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969" w:rsidRDefault="00956969" w:rsidP="00956969">
      <w:pPr>
        <w:ind w:left="5103"/>
        <w:rPr>
          <w:szCs w:val="24"/>
          <w:lang w:eastAsia="lt-LT"/>
        </w:rPr>
      </w:pPr>
      <w:r>
        <w:rPr>
          <w:szCs w:val="24"/>
          <w:lang w:eastAsia="lt-LT"/>
        </w:rPr>
        <w:t>Panevėžio miesto savivaldybės tarybos</w:t>
      </w:r>
    </w:p>
    <w:p w:rsidR="00956969" w:rsidRDefault="00956969" w:rsidP="00956969">
      <w:pPr>
        <w:tabs>
          <w:tab w:val="left" w:pos="3960"/>
        </w:tabs>
        <w:ind w:left="5103"/>
        <w:rPr>
          <w:szCs w:val="24"/>
          <w:lang w:eastAsia="lt-LT"/>
        </w:rPr>
      </w:pPr>
      <w:r>
        <w:rPr>
          <w:szCs w:val="24"/>
          <w:lang w:eastAsia="lt-LT"/>
        </w:rPr>
        <w:t>2017 m. spalio 19 d. sprendimo Nr. 1-337</w:t>
      </w:r>
    </w:p>
    <w:p w:rsidR="00956969" w:rsidRDefault="00956969" w:rsidP="00956969">
      <w:pPr>
        <w:tabs>
          <w:tab w:val="left" w:pos="3960"/>
        </w:tabs>
        <w:ind w:left="5103"/>
        <w:rPr>
          <w:szCs w:val="24"/>
          <w:lang w:eastAsia="lt-LT"/>
        </w:rPr>
      </w:pPr>
      <w:r>
        <w:rPr>
          <w:szCs w:val="24"/>
          <w:lang w:eastAsia="lt-LT"/>
        </w:rPr>
        <w:t>priedas</w:t>
      </w:r>
    </w:p>
    <w:p w:rsidR="00956969" w:rsidRDefault="00956969" w:rsidP="00956969">
      <w:pPr>
        <w:tabs>
          <w:tab w:val="left" w:pos="3960"/>
        </w:tabs>
        <w:ind w:left="5103"/>
        <w:rPr>
          <w:szCs w:val="24"/>
          <w:lang w:eastAsia="lt-LT"/>
        </w:rPr>
      </w:pPr>
    </w:p>
    <w:p w:rsidR="00956969" w:rsidRDefault="00956969" w:rsidP="00956969">
      <w:pPr>
        <w:tabs>
          <w:tab w:val="left" w:pos="3960"/>
        </w:tabs>
        <w:ind w:left="5103"/>
        <w:rPr>
          <w:szCs w:val="24"/>
          <w:lang w:eastAsia="lt-LT"/>
        </w:rPr>
      </w:pPr>
      <w:r>
        <w:rPr>
          <w:szCs w:val="24"/>
          <w:lang w:eastAsia="lt-LT"/>
        </w:rPr>
        <w:t>Neformaliojo suaugusiųjų švietimo ir tęstinio</w:t>
      </w:r>
    </w:p>
    <w:p w:rsidR="00956969" w:rsidRDefault="00956969" w:rsidP="00956969">
      <w:pPr>
        <w:tabs>
          <w:tab w:val="left" w:pos="3960"/>
        </w:tabs>
        <w:ind w:left="5103"/>
        <w:rPr>
          <w:szCs w:val="24"/>
          <w:lang w:eastAsia="lt-LT"/>
        </w:rPr>
      </w:pPr>
      <w:r>
        <w:rPr>
          <w:szCs w:val="24"/>
          <w:lang w:eastAsia="lt-LT"/>
        </w:rPr>
        <w:t>mokymosi programų, finansuojamų Panevėžio</w:t>
      </w:r>
    </w:p>
    <w:p w:rsidR="00956969" w:rsidRDefault="00956969" w:rsidP="00956969">
      <w:pPr>
        <w:tabs>
          <w:tab w:val="left" w:pos="3960"/>
        </w:tabs>
        <w:ind w:left="5103"/>
        <w:rPr>
          <w:szCs w:val="24"/>
          <w:lang w:eastAsia="lt-LT"/>
        </w:rPr>
      </w:pPr>
      <w:r>
        <w:rPr>
          <w:szCs w:val="24"/>
          <w:lang w:eastAsia="lt-LT"/>
        </w:rPr>
        <w:t>miesto savivaldybės biudžeto lėšomis,</w:t>
      </w:r>
    </w:p>
    <w:p w:rsidR="00956969" w:rsidRDefault="00956969" w:rsidP="00956969">
      <w:pPr>
        <w:tabs>
          <w:tab w:val="left" w:pos="3960"/>
        </w:tabs>
        <w:ind w:left="5103"/>
        <w:rPr>
          <w:szCs w:val="24"/>
          <w:lang w:eastAsia="lt-LT"/>
        </w:rPr>
      </w:pPr>
      <w:r>
        <w:rPr>
          <w:szCs w:val="24"/>
          <w:lang w:eastAsia="lt-LT"/>
        </w:rPr>
        <w:t>finansavimo ir atrankos tvarkos aprašo</w:t>
      </w:r>
    </w:p>
    <w:p w:rsidR="00956969" w:rsidRDefault="00956969" w:rsidP="00956969">
      <w:pPr>
        <w:tabs>
          <w:tab w:val="left" w:pos="3960"/>
        </w:tabs>
        <w:ind w:left="5103"/>
        <w:rPr>
          <w:szCs w:val="24"/>
          <w:lang w:eastAsia="lt-LT"/>
        </w:rPr>
      </w:pPr>
      <w:r>
        <w:rPr>
          <w:szCs w:val="24"/>
          <w:lang w:eastAsia="lt-LT"/>
        </w:rPr>
        <w:t>3 priedas</w:t>
      </w:r>
    </w:p>
    <w:p w:rsidR="00956969" w:rsidRDefault="00956969" w:rsidP="00956969">
      <w:pPr>
        <w:rPr>
          <w:b/>
          <w:szCs w:val="24"/>
          <w:lang w:eastAsia="lt-LT"/>
        </w:rPr>
      </w:pPr>
    </w:p>
    <w:p w:rsidR="00956969" w:rsidRDefault="00956969" w:rsidP="00956969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PARAIŠKOS EKSPERTINIS VERTINIMAS</w:t>
      </w:r>
    </w:p>
    <w:p w:rsidR="00956969" w:rsidRDefault="00956969" w:rsidP="00956969">
      <w:pPr>
        <w:rPr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4737"/>
      </w:tblGrid>
      <w:tr w:rsidR="00956969" w:rsidTr="00FF5813">
        <w:tc>
          <w:tcPr>
            <w:tcW w:w="4830" w:type="dxa"/>
          </w:tcPr>
          <w:p w:rsidR="00956969" w:rsidRDefault="00956969" w:rsidP="00FF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Paraiškos registracijos numeris</w:t>
            </w:r>
          </w:p>
        </w:tc>
        <w:tc>
          <w:tcPr>
            <w:tcW w:w="4798" w:type="dxa"/>
          </w:tcPr>
          <w:p w:rsidR="00956969" w:rsidRDefault="00956969" w:rsidP="00FF5813">
            <w:pPr>
              <w:rPr>
                <w:sz w:val="22"/>
                <w:szCs w:val="22"/>
              </w:rPr>
            </w:pPr>
          </w:p>
        </w:tc>
      </w:tr>
      <w:tr w:rsidR="00956969" w:rsidTr="00FF5813">
        <w:tc>
          <w:tcPr>
            <w:tcW w:w="4830" w:type="dxa"/>
          </w:tcPr>
          <w:p w:rsidR="00956969" w:rsidRDefault="00956969" w:rsidP="00FF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Pareiškėjas</w:t>
            </w:r>
          </w:p>
        </w:tc>
        <w:tc>
          <w:tcPr>
            <w:tcW w:w="4798" w:type="dxa"/>
          </w:tcPr>
          <w:p w:rsidR="00956969" w:rsidRDefault="00956969" w:rsidP="00FF5813">
            <w:pPr>
              <w:rPr>
                <w:sz w:val="22"/>
                <w:szCs w:val="22"/>
              </w:rPr>
            </w:pPr>
          </w:p>
        </w:tc>
      </w:tr>
      <w:tr w:rsidR="00956969" w:rsidTr="00FF5813">
        <w:tc>
          <w:tcPr>
            <w:tcW w:w="4830" w:type="dxa"/>
          </w:tcPr>
          <w:p w:rsidR="00956969" w:rsidRDefault="00956969" w:rsidP="00FF5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Programos pavadinimas</w:t>
            </w:r>
          </w:p>
        </w:tc>
        <w:tc>
          <w:tcPr>
            <w:tcW w:w="4798" w:type="dxa"/>
          </w:tcPr>
          <w:p w:rsidR="00956969" w:rsidRDefault="00956969" w:rsidP="00FF5813">
            <w:pPr>
              <w:rPr>
                <w:sz w:val="22"/>
                <w:szCs w:val="22"/>
              </w:rPr>
            </w:pPr>
          </w:p>
        </w:tc>
      </w:tr>
    </w:tbl>
    <w:p w:rsidR="00956969" w:rsidRDefault="00956969" w:rsidP="00956969">
      <w:pPr>
        <w:rPr>
          <w:bCs/>
          <w:sz w:val="22"/>
          <w:szCs w:val="22"/>
        </w:rPr>
      </w:pPr>
    </w:p>
    <w:p w:rsidR="00956969" w:rsidRDefault="00956969" w:rsidP="0095696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Aš, žemiau pasirašęs ekspertas, patvirtinu, kad:</w:t>
      </w:r>
    </w:p>
    <w:p w:rsidR="00956969" w:rsidRDefault="00956969" w:rsidP="00956969">
      <w:pPr>
        <w:suppressAutoHyphens/>
        <w:ind w:left="1287" w:hanging="720"/>
        <w:jc w:val="both"/>
        <w:textAlignment w:val="center"/>
        <w:rPr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>         šios programos finansavimo ar nefinansavimo atveju neturėsiu tiesioginės ar netiesioginės, materialios ar asmeninės naudos</w:t>
      </w:r>
    </w:p>
    <w:p w:rsidR="00956969" w:rsidRDefault="00956969" w:rsidP="00956969">
      <w:pPr>
        <w:suppressAutoHyphens/>
        <w:ind w:left="1260" w:hanging="693"/>
        <w:jc w:val="both"/>
        <w:textAlignment w:val="center"/>
        <w:rPr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22"/>
          <w:szCs w:val="22"/>
        </w:rPr>
        <w:t>         šios programos finansavimo negaliu vertinti dėl tiesioginio ar netiesioginio interesų konflikto</w:t>
      </w:r>
    </w:p>
    <w:p w:rsidR="00956969" w:rsidRDefault="00956969" w:rsidP="00956969">
      <w:pPr>
        <w:suppressAutoHyphens/>
        <w:textAlignment w:val="center"/>
        <w:rPr>
          <w:b/>
          <w:sz w:val="22"/>
          <w:szCs w:val="22"/>
        </w:rPr>
      </w:pPr>
    </w:p>
    <w:p w:rsidR="00956969" w:rsidRDefault="00956969" w:rsidP="00956969">
      <w:pPr>
        <w:rPr>
          <w:b/>
          <w:sz w:val="22"/>
          <w:szCs w:val="22"/>
        </w:rPr>
      </w:pPr>
      <w:r>
        <w:rPr>
          <w:b/>
          <w:sz w:val="22"/>
          <w:szCs w:val="22"/>
        </w:rPr>
        <w:t>I. Vertinimas pagal kriterijus:</w:t>
      </w:r>
    </w:p>
    <w:p w:rsidR="00956969" w:rsidRDefault="00956969" w:rsidP="00956969">
      <w:pPr>
        <w:widowControl w:val="0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1"/>
        <w:gridCol w:w="2107"/>
        <w:gridCol w:w="1402"/>
      </w:tblGrid>
      <w:tr w:rsidR="00956969" w:rsidTr="00FF5813">
        <w:tc>
          <w:tcPr>
            <w:tcW w:w="6091" w:type="dxa"/>
            <w:vAlign w:val="center"/>
          </w:tcPr>
          <w:p w:rsidR="00956969" w:rsidRDefault="00956969" w:rsidP="00FF5813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Vertinimo kriterijai</w:t>
            </w:r>
          </w:p>
        </w:tc>
        <w:tc>
          <w:tcPr>
            <w:tcW w:w="2126" w:type="dxa"/>
            <w:vAlign w:val="center"/>
          </w:tcPr>
          <w:p w:rsidR="00956969" w:rsidRDefault="00956969" w:rsidP="00FF5813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Galimas įvertis (balais)</w:t>
            </w:r>
            <w:r>
              <w:rPr>
                <w:b/>
                <w:sz w:val="22"/>
                <w:szCs w:val="22"/>
                <w:vertAlign w:val="superscript"/>
                <w:lang w:eastAsia="lt-LT"/>
              </w:rPr>
              <w:t>1</w:t>
            </w:r>
          </w:p>
        </w:tc>
        <w:tc>
          <w:tcPr>
            <w:tcW w:w="1411" w:type="dxa"/>
          </w:tcPr>
          <w:p w:rsidR="00956969" w:rsidRDefault="00956969" w:rsidP="00FF5813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Įvertis</w:t>
            </w:r>
          </w:p>
          <w:p w:rsidR="00956969" w:rsidRDefault="00956969" w:rsidP="00FF5813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(balais)</w:t>
            </w:r>
          </w:p>
        </w:tc>
      </w:tr>
      <w:tr w:rsidR="00956969" w:rsidTr="00FF5813">
        <w:tc>
          <w:tcPr>
            <w:tcW w:w="6091" w:type="dxa"/>
            <w:vAlign w:val="center"/>
          </w:tcPr>
          <w:p w:rsidR="00956969" w:rsidRDefault="00956969" w:rsidP="00FF5813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1. Programos tinkamumas ir aktualumas Panevėžio bendruomenei </w:t>
            </w:r>
          </w:p>
        </w:tc>
        <w:tc>
          <w:tcPr>
            <w:tcW w:w="2126" w:type="dxa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Atitinka – 10</w:t>
            </w:r>
          </w:p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Iš dalies – 5</w:t>
            </w:r>
          </w:p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Neatitinka – 0</w:t>
            </w:r>
          </w:p>
        </w:tc>
        <w:tc>
          <w:tcPr>
            <w:tcW w:w="1411" w:type="dxa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56969" w:rsidTr="00FF5813">
        <w:tc>
          <w:tcPr>
            <w:tcW w:w="6091" w:type="dxa"/>
            <w:vAlign w:val="center"/>
          </w:tcPr>
          <w:p w:rsidR="00956969" w:rsidRDefault="00956969" w:rsidP="00FF5813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2. Programos tikslai aiškūs, konkretūs ir </w:t>
            </w:r>
            <w:r>
              <w:rPr>
                <w:rFonts w:eastAsia="MS Mincho"/>
                <w:sz w:val="22"/>
                <w:szCs w:val="22"/>
                <w:lang w:eastAsia="ja-JP"/>
              </w:rPr>
              <w:t>dera su kitomis programos sudedamosiomis dalimis</w:t>
            </w:r>
          </w:p>
        </w:tc>
        <w:tc>
          <w:tcPr>
            <w:tcW w:w="2126" w:type="dxa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Atitinka – 10</w:t>
            </w:r>
          </w:p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Iš dalies – 5</w:t>
            </w:r>
          </w:p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Neatitinka – 0</w:t>
            </w:r>
          </w:p>
        </w:tc>
        <w:tc>
          <w:tcPr>
            <w:tcW w:w="1411" w:type="dxa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56969" w:rsidTr="00FF5813">
        <w:tc>
          <w:tcPr>
            <w:tcW w:w="6091" w:type="dxa"/>
            <w:vAlign w:val="center"/>
          </w:tcPr>
          <w:p w:rsidR="00956969" w:rsidRDefault="00956969" w:rsidP="00FF5813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3. Programos rezultatyvumas ir uždaviniai aiškūs, konkretūs ir </w:t>
            </w:r>
            <w:r>
              <w:rPr>
                <w:rFonts w:eastAsia="MS Mincho"/>
                <w:sz w:val="22"/>
                <w:szCs w:val="22"/>
                <w:lang w:eastAsia="ja-JP"/>
              </w:rPr>
              <w:t>dera su kitomis programos sudedamosiomis dalimis</w:t>
            </w:r>
          </w:p>
        </w:tc>
        <w:tc>
          <w:tcPr>
            <w:tcW w:w="2126" w:type="dxa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Atitinka – 10</w:t>
            </w:r>
          </w:p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Iš dalies – 5</w:t>
            </w:r>
          </w:p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Neatitinka – 0</w:t>
            </w:r>
          </w:p>
        </w:tc>
        <w:tc>
          <w:tcPr>
            <w:tcW w:w="1411" w:type="dxa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56969" w:rsidTr="00FF5813">
        <w:tc>
          <w:tcPr>
            <w:tcW w:w="6091" w:type="dxa"/>
            <w:vAlign w:val="center"/>
          </w:tcPr>
          <w:p w:rsidR="00956969" w:rsidRDefault="00956969" w:rsidP="00FF5813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4. Programos </w:t>
            </w:r>
            <w:r>
              <w:rPr>
                <w:rFonts w:eastAsia="MS Mincho"/>
                <w:sz w:val="22"/>
                <w:szCs w:val="22"/>
                <w:lang w:eastAsia="ja-JP"/>
              </w:rPr>
              <w:t>efektyvumas, turinio išsamumas, veiklų pateikimo nuoseklumas, dermė su kitomis programos sudedamosiomis dalimis</w:t>
            </w:r>
          </w:p>
        </w:tc>
        <w:tc>
          <w:tcPr>
            <w:tcW w:w="2126" w:type="dxa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Atitinka – 10</w:t>
            </w:r>
          </w:p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Iš dalies – 5</w:t>
            </w:r>
          </w:p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Neatitinka – 0</w:t>
            </w:r>
          </w:p>
        </w:tc>
        <w:tc>
          <w:tcPr>
            <w:tcW w:w="1411" w:type="dxa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56969" w:rsidTr="00FF5813">
        <w:tc>
          <w:tcPr>
            <w:tcW w:w="6091" w:type="dxa"/>
            <w:vAlign w:val="center"/>
          </w:tcPr>
          <w:p w:rsidR="00956969" w:rsidRDefault="00956969" w:rsidP="00FF5813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 Programos naudingumas ir tęstinumo užtikrinimas</w:t>
            </w:r>
          </w:p>
        </w:tc>
        <w:tc>
          <w:tcPr>
            <w:tcW w:w="2126" w:type="dxa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Atitinka – 10</w:t>
            </w:r>
          </w:p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Iš dalies – 5</w:t>
            </w:r>
          </w:p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Neatitinka – 0</w:t>
            </w:r>
          </w:p>
        </w:tc>
        <w:tc>
          <w:tcPr>
            <w:tcW w:w="1411" w:type="dxa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56969" w:rsidTr="00FF5813">
        <w:tc>
          <w:tcPr>
            <w:tcW w:w="6091" w:type="dxa"/>
            <w:vAlign w:val="center"/>
          </w:tcPr>
          <w:p w:rsidR="00956969" w:rsidRDefault="00956969" w:rsidP="00FF5813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 Pamatuojami programos veiklos rezultatai</w:t>
            </w:r>
          </w:p>
        </w:tc>
        <w:tc>
          <w:tcPr>
            <w:tcW w:w="2126" w:type="dxa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Atitinka – 10</w:t>
            </w:r>
          </w:p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Iš dalies – 5</w:t>
            </w:r>
          </w:p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Neatitinka – 0</w:t>
            </w:r>
          </w:p>
        </w:tc>
        <w:tc>
          <w:tcPr>
            <w:tcW w:w="1411" w:type="dxa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56969" w:rsidTr="00FF5813">
        <w:tc>
          <w:tcPr>
            <w:tcW w:w="6091" w:type="dxa"/>
            <w:vAlign w:val="center"/>
          </w:tcPr>
          <w:p w:rsidR="00956969" w:rsidRDefault="00956969" w:rsidP="00FF5813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7. Tiksliai nurodyti programos dalyviai, jų pritraukimo būdai įgyvendinant programą </w:t>
            </w:r>
          </w:p>
        </w:tc>
        <w:tc>
          <w:tcPr>
            <w:tcW w:w="2126" w:type="dxa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Atitinka – 10</w:t>
            </w:r>
          </w:p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Iš dalies – 5</w:t>
            </w:r>
          </w:p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Neatitinka – 0</w:t>
            </w:r>
          </w:p>
        </w:tc>
        <w:tc>
          <w:tcPr>
            <w:tcW w:w="1411" w:type="dxa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56969" w:rsidTr="00FF5813">
        <w:tc>
          <w:tcPr>
            <w:tcW w:w="6091" w:type="dxa"/>
            <w:vAlign w:val="center"/>
          </w:tcPr>
          <w:p w:rsidR="00956969" w:rsidRDefault="00956969" w:rsidP="00FF5813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8. Pagrįstas institucijų, dirbančių neformaliojo suaugusiųjų švietimo srityje, bendradarbiavimas </w:t>
            </w:r>
          </w:p>
        </w:tc>
        <w:tc>
          <w:tcPr>
            <w:tcW w:w="2126" w:type="dxa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Atitinka – 10</w:t>
            </w:r>
          </w:p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Iš dalies – 5</w:t>
            </w:r>
          </w:p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Neatitinka – 0</w:t>
            </w:r>
          </w:p>
        </w:tc>
        <w:tc>
          <w:tcPr>
            <w:tcW w:w="1411" w:type="dxa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56969" w:rsidTr="00FF5813">
        <w:tc>
          <w:tcPr>
            <w:tcW w:w="6091" w:type="dxa"/>
            <w:vAlign w:val="center"/>
          </w:tcPr>
          <w:p w:rsidR="00956969" w:rsidRDefault="00956969" w:rsidP="00FF5813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9. Realus ir subalansuotas programos biudžetas</w:t>
            </w:r>
          </w:p>
        </w:tc>
        <w:tc>
          <w:tcPr>
            <w:tcW w:w="2126" w:type="dxa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Atitinka – 10</w:t>
            </w:r>
          </w:p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Iš dalies – 5</w:t>
            </w:r>
          </w:p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Neatitinka – 0</w:t>
            </w:r>
          </w:p>
        </w:tc>
        <w:tc>
          <w:tcPr>
            <w:tcW w:w="1411" w:type="dxa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56969" w:rsidTr="00FF5813">
        <w:tc>
          <w:tcPr>
            <w:tcW w:w="6091" w:type="dxa"/>
            <w:vAlign w:val="center"/>
          </w:tcPr>
          <w:p w:rsidR="00956969" w:rsidRDefault="00956969" w:rsidP="00FF5813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10. Kiti programos finansavimo šaltiniai</w:t>
            </w:r>
          </w:p>
        </w:tc>
        <w:tc>
          <w:tcPr>
            <w:tcW w:w="2126" w:type="dxa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Atitinka – 10</w:t>
            </w:r>
          </w:p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Iš dalies – 5</w:t>
            </w:r>
          </w:p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Neatitinka – 0</w:t>
            </w:r>
          </w:p>
        </w:tc>
        <w:tc>
          <w:tcPr>
            <w:tcW w:w="1411" w:type="dxa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56969" w:rsidTr="00FF5813">
        <w:tc>
          <w:tcPr>
            <w:tcW w:w="6091" w:type="dxa"/>
            <w:vAlign w:val="center"/>
          </w:tcPr>
          <w:p w:rsidR="00956969" w:rsidRDefault="00956969" w:rsidP="00FF5813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Įverčių suma pagal kriterijus:</w:t>
            </w:r>
          </w:p>
        </w:tc>
        <w:tc>
          <w:tcPr>
            <w:tcW w:w="2126" w:type="dxa"/>
            <w:vAlign w:val="center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0–100</w:t>
            </w:r>
          </w:p>
        </w:tc>
        <w:tc>
          <w:tcPr>
            <w:tcW w:w="1411" w:type="dxa"/>
          </w:tcPr>
          <w:p w:rsidR="00956969" w:rsidRDefault="00956969" w:rsidP="00FF5813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:rsidR="00956969" w:rsidRDefault="00956969" w:rsidP="00956969">
      <w:pPr>
        <w:rPr>
          <w:b/>
          <w:sz w:val="22"/>
          <w:szCs w:val="22"/>
        </w:rPr>
      </w:pPr>
    </w:p>
    <w:p w:rsidR="00956969" w:rsidRDefault="00956969" w:rsidP="00956969">
      <w:pPr>
        <w:tabs>
          <w:tab w:val="left" w:pos="4820"/>
        </w:tabs>
        <w:jc w:val="both"/>
        <w:rPr>
          <w:b/>
          <w:sz w:val="22"/>
          <w:szCs w:val="22"/>
          <w:lang w:eastAsia="lt-LT"/>
        </w:rPr>
      </w:pPr>
    </w:p>
    <w:p w:rsidR="00956969" w:rsidRDefault="00956969" w:rsidP="00956969">
      <w:pPr>
        <w:tabs>
          <w:tab w:val="left" w:pos="4820"/>
        </w:tabs>
        <w:jc w:val="both"/>
        <w:rPr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 xml:space="preserve">II. Kitos pastabos: </w:t>
      </w:r>
      <w:r>
        <w:rPr>
          <w:sz w:val="22"/>
          <w:szCs w:val="22"/>
          <w:lang w:eastAsia="lt-LT"/>
        </w:rPr>
        <w:t xml:space="preserve">. . . . . . . . . . . . . . . . . . . . . . . . . . . . . . . . . . . . . . . . . . . . . . . . . . . . . . . . . . . . . . . . . . . . . . . </w:t>
      </w:r>
    </w:p>
    <w:p w:rsidR="00956969" w:rsidRDefault="00956969" w:rsidP="00956969">
      <w:pPr>
        <w:tabs>
          <w:tab w:val="left" w:pos="4820"/>
        </w:tabs>
        <w:jc w:val="both"/>
        <w:rPr>
          <w:sz w:val="22"/>
          <w:szCs w:val="22"/>
          <w:lang w:eastAsia="lt-LT"/>
        </w:rPr>
      </w:pPr>
    </w:p>
    <w:p w:rsidR="00956969" w:rsidRDefault="00956969" w:rsidP="00956969">
      <w:pPr>
        <w:jc w:val="both"/>
        <w:rPr>
          <w:sz w:val="22"/>
          <w:szCs w:val="22"/>
          <w:lang w:eastAsia="lt-LT"/>
        </w:rPr>
      </w:pPr>
    </w:p>
    <w:p w:rsidR="00956969" w:rsidRDefault="00956969" w:rsidP="00956969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Data . . . . . . . . . . .   .</w:t>
      </w:r>
    </w:p>
    <w:p w:rsidR="00956969" w:rsidRDefault="00956969" w:rsidP="00956969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Komisijos nariai</w:t>
      </w:r>
      <w:r>
        <w:rPr>
          <w:sz w:val="22"/>
          <w:szCs w:val="22"/>
          <w:lang w:eastAsia="lt-LT"/>
        </w:rPr>
        <w:tab/>
      </w:r>
    </w:p>
    <w:p w:rsidR="00956969" w:rsidRDefault="00956969" w:rsidP="00956969">
      <w:pPr>
        <w:rPr>
          <w:sz w:val="22"/>
          <w:szCs w:val="22"/>
          <w:lang w:eastAsia="lt-LT"/>
        </w:rPr>
      </w:pPr>
    </w:p>
    <w:p w:rsidR="00956969" w:rsidRDefault="00956969" w:rsidP="00956969">
      <w:pPr>
        <w:ind w:left="1247" w:firstLine="1247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. . . . . . . . . . . . . . . . . . . . . . . </w:t>
      </w:r>
      <w:r>
        <w:rPr>
          <w:sz w:val="22"/>
          <w:szCs w:val="22"/>
          <w:lang w:eastAsia="lt-LT"/>
        </w:rPr>
        <w:tab/>
        <w:t xml:space="preserve">. . . . . . . . . . . . . . . . . . . . . . . . . . . . . . . </w:t>
      </w:r>
    </w:p>
    <w:p w:rsidR="00956969" w:rsidRDefault="00956969" w:rsidP="00956969">
      <w:pPr>
        <w:ind w:left="1247" w:firstLine="1247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(parašas)</w:t>
      </w:r>
      <w:r>
        <w:rPr>
          <w:sz w:val="22"/>
          <w:szCs w:val="22"/>
          <w:lang w:eastAsia="lt-LT"/>
        </w:rPr>
        <w:tab/>
      </w:r>
      <w:r>
        <w:rPr>
          <w:sz w:val="22"/>
          <w:szCs w:val="22"/>
          <w:lang w:eastAsia="lt-LT"/>
        </w:rPr>
        <w:tab/>
      </w:r>
      <w:r>
        <w:rPr>
          <w:sz w:val="22"/>
          <w:szCs w:val="22"/>
          <w:lang w:eastAsia="lt-LT"/>
        </w:rPr>
        <w:tab/>
        <w:t>(vardas ir pavardė)</w:t>
      </w:r>
    </w:p>
    <w:p w:rsidR="00956969" w:rsidRDefault="00956969" w:rsidP="00956969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:rsidR="00956969" w:rsidRDefault="00956969" w:rsidP="00956969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4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1-337</w:t>
        </w:r>
      </w:hyperlink>
      <w:r>
        <w:rPr>
          <w:rFonts w:eastAsia="MS Mincho"/>
          <w:i/>
          <w:iCs/>
          <w:sz w:val="20"/>
        </w:rPr>
        <w:t>, 2017-10-19, paskelbta TAR 2017-10-19, i. k. 2017-16543</w:t>
      </w:r>
    </w:p>
    <w:p w:rsidR="00956969" w:rsidRDefault="00956969" w:rsidP="00956969"/>
    <w:p w:rsidR="00A036A5" w:rsidRDefault="00A036A5">
      <w:bookmarkStart w:id="0" w:name="_GoBack"/>
      <w:bookmarkEnd w:id="0"/>
    </w:p>
    <w:sectPr w:rsidR="00A036A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69"/>
    <w:rsid w:val="00956969"/>
    <w:rsid w:val="00A0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6FCF7-F9C7-46C4-8158-A7AF3690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69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tar.lt/portal/legalAct.html?documentId=939c1d70b4bd11e79e64bac871dbf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Bagdanskienė</dc:creator>
  <cp:keywords/>
  <dc:description/>
  <cp:lastModifiedBy>Audronė Bagdanskienė</cp:lastModifiedBy>
  <cp:revision>1</cp:revision>
  <dcterms:created xsi:type="dcterms:W3CDTF">2022-01-19T07:27:00Z</dcterms:created>
  <dcterms:modified xsi:type="dcterms:W3CDTF">2022-01-19T07:28:00Z</dcterms:modified>
</cp:coreProperties>
</file>