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AB8F2" w14:textId="77777777" w:rsidR="008F1290" w:rsidRDefault="00000000">
      <w:pPr>
        <w:jc w:val="both"/>
      </w:pPr>
      <w:r>
        <w:rPr>
          <w:b/>
          <w:i/>
        </w:rPr>
        <w:t>Suvestinė redakcija nuo 2025-12-30</w:t>
      </w:r>
    </w:p>
    <w:p w14:paraId="1C35C607" w14:textId="77777777" w:rsidR="008F1290" w:rsidRDefault="008F1290">
      <w:pPr>
        <w:jc w:val="both"/>
        <w:rPr>
          <w:sz w:val="20"/>
        </w:rPr>
      </w:pPr>
    </w:p>
    <w:p w14:paraId="55FABCAA" w14:textId="77777777" w:rsidR="008F1290" w:rsidRDefault="00000000">
      <w:pPr>
        <w:jc w:val="both"/>
        <w:rPr>
          <w:sz w:val="20"/>
        </w:rPr>
      </w:pPr>
      <w:r>
        <w:rPr>
          <w:i/>
          <w:sz w:val="20"/>
        </w:rPr>
        <w:t>Sprendimas paskelbtas: TAR 2024-11-29, i. k. 2024-20829</w:t>
      </w:r>
    </w:p>
    <w:p w14:paraId="0F24AA17" w14:textId="77777777" w:rsidR="008F1290" w:rsidRDefault="008F1290">
      <w:pPr>
        <w:jc w:val="both"/>
        <w:rPr>
          <w:sz w:val="20"/>
        </w:rPr>
      </w:pPr>
    </w:p>
    <w:p w14:paraId="0C9DF027" w14:textId="77777777" w:rsidR="008F1290" w:rsidRDefault="008F1290">
      <w:pPr>
        <w:tabs>
          <w:tab w:val="center" w:pos="4819"/>
          <w:tab w:val="right" w:pos="9638"/>
        </w:tabs>
        <w:suppressAutoHyphens/>
        <w:spacing w:line="259" w:lineRule="auto"/>
        <w:rPr>
          <w:sz w:val="22"/>
          <w:szCs w:val="22"/>
          <w:lang w:eastAsia="lt-LT"/>
        </w:rPr>
      </w:pPr>
    </w:p>
    <w:p w14:paraId="2212B9B3" w14:textId="77777777" w:rsidR="008F1290" w:rsidRDefault="008F1290">
      <w:pPr>
        <w:rPr>
          <w:sz w:val="14"/>
          <w:szCs w:val="14"/>
        </w:rPr>
      </w:pPr>
    </w:p>
    <w:p w14:paraId="325DA4A9" w14:textId="01F3992E" w:rsidR="008F1290" w:rsidRDefault="00B83285">
      <w:pPr>
        <w:suppressAutoHyphens/>
        <w:ind w:firstLine="4026"/>
        <w:rPr>
          <w:szCs w:val="24"/>
          <w:lang w:eastAsia="lt-LT"/>
        </w:rPr>
      </w:pPr>
      <w:r>
        <w:rPr>
          <w:szCs w:val="24"/>
          <w:lang w:eastAsia="lt-LT"/>
        </w:rPr>
        <w:t>PATVIRTINTA</w:t>
      </w:r>
    </w:p>
    <w:p w14:paraId="4D82AD27" w14:textId="77777777" w:rsidR="008F1290" w:rsidRDefault="00000000">
      <w:pPr>
        <w:suppressAutoHyphens/>
        <w:ind w:firstLine="4026"/>
        <w:rPr>
          <w:szCs w:val="24"/>
          <w:lang w:eastAsia="lt-LT"/>
        </w:rPr>
      </w:pPr>
      <w:r>
        <w:rPr>
          <w:szCs w:val="24"/>
          <w:lang w:eastAsia="lt-LT"/>
        </w:rPr>
        <w:t xml:space="preserve">Panevėžio miesto savivaldybės tarybos </w:t>
      </w:r>
    </w:p>
    <w:p w14:paraId="29398F21" w14:textId="77777777" w:rsidR="008F1290" w:rsidRDefault="00000000">
      <w:pPr>
        <w:tabs>
          <w:tab w:val="left" w:pos="5840"/>
        </w:tabs>
        <w:suppressAutoHyphens/>
        <w:ind w:firstLine="4026"/>
        <w:rPr>
          <w:szCs w:val="24"/>
          <w:lang w:eastAsia="lt-LT"/>
        </w:rPr>
      </w:pPr>
      <w:r>
        <w:rPr>
          <w:szCs w:val="24"/>
          <w:lang w:eastAsia="lt-LT"/>
        </w:rPr>
        <w:t xml:space="preserve">2024 m. lapkričio 28 d. sprendimu Nr. 1-486 </w:t>
      </w:r>
    </w:p>
    <w:p w14:paraId="2034B64A" w14:textId="77777777" w:rsidR="008F1290" w:rsidRDefault="008F1290">
      <w:pPr>
        <w:ind w:firstLine="4026"/>
      </w:pPr>
    </w:p>
    <w:p w14:paraId="2141EB6F" w14:textId="77777777" w:rsidR="008F1290" w:rsidRDefault="00000000">
      <w:pPr>
        <w:suppressAutoHyphens/>
        <w:jc w:val="center"/>
        <w:rPr>
          <w:b/>
          <w:color w:val="000000"/>
          <w:szCs w:val="24"/>
          <w:lang w:eastAsia="lt-LT"/>
        </w:rPr>
      </w:pPr>
      <w:r>
        <w:rPr>
          <w:b/>
          <w:color w:val="000000"/>
          <w:szCs w:val="24"/>
          <w:lang w:eastAsia="lt-LT"/>
        </w:rPr>
        <w:t xml:space="preserve">ŠVIETIMO IR UGDYMO PROJEKTŲ FINANSAVIMO IŠ SAVIVALDYBĖS BIUDŽETO </w:t>
      </w:r>
    </w:p>
    <w:p w14:paraId="78F1BDCA" w14:textId="77777777" w:rsidR="008F1290" w:rsidRDefault="00000000">
      <w:pPr>
        <w:suppressAutoHyphens/>
        <w:jc w:val="center"/>
        <w:rPr>
          <w:rFonts w:eastAsia="Quattrocento Sans"/>
          <w:sz w:val="18"/>
          <w:szCs w:val="18"/>
          <w:lang w:eastAsia="lt-LT"/>
        </w:rPr>
      </w:pPr>
      <w:r>
        <w:rPr>
          <w:b/>
          <w:color w:val="000000"/>
          <w:szCs w:val="24"/>
          <w:lang w:eastAsia="lt-LT"/>
        </w:rPr>
        <w:t>LĖŠŲ NUOSTATAI</w:t>
      </w:r>
    </w:p>
    <w:p w14:paraId="6D0ADE9F" w14:textId="77777777" w:rsidR="008F1290" w:rsidRDefault="008F1290">
      <w:pPr>
        <w:suppressAutoHyphens/>
        <w:jc w:val="center"/>
        <w:rPr>
          <w:b/>
          <w:color w:val="000000"/>
          <w:szCs w:val="24"/>
          <w:lang w:eastAsia="lt-LT"/>
        </w:rPr>
      </w:pPr>
    </w:p>
    <w:p w14:paraId="550B7DDC" w14:textId="77777777" w:rsidR="008F1290" w:rsidRDefault="00000000">
      <w:pPr>
        <w:suppressAutoHyphens/>
        <w:jc w:val="center"/>
        <w:rPr>
          <w:b/>
          <w:szCs w:val="24"/>
          <w:lang w:eastAsia="lt-LT"/>
        </w:rPr>
      </w:pPr>
      <w:r>
        <w:rPr>
          <w:b/>
          <w:color w:val="000000"/>
          <w:szCs w:val="24"/>
          <w:lang w:eastAsia="lt-LT"/>
        </w:rPr>
        <w:t>I</w:t>
      </w:r>
      <w:r>
        <w:rPr>
          <w:b/>
          <w:szCs w:val="24"/>
          <w:lang w:eastAsia="lt-LT"/>
        </w:rPr>
        <w:t xml:space="preserve"> SKYRIUS</w:t>
      </w:r>
    </w:p>
    <w:p w14:paraId="34E843C1" w14:textId="77777777" w:rsidR="008F1290" w:rsidRDefault="00000000">
      <w:pPr>
        <w:suppressAutoHyphens/>
        <w:jc w:val="center"/>
        <w:rPr>
          <w:szCs w:val="24"/>
          <w:lang w:eastAsia="lt-LT"/>
        </w:rPr>
      </w:pPr>
      <w:r>
        <w:rPr>
          <w:b/>
          <w:color w:val="000000"/>
          <w:szCs w:val="24"/>
          <w:lang w:eastAsia="lt-LT"/>
        </w:rPr>
        <w:t>BENDROSIOS NUOSTATOS</w:t>
      </w:r>
      <w:r>
        <w:rPr>
          <w:color w:val="000000"/>
          <w:szCs w:val="24"/>
          <w:lang w:eastAsia="lt-LT"/>
        </w:rPr>
        <w:t> </w:t>
      </w:r>
    </w:p>
    <w:p w14:paraId="4D7C0CFE" w14:textId="77777777" w:rsidR="008F1290" w:rsidRDefault="008F1290">
      <w:pPr>
        <w:suppressAutoHyphens/>
        <w:ind w:firstLine="617"/>
        <w:jc w:val="both"/>
        <w:rPr>
          <w:szCs w:val="24"/>
          <w:lang w:eastAsia="lt-LT"/>
        </w:rPr>
      </w:pPr>
    </w:p>
    <w:p w14:paraId="2B0B49DC"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1.</w:t>
      </w:r>
      <w:r>
        <w:rPr>
          <w:color w:val="000000"/>
          <w:szCs w:val="24"/>
          <w:lang w:eastAsia="lt-LT"/>
        </w:rPr>
        <w:tab/>
        <w:t xml:space="preserve">Švietimo ir ugdymo projektų finansavimo iš savivaldybės biudžeto lėšų nuostatai (toliau – Nuostatai) reglamentuoja švietimo įstaigų, švietimo teikėjų, nevyriausybinių organizacijų ar kitų juridinių asmenų </w:t>
      </w:r>
      <w:r>
        <w:rPr>
          <w:szCs w:val="24"/>
          <w:lang w:eastAsia="lt-LT"/>
        </w:rPr>
        <w:t>(kai</w:t>
      </w:r>
      <w:r>
        <w:rPr>
          <w:color w:val="000000"/>
          <w:szCs w:val="24"/>
          <w:lang w:eastAsia="lt-LT"/>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6B1D51B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2.</w:t>
      </w:r>
      <w:r>
        <w:rPr>
          <w:color w:val="000000"/>
          <w:szCs w:val="24"/>
          <w:lang w:eastAsia="lt-LT"/>
        </w:rPr>
        <w:tab/>
        <w:t>Finansavimo tikslas – plėtoti Savivaldybės formaliojo ir neformaliojo mokinių, paslaugas, prevencijos ir žalos visuomenei mažinimo, užimtumo ir kultūrinius poreikius, skatinant aktyvų įsitraukimą į mokymosi visą gyvenimą procesą.</w:t>
      </w:r>
    </w:p>
    <w:p w14:paraId="5ED5B12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3.</w:t>
      </w:r>
      <w:r>
        <w:rPr>
          <w:color w:val="000000"/>
          <w:szCs w:val="24"/>
          <w:lang w:eastAsia="lt-LT"/>
        </w:rPr>
        <w:tab/>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46FAEC6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4.</w:t>
      </w:r>
      <w:r>
        <w:rPr>
          <w:color w:val="000000"/>
          <w:szCs w:val="24"/>
          <w:lang w:eastAsia="lt-LT"/>
        </w:rPr>
        <w:tab/>
        <w:t xml:space="preserve">Lėšos projektams finansuoti kiekvienais metais yra numatomos Savivaldybės biudžeto programose Nr. 13 („Švietimas ir ugdymas“) </w:t>
      </w:r>
      <w:r>
        <w:rPr>
          <w:szCs w:val="24"/>
          <w:lang w:eastAsia="lt-LT"/>
        </w:rPr>
        <w:t>ir Nr. 14 („Visuomenės iniciatyvų skatinimas ir saugumo užtikrinimas“),</w:t>
      </w:r>
      <w:r>
        <w:rPr>
          <w:color w:val="000000"/>
          <w:szCs w:val="24"/>
          <w:lang w:eastAsia="lt-LT"/>
        </w:rPr>
        <w:t xml:space="preserve"> skiriamos Savivaldybės administracijos direktoriaus įsakymu. </w:t>
      </w:r>
    </w:p>
    <w:p w14:paraId="234B27B2"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5.</w:t>
      </w:r>
      <w:r>
        <w:rPr>
          <w:color w:val="000000"/>
          <w:szCs w:val="24"/>
          <w:lang w:eastAsia="lt-LT"/>
        </w:rPr>
        <w:tab/>
      </w:r>
      <w:r>
        <w:rPr>
          <w:szCs w:val="24"/>
          <w:lang w:eastAsia="lt-LT"/>
        </w:rP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53EA51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6.</w:t>
      </w:r>
      <w:r>
        <w:rPr>
          <w:color w:val="000000"/>
          <w:szCs w:val="24"/>
          <w:lang w:eastAsia="lt-LT"/>
        </w:rPr>
        <w:tab/>
        <w:t>Pareiškėjai, laikomi tinkamais dalyvauti konkurse, pateikimo dieną teisės aktų nustatyta tvarka yra registruoti (veikiantys) ne trumpiau kaip vienerius metus ir savo steigimo dokumentuose yra numatę veiklas:</w:t>
      </w:r>
    </w:p>
    <w:p w14:paraId="1F4F490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t>skatinančias praplėsti mokinių, suaugusiųjų formalųjį ir neformalųjį ugdymą, laisvalaikio užimtumą ir bendruomeniškumą;</w:t>
      </w:r>
    </w:p>
    <w:p w14:paraId="3FB07E4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t>propaguojančias sveiką gyvenseną;</w:t>
      </w:r>
    </w:p>
    <w:p w14:paraId="70EA79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ugdančias pilietiškumą;</w:t>
      </w:r>
    </w:p>
    <w:p w14:paraId="6E4278C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6.4.</w:t>
      </w:r>
      <w:r>
        <w:rPr>
          <w:color w:val="000000"/>
          <w:szCs w:val="24"/>
          <w:lang w:eastAsia="lt-LT"/>
        </w:rPr>
        <w:tab/>
        <w:t>vykdančias mokslinę veiklą;</w:t>
      </w:r>
    </w:p>
    <w:p w14:paraId="071FA30A"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t xml:space="preserve">įtraukiančias socialiai pažeidžiamus, neįgalius bendruomenės narius. </w:t>
      </w:r>
    </w:p>
    <w:p w14:paraId="63BE7426"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7.</w:t>
      </w:r>
      <w:r>
        <w:rPr>
          <w:color w:val="000000"/>
          <w:szCs w:val="24"/>
          <w:lang w:eastAsia="lt-LT"/>
        </w:rPr>
        <w:tab/>
        <w:t xml:space="preserve">Konkursų būdu lėšos skiriamos projektams iš dalies finansuoti. Savivaldybės finansuojama dalis negali būti didesnė kaip 90 procentų bendros projekto sumos, </w:t>
      </w:r>
      <w:r>
        <w:rPr>
          <w:szCs w:val="24"/>
          <w:lang w:eastAsia="lt-LT"/>
        </w:rPr>
        <w:t>išskyrus mokslo dalinio finansavimo programos projektus</w:t>
      </w:r>
      <w:r>
        <w:rPr>
          <w:color w:val="000000"/>
          <w:szCs w:val="24"/>
          <w:lang w:eastAsia="lt-LT"/>
        </w:rPr>
        <w:t>.</w:t>
      </w:r>
      <w:r>
        <w:rPr>
          <w:color w:val="FF0000"/>
          <w:szCs w:val="24"/>
          <w:lang w:eastAsia="lt-LT"/>
        </w:rPr>
        <w:t xml:space="preserve"> </w:t>
      </w:r>
      <w:r>
        <w:rPr>
          <w:color w:val="000000"/>
          <w:szCs w:val="24"/>
          <w:lang w:eastAsia="lt-LT"/>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w:t>
      </w:r>
      <w:r>
        <w:rPr>
          <w:color w:val="000000"/>
          <w:szCs w:val="24"/>
          <w:lang w:eastAsia="lt-LT"/>
        </w:rPr>
        <w:lastRenderedPageBreak/>
        <w:t xml:space="preserve">ir (arba) paslaugomis išreiškiamas pinigine verte (finansinis) ir (ar) nepinigine verte (dalykinis). Nepiniginio įnašo vertę teisės aktų nustatyta tvarka apskaičiuoja, nustato ir už jos teisingumą atsako pareiškėjas. </w:t>
      </w:r>
    </w:p>
    <w:p w14:paraId="1C7AB484"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8.</w:t>
      </w:r>
      <w:r>
        <w:rPr>
          <w:color w:val="000000"/>
          <w:szCs w:val="24"/>
          <w:lang w:eastAsia="lt-LT"/>
        </w:rPr>
        <w:tab/>
        <w:t>Projektų įgyvendinimo trukmė – nuo sutarties pasirašymo iki visiško šalių įsipareigojimo įvykdymo numatyto sutartyje, bet ne ilgiau nei iki kalendorinių metų pabaigos.</w:t>
      </w:r>
    </w:p>
    <w:p w14:paraId="2A6BF635"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9.</w:t>
      </w:r>
      <w:r>
        <w:rPr>
          <w:color w:val="000000"/>
          <w:szCs w:val="24"/>
          <w:lang w:eastAsia="lt-LT"/>
        </w:rPr>
        <w:tab/>
        <w:t xml:space="preserve">Nuostatuose vartojamos sąvokos atitinka Lietuvos Respublikos švietimo įstatyme, kituose įstatymuose, švietimą reglamentuojančiuose teisės aktuose vartojamas sąvokas. </w:t>
      </w:r>
    </w:p>
    <w:p w14:paraId="0AD1295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10.</w:t>
      </w:r>
      <w:r>
        <w:rPr>
          <w:color w:val="000000"/>
          <w:szCs w:val="24"/>
          <w:lang w:eastAsia="lt-LT"/>
        </w:rPr>
        <w:tab/>
        <w:t>Projekto metu sukurtas materialusis ir nematerialusis turtas yra pareiškėjo nuosavybė.</w:t>
      </w:r>
    </w:p>
    <w:p w14:paraId="152AEF01"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2B1FC664" w14:textId="77777777" w:rsidR="008F1290" w:rsidRDefault="00000000">
      <w:pPr>
        <w:suppressAutoHyphens/>
        <w:jc w:val="center"/>
        <w:rPr>
          <w:b/>
          <w:szCs w:val="24"/>
          <w:lang w:eastAsia="lt-LT"/>
        </w:rPr>
      </w:pPr>
      <w:r>
        <w:rPr>
          <w:b/>
          <w:szCs w:val="24"/>
          <w:lang w:eastAsia="lt-LT"/>
        </w:rPr>
        <w:t>II SKYRIUS</w:t>
      </w:r>
    </w:p>
    <w:p w14:paraId="7D0AB9AC" w14:textId="77777777" w:rsidR="008F1290" w:rsidRDefault="00000000">
      <w:pPr>
        <w:suppressAutoHyphens/>
        <w:jc w:val="center"/>
        <w:rPr>
          <w:szCs w:val="24"/>
          <w:lang w:eastAsia="lt-LT"/>
        </w:rPr>
      </w:pPr>
      <w:r>
        <w:rPr>
          <w:b/>
          <w:color w:val="000000"/>
          <w:szCs w:val="24"/>
          <w:lang w:eastAsia="lt-LT"/>
        </w:rPr>
        <w:t>FINANSUOJAMI PROJEKTAI</w:t>
      </w:r>
    </w:p>
    <w:p w14:paraId="1F820967" w14:textId="77777777" w:rsidR="008F1290" w:rsidRDefault="008F1290">
      <w:pPr>
        <w:suppressAutoHyphens/>
        <w:jc w:val="center"/>
        <w:rPr>
          <w:b/>
          <w:color w:val="000000"/>
          <w:szCs w:val="24"/>
          <w:lang w:eastAsia="lt-LT"/>
        </w:rPr>
      </w:pPr>
    </w:p>
    <w:p w14:paraId="5AAF691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11.</w:t>
      </w:r>
      <w:r>
        <w:rPr>
          <w:color w:val="000000"/>
          <w:szCs w:val="24"/>
          <w:lang w:eastAsia="lt-LT"/>
        </w:rPr>
        <w:tab/>
        <w:t xml:space="preserve">Savivaldybės biudžeto programos Nr. 13 („Švietimas ir ugdymas“) </w:t>
      </w:r>
      <w:r>
        <w:rPr>
          <w:szCs w:val="24"/>
          <w:lang w:eastAsia="lt-LT"/>
        </w:rPr>
        <w:t xml:space="preserve">ir Nr. 14 („Visuomenės iniciatyvų skatinimas ir saugumo užtikrinimas“) </w:t>
      </w:r>
      <w:r>
        <w:rPr>
          <w:color w:val="000000"/>
          <w:szCs w:val="24"/>
          <w:lang w:eastAsia="lt-LT"/>
        </w:rPr>
        <w:t xml:space="preserve">lėšomis finansuojami šių </w:t>
      </w:r>
      <w:r>
        <w:rPr>
          <w:szCs w:val="24"/>
          <w:lang w:eastAsia="lt-LT"/>
        </w:rPr>
        <w:t xml:space="preserve">programų </w:t>
      </w:r>
      <w:r>
        <w:rPr>
          <w:color w:val="000000"/>
          <w:szCs w:val="24"/>
          <w:lang w:eastAsia="lt-LT"/>
        </w:rPr>
        <w:t xml:space="preserve">projektai: </w:t>
      </w:r>
    </w:p>
    <w:p w14:paraId="165F8BC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11.1.</w:t>
      </w:r>
      <w:r>
        <w:rPr>
          <w:color w:val="000000"/>
          <w:szCs w:val="24"/>
          <w:lang w:eastAsia="lt-LT"/>
        </w:rPr>
        <w:tab/>
        <w:t>Neformaliojo suaugusiųjų švietimo ir tęstinio mokymosi programos projektai;</w:t>
      </w:r>
    </w:p>
    <w:p w14:paraId="6A82CEE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11.2.</w:t>
      </w:r>
      <w:r>
        <w:rPr>
          <w:color w:val="000000"/>
          <w:szCs w:val="24"/>
          <w:lang w:eastAsia="lt-LT"/>
        </w:rPr>
        <w:tab/>
        <w:t>Vaikų vasaros stovyklų programos projektai;</w:t>
      </w:r>
    </w:p>
    <w:p w14:paraId="37492E51"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11.3.</w:t>
      </w:r>
      <w:r>
        <w:rPr>
          <w:color w:val="000000"/>
          <w:szCs w:val="24"/>
          <w:lang w:eastAsia="lt-LT"/>
        </w:rPr>
        <w:tab/>
        <w:t>Vaikų ir jaunimo meninės veiklos programos projektai;</w:t>
      </w:r>
    </w:p>
    <w:p w14:paraId="0D82B990"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11.4.</w:t>
      </w:r>
      <w:r>
        <w:rPr>
          <w:color w:val="000000"/>
          <w:szCs w:val="24"/>
          <w:lang w:eastAsia="lt-LT"/>
        </w:rPr>
        <w:tab/>
        <w:t>Neigiamų socialinių veiksnių prevencijos programos projektai;</w:t>
      </w:r>
    </w:p>
    <w:p w14:paraId="6B157E8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11.5.</w:t>
      </w:r>
      <w:r>
        <w:rPr>
          <w:color w:val="000000"/>
          <w:szCs w:val="24"/>
          <w:lang w:eastAsia="lt-LT"/>
        </w:rPr>
        <w:tab/>
        <w:t>Mokslo dalinio finansavimo programos projektai;</w:t>
      </w:r>
    </w:p>
    <w:p w14:paraId="32A34015"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11.6.</w:t>
      </w:r>
      <w:r>
        <w:rPr>
          <w:color w:val="000000"/>
          <w:szCs w:val="24"/>
          <w:lang w:eastAsia="lt-LT"/>
        </w:rPr>
        <w:tab/>
        <w:t>Gabių ir motyvuotų mokinių papildomo mokymo programos projektai.</w:t>
      </w:r>
    </w:p>
    <w:p w14:paraId="3BDE2D09" w14:textId="77777777" w:rsidR="008F1290" w:rsidRDefault="008F1290">
      <w:pPr>
        <w:suppressAutoHyphens/>
        <w:ind w:firstLine="555"/>
        <w:jc w:val="both"/>
        <w:rPr>
          <w:szCs w:val="24"/>
          <w:lang w:eastAsia="lt-LT"/>
        </w:rPr>
      </w:pPr>
    </w:p>
    <w:p w14:paraId="55729014" w14:textId="77777777" w:rsidR="008F1290" w:rsidRDefault="00000000">
      <w:pPr>
        <w:suppressAutoHyphens/>
        <w:jc w:val="center"/>
        <w:rPr>
          <w:b/>
          <w:color w:val="000000"/>
          <w:szCs w:val="24"/>
          <w:lang w:eastAsia="lt-LT"/>
        </w:rPr>
      </w:pPr>
      <w:r>
        <w:rPr>
          <w:b/>
          <w:color w:val="000000"/>
          <w:szCs w:val="24"/>
          <w:lang w:eastAsia="lt-LT"/>
        </w:rPr>
        <w:t>III SKYRIUS</w:t>
      </w:r>
    </w:p>
    <w:p w14:paraId="270E38FE" w14:textId="77777777" w:rsidR="008F1290" w:rsidRDefault="00000000">
      <w:pPr>
        <w:suppressAutoHyphens/>
        <w:jc w:val="center"/>
        <w:rPr>
          <w:szCs w:val="24"/>
          <w:lang w:eastAsia="lt-LT"/>
        </w:rPr>
      </w:pPr>
      <w:r>
        <w:rPr>
          <w:b/>
          <w:szCs w:val="24"/>
          <w:lang w:eastAsia="lt-LT"/>
        </w:rPr>
        <w:t>PROGRAMŲ PROJEKTŲ FINANSAVIMO IR PARAIŠKŲ TEIKIMO SĄLYGOS</w:t>
      </w:r>
      <w:r>
        <w:rPr>
          <w:szCs w:val="24"/>
          <w:lang w:eastAsia="lt-LT"/>
        </w:rPr>
        <w:t> </w:t>
      </w:r>
    </w:p>
    <w:p w14:paraId="67AD2710" w14:textId="77777777" w:rsidR="008F1290" w:rsidRDefault="008F1290">
      <w:pPr>
        <w:suppressAutoHyphens/>
        <w:jc w:val="both"/>
        <w:rPr>
          <w:color w:val="000000"/>
          <w:szCs w:val="24"/>
          <w:lang w:eastAsia="lt-LT"/>
        </w:rPr>
      </w:pPr>
    </w:p>
    <w:p w14:paraId="78C072E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12.</w:t>
      </w:r>
      <w:r>
        <w:rPr>
          <w:color w:val="000000"/>
          <w:szCs w:val="24"/>
          <w:lang w:eastAsia="lt-LT"/>
        </w:rPr>
        <w:tab/>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sumą. </w:t>
      </w:r>
    </w:p>
    <w:p w14:paraId="0A048C1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13.</w:t>
      </w:r>
      <w:r>
        <w:rPr>
          <w:color w:val="000000"/>
          <w:szCs w:val="24"/>
          <w:lang w:eastAsia="lt-LT"/>
        </w:rPr>
        <w:tab/>
        <w:t>Informacija apie projektų finansavimo konkursus kiekvienų metų pradžioje skelbiama Savivaldybės interneto svetainėje (</w:t>
      </w:r>
      <w:r>
        <w:rPr>
          <w:szCs w:val="24"/>
          <w:lang w:eastAsia="lt-LT"/>
        </w:rPr>
        <w:t>www.panevezys.lt</w:t>
      </w:r>
      <w:r>
        <w:rPr>
          <w:color w:val="000000"/>
          <w:szCs w:val="24"/>
          <w:lang w:eastAsia="lt-LT"/>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6B8014F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14.</w:t>
      </w:r>
      <w:r>
        <w:rPr>
          <w:color w:val="000000"/>
          <w:szCs w:val="24"/>
          <w:lang w:eastAsia="lt-LT"/>
        </w:rPr>
        <w:tab/>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BB13F2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15.</w:t>
      </w:r>
      <w:r>
        <w:rPr>
          <w:color w:val="000000"/>
          <w:szCs w:val="24"/>
          <w:lang w:eastAsia="lt-LT"/>
        </w:rPr>
        <w:tab/>
        <w:t xml:space="preserve">Paraiškos turi būti pateiktos </w:t>
      </w:r>
      <w:r>
        <w:rPr>
          <w:szCs w:val="24"/>
          <w:lang w:eastAsia="lt-LT"/>
        </w:rPr>
        <w:t xml:space="preserve">imtinai </w:t>
      </w:r>
      <w:r>
        <w:rPr>
          <w:color w:val="000000"/>
          <w:szCs w:val="24"/>
          <w:lang w:eastAsia="lt-LT"/>
        </w:rPr>
        <w:t xml:space="preserve">iki nurodytos galutinės </w:t>
      </w:r>
      <w:r>
        <w:rPr>
          <w:szCs w:val="24"/>
          <w:lang w:eastAsia="lt-LT"/>
        </w:rPr>
        <w:t>projektų</w:t>
      </w:r>
      <w:r>
        <w:rPr>
          <w:color w:val="000000"/>
          <w:szCs w:val="24"/>
          <w:lang w:eastAsia="lt-LT"/>
        </w:rPr>
        <w:t xml:space="preserve"> </w:t>
      </w:r>
      <w:r>
        <w:rPr>
          <w:szCs w:val="24"/>
          <w:lang w:eastAsia="lt-LT"/>
        </w:rPr>
        <w:t xml:space="preserve">konkurso </w:t>
      </w:r>
      <w:r>
        <w:rPr>
          <w:color w:val="000000"/>
          <w:szCs w:val="24"/>
          <w:lang w:eastAsia="lt-LT"/>
        </w:rPr>
        <w:t xml:space="preserve">pateikimo datos, </w:t>
      </w:r>
      <w:r>
        <w:rPr>
          <w:szCs w:val="24"/>
          <w:lang w:eastAsia="lt-LT"/>
        </w:rPr>
        <w:t>nurodytos skelbime</w:t>
      </w:r>
      <w:r>
        <w:rPr>
          <w:color w:val="000000"/>
          <w:szCs w:val="24"/>
          <w:lang w:eastAsia="lt-LT"/>
        </w:rPr>
        <w:t>.</w:t>
      </w:r>
    </w:p>
    <w:p w14:paraId="49D11CC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16.</w:t>
      </w:r>
      <w:r>
        <w:rPr>
          <w:color w:val="000000"/>
          <w:szCs w:val="24"/>
          <w:lang w:eastAsia="lt-LT"/>
        </w:rPr>
        <w:tab/>
        <w:t xml:space="preserve">Savivaldybės biudžeto lėšos pareiškėjams </w:t>
      </w:r>
      <w:r>
        <w:rPr>
          <w:szCs w:val="24"/>
          <w:lang w:eastAsia="lt-LT"/>
        </w:rPr>
        <w:t>neskiriamos</w:t>
      </w:r>
      <w:r>
        <w:rPr>
          <w:color w:val="000000"/>
          <w:szCs w:val="24"/>
          <w:lang w:eastAsia="lt-LT"/>
        </w:rPr>
        <w:t>, jei:</w:t>
      </w:r>
    </w:p>
    <w:p w14:paraId="7649D50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16.1.</w:t>
      </w:r>
      <w:r>
        <w:rPr>
          <w:color w:val="000000"/>
          <w:szCs w:val="24"/>
          <w:lang w:eastAsia="lt-LT"/>
        </w:rPr>
        <w:tab/>
        <w:t>juridinio asmens veikla sustabdyta ar apribota įstatymų nustatytais pagrindais;</w:t>
      </w:r>
    </w:p>
    <w:p w14:paraId="097F875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16.2.</w:t>
      </w:r>
      <w:r>
        <w:rPr>
          <w:color w:val="000000"/>
          <w:szCs w:val="24"/>
          <w:lang w:eastAsia="lt-LT"/>
        </w:rPr>
        <w:tab/>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szCs w:val="24"/>
          <w:lang w:eastAsia="lt-LT"/>
        </w:rPr>
        <w:tab/>
      </w:r>
    </w:p>
    <w:p w14:paraId="7C776420"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16.3.</w:t>
      </w:r>
      <w:r>
        <w:rPr>
          <w:color w:val="000000"/>
          <w:szCs w:val="24"/>
          <w:lang w:eastAsia="lt-LT"/>
        </w:rPr>
        <w:tab/>
        <w:t>juridinis asmuo, prašydamas Savivaldybės biudžeto lėšų, pateikė tikrovės neatitinkančius duomenis arba suklastotus dokumentus;</w:t>
      </w:r>
    </w:p>
    <w:p w14:paraId="0B490BD3"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16.4.</w:t>
      </w:r>
      <w:r>
        <w:rPr>
          <w:color w:val="000000"/>
          <w:szCs w:val="24"/>
          <w:lang w:eastAsia="lt-LT"/>
        </w:rPr>
        <w:tab/>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w:t>
      </w:r>
      <w:r>
        <w:rPr>
          <w:color w:val="000000"/>
          <w:szCs w:val="24"/>
          <w:lang w:eastAsia="lt-LT"/>
        </w:rPr>
        <w:lastRenderedPageBreak/>
        <w:t xml:space="preserve">sutarties pažeidimas; </w:t>
      </w:r>
    </w:p>
    <w:p w14:paraId="0C575C39"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16.5.</w:t>
      </w:r>
      <w:r>
        <w:rPr>
          <w:color w:val="000000"/>
          <w:szCs w:val="24"/>
          <w:lang w:eastAsia="lt-LT"/>
        </w:rPr>
        <w:tab/>
        <w:t xml:space="preserve"> juridinis asmuo neatitinka Nuostatuose nustatytų reikalavimų;</w:t>
      </w:r>
    </w:p>
    <w:p w14:paraId="0E799D86"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16.6.</w:t>
      </w:r>
      <w:r>
        <w:rPr>
          <w:color w:val="000000"/>
          <w:szCs w:val="24"/>
          <w:lang w:eastAsia="lt-LT"/>
        </w:rPr>
        <w:tab/>
        <w:t>juridinis asmuo teisės aktų nustatyta tvarka (Lietuvos Respublikos vietos savivaldos įstatymo, Lietuvos Respublikos biudžetinių įstaigų įstatymo, Lietuvos Respublikos asociacijų įstatymo, Lietuvos Respublikos viešųjų įstaigų įstatymo, Lietuvos Respublikos labdaros ir paramos 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6A9CD49A"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16.7.</w:t>
      </w:r>
      <w:r>
        <w:rPr>
          <w:color w:val="000000"/>
          <w:szCs w:val="24"/>
          <w:lang w:eastAsia="lt-LT"/>
        </w:rPr>
        <w:tab/>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p>
    <w:p w14:paraId="1D94F74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16.8.</w:t>
      </w:r>
      <w:r>
        <w:rPr>
          <w:color w:val="000000"/>
          <w:szCs w:val="24"/>
          <w:lang w:eastAsia="lt-LT"/>
        </w:rPr>
        <w:tab/>
        <w:t>juridinis asmuo yra neįvykdęs mokesčių ar socialinio draudimo įmokų mokėjimo įsipareigojimų pagal Lietuvos Respublikos teisės aktus;</w:t>
      </w:r>
    </w:p>
    <w:p w14:paraId="76DE543F"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16.9.</w:t>
      </w:r>
      <w:r>
        <w:rPr>
          <w:color w:val="000000"/>
          <w:szCs w:val="24"/>
          <w:lang w:eastAsia="lt-LT"/>
        </w:rPr>
        <w:tab/>
        <w:t>juridinis asmuo bandė gauti konfidencialios informacijos arba darė įtaką komisijos nariams;</w:t>
      </w:r>
    </w:p>
    <w:p w14:paraId="4A52FAB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16.10.</w:t>
      </w:r>
      <w:r>
        <w:rPr>
          <w:color w:val="000000"/>
          <w:szCs w:val="24"/>
          <w:lang w:eastAsia="lt-LT"/>
        </w:rPr>
        <w:tab/>
        <w:t>asmuo, turintis teisę veikti juridinio asmens vardu, turi neišnykusį ar nepanaikintą teistumą už profesinės veiklos pažeidimus;</w:t>
      </w:r>
    </w:p>
    <w:p w14:paraId="6C68DB7A" w14:textId="77777777" w:rsidR="008F1290" w:rsidRDefault="00000000">
      <w:pPr>
        <w:widowControl w:val="0"/>
        <w:shd w:val="clear" w:color="auto" w:fill="FFFFFF"/>
        <w:tabs>
          <w:tab w:val="left" w:pos="0"/>
          <w:tab w:val="left" w:pos="1134"/>
          <w:tab w:val="left" w:pos="1560"/>
        </w:tabs>
        <w:suppressAutoHyphens/>
        <w:ind w:firstLine="851"/>
        <w:jc w:val="both"/>
        <w:rPr>
          <w:szCs w:val="24"/>
          <w:lang w:eastAsia="lt-LT"/>
        </w:rPr>
      </w:pPr>
      <w:r>
        <w:rPr>
          <w:color w:val="000000"/>
          <w:szCs w:val="24"/>
          <w:lang w:eastAsia="lt-LT"/>
        </w:rPr>
        <w:t>16.11.</w:t>
      </w:r>
      <w:r>
        <w:rPr>
          <w:color w:val="000000"/>
          <w:szCs w:val="24"/>
          <w:lang w:eastAsia="lt-LT"/>
        </w:rPr>
        <w:tab/>
        <w:t>vyksta teisminiai ginčai tarp Savivaldybės administracijos ir juridinio asmens dėl ankstesnių projektų įgyvendinimo</w:t>
      </w:r>
      <w:r>
        <w:rPr>
          <w:szCs w:val="24"/>
          <w:lang w:eastAsia="lt-LT"/>
        </w:rPr>
        <w:t>.</w:t>
      </w:r>
    </w:p>
    <w:p w14:paraId="0DB8BC7A"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17.</w:t>
      </w:r>
      <w:r>
        <w:rPr>
          <w:color w:val="000000"/>
          <w:szCs w:val="24"/>
          <w:lang w:eastAsia="lt-LT"/>
        </w:rPr>
        <w:tab/>
      </w:r>
      <w:r>
        <w:rPr>
          <w:szCs w:val="24"/>
          <w:lang w:eastAsia="lt-LT"/>
        </w:rP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szCs w:val="24"/>
          <w:lang w:eastAsia="lt-LT"/>
        </w:rPr>
        <w:t>tus nuo ateinančių metų sausio 1 d. praranda teisę dalyvauti visuose Savivaldybės administracijos organizuojamuose konkursuose, o lėšos išieškomos Lietuvos Respublikos įstatymų nustatyta tvarka.</w:t>
      </w:r>
      <w:r>
        <w:rPr>
          <w:color w:val="FF0000"/>
          <w:szCs w:val="24"/>
          <w:lang w:eastAsia="lt-LT"/>
        </w:rPr>
        <w:t> </w:t>
      </w:r>
    </w:p>
    <w:p w14:paraId="0323503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18.</w:t>
      </w:r>
      <w:r>
        <w:rPr>
          <w:color w:val="000000"/>
          <w:szCs w:val="24"/>
          <w:lang w:eastAsia="lt-LT"/>
        </w:rPr>
        <w:tab/>
      </w:r>
      <w:r>
        <w:rPr>
          <w:szCs w:val="24"/>
          <w:lang w:eastAsia="lt-LT"/>
        </w:rPr>
        <w:t>Finansavimas</w:t>
      </w:r>
      <w:r>
        <w:rPr>
          <w:color w:val="000000"/>
          <w:szCs w:val="24"/>
          <w:lang w:eastAsia="lt-LT"/>
        </w:rPr>
        <w:t xml:space="preserve"> neskiriamas:</w:t>
      </w:r>
    </w:p>
    <w:p w14:paraId="7CC8204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18.1.</w:t>
      </w:r>
      <w:r>
        <w:rPr>
          <w:color w:val="000000"/>
          <w:szCs w:val="24"/>
          <w:lang w:eastAsia="lt-LT"/>
        </w:rPr>
        <w:tab/>
        <w:t>iki sutarties pasirašymo patirtoms išlaidoms ir įgyvendintiems projektams;</w:t>
      </w:r>
    </w:p>
    <w:p w14:paraId="248BDBC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18.2.</w:t>
      </w:r>
      <w:r>
        <w:rPr>
          <w:color w:val="000000"/>
          <w:szCs w:val="24"/>
          <w:lang w:eastAsia="lt-LT"/>
        </w:rPr>
        <w:tab/>
        <w:t>komercinei veiklai;</w:t>
      </w:r>
    </w:p>
    <w:p w14:paraId="247C304D"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18.3.</w:t>
      </w:r>
      <w:r>
        <w:rPr>
          <w:color w:val="000000"/>
          <w:szCs w:val="24"/>
          <w:lang w:eastAsia="lt-LT"/>
        </w:rPr>
        <w:tab/>
        <w:t>Pareiškėjų ūkinei veiklai;</w:t>
      </w:r>
    </w:p>
    <w:p w14:paraId="4B55B1D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18.4.</w:t>
      </w:r>
      <w:r>
        <w:rPr>
          <w:color w:val="000000"/>
          <w:szCs w:val="24"/>
          <w:lang w:eastAsia="lt-LT"/>
        </w:rPr>
        <w:tab/>
        <w:t>ilgalaikiam materialiajam turtui įsigyti;</w:t>
      </w:r>
    </w:p>
    <w:p w14:paraId="31957ED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18.5.</w:t>
      </w:r>
      <w:r>
        <w:rPr>
          <w:color w:val="000000"/>
          <w:szCs w:val="24"/>
          <w:lang w:eastAsia="lt-LT"/>
        </w:rPr>
        <w:tab/>
        <w:t>išvykų, pažintinių kelionių organizavimo paslaugoms pirkti;</w:t>
      </w:r>
    </w:p>
    <w:p w14:paraId="4F2F0AB7"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18.6.</w:t>
      </w:r>
      <w:r>
        <w:rPr>
          <w:color w:val="000000"/>
          <w:szCs w:val="24"/>
          <w:lang w:eastAsia="lt-LT"/>
        </w:rPr>
        <w:tab/>
        <w:t>transporto, ryšio priemonėms, kompiuterių įrangai įsigyti;</w:t>
      </w:r>
    </w:p>
    <w:p w14:paraId="5ABAF2C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18.7.</w:t>
      </w:r>
      <w:r>
        <w:rPr>
          <w:color w:val="000000"/>
          <w:szCs w:val="24"/>
          <w:lang w:eastAsia="lt-LT"/>
        </w:rPr>
        <w:tab/>
        <w:t>patalpų rekonstrukcijai ir statybai;</w:t>
      </w:r>
    </w:p>
    <w:p w14:paraId="5101D15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18.8.</w:t>
      </w:r>
      <w:r>
        <w:rPr>
          <w:color w:val="000000"/>
          <w:szCs w:val="24"/>
          <w:lang w:eastAsia="lt-LT"/>
        </w:rPr>
        <w:tab/>
        <w:t>išlaidoms, nesusijusioms su projekto vykdymu.</w:t>
      </w:r>
    </w:p>
    <w:p w14:paraId="4DC967F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19.</w:t>
      </w:r>
      <w:r>
        <w:rPr>
          <w:color w:val="000000"/>
          <w:szCs w:val="24"/>
          <w:lang w:eastAsia="lt-LT"/>
        </w:rPr>
        <w:tab/>
      </w:r>
      <w:r>
        <w:rPr>
          <w:szCs w:val="24"/>
          <w:lang w:eastAsia="lt-LT"/>
        </w:rPr>
        <w:t>Konkursui</w:t>
      </w:r>
      <w:r>
        <w:rPr>
          <w:color w:val="000000"/>
          <w:szCs w:val="24"/>
          <w:lang w:eastAsia="lt-LT"/>
        </w:rPr>
        <w:t xml:space="preserve"> negali būti teikiami projektai, kurie: </w:t>
      </w:r>
    </w:p>
    <w:p w14:paraId="42A5B19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19.1.</w:t>
      </w:r>
      <w:r>
        <w:rPr>
          <w:color w:val="000000"/>
          <w:szCs w:val="24"/>
          <w:lang w:eastAsia="lt-LT"/>
        </w:rPr>
        <w:tab/>
        <w:t>siekia pelno, atostogų ar turizmo;</w:t>
      </w:r>
    </w:p>
    <w:p w14:paraId="699ABF4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19.2.</w:t>
      </w:r>
      <w:r>
        <w:rPr>
          <w:color w:val="000000"/>
          <w:szCs w:val="24"/>
          <w:lang w:eastAsia="lt-LT"/>
        </w:rPr>
        <w:tab/>
        <w:t xml:space="preserve">kelia grėsmę žmonių sveikatai, garbei ir orumui, viešajai tvarkai; </w:t>
      </w:r>
    </w:p>
    <w:p w14:paraId="70A9D7D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19.3.</w:t>
      </w:r>
      <w:r>
        <w:rPr>
          <w:color w:val="000000"/>
          <w:szCs w:val="24"/>
          <w:lang w:eastAsia="lt-LT"/>
        </w:rPr>
        <w:tab/>
        <w:t xml:space="preserve">bet kokiomis formomis, metodais ir būdais išreiškia nepagarbą Lietuvos valstybės, tautiniams ir religiniams simboliams, piliečių tautiniams ir religiniams jausmams, kursto neapykantą ar skatina diskriminaciją; </w:t>
      </w:r>
    </w:p>
    <w:p w14:paraId="3EC96DE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19.4.</w:t>
      </w:r>
      <w:r>
        <w:rPr>
          <w:color w:val="000000"/>
          <w:szCs w:val="24"/>
          <w:lang w:eastAsia="lt-LT"/>
        </w:rPr>
        <w:tab/>
        <w:t xml:space="preserve">bet kokiomis formomis, metodais ir būdais yra susiję su smurto, prievartos, neapykantos, narkotikų ir kitų toksinių medžiagų populiarinimu; </w:t>
      </w:r>
    </w:p>
    <w:p w14:paraId="50891B7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19.5.</w:t>
      </w:r>
      <w:r>
        <w:rPr>
          <w:color w:val="000000"/>
          <w:szCs w:val="24"/>
          <w:lang w:eastAsia="lt-LT"/>
        </w:rPr>
        <w:tab/>
        <w:t>bet kokiomis kitomis formomis, metodais ir būdais pažeidžia Lietuvos Respublikos Konstituciją, įstatymus ir kitus teisės aktus;</w:t>
      </w:r>
    </w:p>
    <w:p w14:paraId="36EE9B9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19.6.</w:t>
      </w:r>
      <w:r>
        <w:rPr>
          <w:color w:val="000000"/>
          <w:szCs w:val="24"/>
          <w:lang w:eastAsia="lt-LT"/>
        </w:rPr>
        <w:tab/>
      </w:r>
      <w:r>
        <w:rPr>
          <w:szCs w:val="24"/>
          <w:lang w:eastAsia="lt-LT"/>
        </w:rPr>
        <w:t xml:space="preserve">pateikti </w:t>
      </w:r>
      <w:r>
        <w:rPr>
          <w:color w:val="000000"/>
          <w:szCs w:val="24"/>
          <w:lang w:eastAsia="lt-LT"/>
        </w:rPr>
        <w:t>kitam Savivaldybės organizuotam konkursui, finansuojamam iš Savivaldybės biudžeto lėšų.</w:t>
      </w:r>
    </w:p>
    <w:p w14:paraId="7AD2B12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20.</w:t>
      </w:r>
      <w:r>
        <w:rPr>
          <w:color w:val="000000"/>
          <w:szCs w:val="24"/>
          <w:lang w:eastAsia="lt-LT"/>
        </w:rPr>
        <w:tab/>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szCs w:val="24"/>
          <w:lang w:eastAsia="lt-LT"/>
        </w:rPr>
        <w:t xml:space="preserve"> </w:t>
      </w:r>
    </w:p>
    <w:p w14:paraId="7FE36787"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21.</w:t>
      </w:r>
      <w:r>
        <w:rPr>
          <w:color w:val="000000"/>
          <w:szCs w:val="24"/>
          <w:lang w:eastAsia="lt-LT"/>
        </w:rPr>
        <w:tab/>
        <w:t xml:space="preserve">Vienas pareiškėjas konkursui gali teikti vieną paraišką ir negali būti partneriu kitų </w:t>
      </w:r>
      <w:r>
        <w:rPr>
          <w:color w:val="000000"/>
          <w:szCs w:val="24"/>
          <w:lang w:eastAsia="lt-LT"/>
        </w:rPr>
        <w:lastRenderedPageBreak/>
        <w:t xml:space="preserve">pareiškėjų paraiškose. Nustačius, kad tas pats pareiškėjas teikia daugiau nei vieną paraišką, vertinama tik ta paraiška, kurios pateikimo data yra </w:t>
      </w:r>
      <w:r>
        <w:rPr>
          <w:szCs w:val="24"/>
          <w:lang w:eastAsia="lt-LT"/>
        </w:rPr>
        <w:t>ankstesnė (išskyrus Vaikų vasaros stovyklų programos projektus).</w:t>
      </w:r>
    </w:p>
    <w:p w14:paraId="5207AD23" w14:textId="77777777" w:rsidR="008F1290" w:rsidRDefault="008F1290">
      <w:pPr>
        <w:suppressAutoHyphens/>
        <w:rPr>
          <w:b/>
          <w:color w:val="000000"/>
          <w:szCs w:val="24"/>
          <w:lang w:eastAsia="lt-LT"/>
        </w:rPr>
      </w:pPr>
    </w:p>
    <w:p w14:paraId="0B8A04BD" w14:textId="77777777" w:rsidR="008F1290" w:rsidRDefault="008F1290">
      <w:pPr>
        <w:suppressAutoHyphens/>
        <w:rPr>
          <w:b/>
          <w:color w:val="000000"/>
          <w:szCs w:val="24"/>
          <w:lang w:eastAsia="lt-LT"/>
        </w:rPr>
      </w:pPr>
    </w:p>
    <w:p w14:paraId="48E48526" w14:textId="77777777" w:rsidR="008F1290" w:rsidRDefault="00000000">
      <w:pPr>
        <w:suppressAutoHyphens/>
        <w:jc w:val="center"/>
        <w:rPr>
          <w:b/>
          <w:color w:val="000000"/>
          <w:szCs w:val="24"/>
          <w:lang w:eastAsia="lt-LT"/>
        </w:rPr>
      </w:pPr>
      <w:r>
        <w:rPr>
          <w:b/>
          <w:color w:val="000000"/>
          <w:szCs w:val="24"/>
          <w:lang w:eastAsia="lt-LT"/>
        </w:rPr>
        <w:t>IV SKYRIUS</w:t>
      </w:r>
    </w:p>
    <w:p w14:paraId="01D4EF61" w14:textId="77777777" w:rsidR="008F1290" w:rsidRDefault="00000000">
      <w:pPr>
        <w:shd w:val="clear" w:color="auto" w:fill="FFFFFF"/>
        <w:tabs>
          <w:tab w:val="left" w:pos="1247"/>
        </w:tabs>
        <w:suppressAutoHyphens/>
        <w:jc w:val="center"/>
        <w:rPr>
          <w:b/>
          <w:szCs w:val="24"/>
          <w:lang w:eastAsia="lt-LT"/>
        </w:rPr>
      </w:pPr>
      <w:r>
        <w:rPr>
          <w:b/>
          <w:szCs w:val="24"/>
          <w:lang w:eastAsia="lt-LT"/>
        </w:rPr>
        <w:t>KOMISIJOS DARBO ORGANIZAVIMAS</w:t>
      </w:r>
    </w:p>
    <w:p w14:paraId="60F01748" w14:textId="77777777" w:rsidR="008F1290" w:rsidRDefault="008F1290">
      <w:pPr>
        <w:suppressAutoHyphens/>
        <w:ind w:firstLine="62"/>
        <w:jc w:val="center"/>
        <w:rPr>
          <w:szCs w:val="24"/>
          <w:lang w:eastAsia="lt-LT"/>
        </w:rPr>
      </w:pPr>
    </w:p>
    <w:p w14:paraId="75BA0417"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22. Paraiškas vertina komisija, sudaroma Savivaldybės administracijos direktoriaus įsakymu, kuriuo paskiriami komisijos pirmininkas ir pavaduotojas. Komisija sudaroma iš 11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r>
        <w:t xml:space="preserve"> </w:t>
      </w:r>
    </w:p>
    <w:p w14:paraId="7C3BDC84" w14:textId="77777777" w:rsidR="008F1290" w:rsidRDefault="00000000">
      <w:pPr>
        <w:rPr>
          <w:rFonts w:eastAsia="MS Mincho"/>
          <w:i/>
          <w:iCs/>
          <w:sz w:val="20"/>
        </w:rPr>
      </w:pPr>
      <w:r>
        <w:rPr>
          <w:rFonts w:eastAsia="MS Mincho"/>
          <w:i/>
          <w:iCs/>
          <w:sz w:val="20"/>
        </w:rPr>
        <w:t>Punkto pakeitimai:</w:t>
      </w:r>
    </w:p>
    <w:p w14:paraId="1F879F07" w14:textId="77777777" w:rsidR="008F1290" w:rsidRDefault="00000000">
      <w:pPr>
        <w:jc w:val="both"/>
        <w:rPr>
          <w:rFonts w:eastAsia="MS Mincho"/>
          <w:i/>
          <w:iCs/>
          <w:sz w:val="20"/>
        </w:rPr>
      </w:pPr>
      <w:r>
        <w:rPr>
          <w:rFonts w:eastAsia="MS Mincho"/>
          <w:i/>
          <w:iCs/>
          <w:sz w:val="20"/>
        </w:rPr>
        <w:t xml:space="preserve">Nr. </w:t>
      </w:r>
      <w:hyperlink r:id="rId7"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30EC98C0" w14:textId="77777777" w:rsidR="008F1290" w:rsidRDefault="008F1290"/>
    <w:p w14:paraId="7FACC2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23.</w:t>
      </w:r>
      <w:r>
        <w:rPr>
          <w:color w:val="000000"/>
          <w:szCs w:val="24"/>
          <w:lang w:eastAsia="lt-LT"/>
        </w:rPr>
        <w:tab/>
        <w:t xml:space="preserve">Komisijos darbo tikslas – nagrinėti ir </w:t>
      </w:r>
      <w:r>
        <w:rPr>
          <w:szCs w:val="24"/>
          <w:lang w:eastAsia="lt-LT"/>
        </w:rPr>
        <w:t xml:space="preserve">įvertinti </w:t>
      </w:r>
      <w:r>
        <w:rPr>
          <w:color w:val="000000"/>
          <w:szCs w:val="24"/>
          <w:lang w:eastAsia="lt-LT"/>
        </w:rPr>
        <w:t>pateiktas paraiškas, teikti rekomendacines išvadas Savivaldybės administracijos direktoriui dėl jų finansavimo.</w:t>
      </w:r>
    </w:p>
    <w:p w14:paraId="21C1111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24.</w:t>
      </w:r>
      <w:r>
        <w:rPr>
          <w:color w:val="000000"/>
          <w:szCs w:val="24"/>
          <w:lang w:eastAsia="lt-LT"/>
        </w:rPr>
        <w:tab/>
        <w:t>Komisija atlieka šias funkcijas:</w:t>
      </w:r>
    </w:p>
    <w:p w14:paraId="06B98D9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24.1.</w:t>
      </w:r>
      <w:r>
        <w:rPr>
          <w:color w:val="000000"/>
          <w:szCs w:val="24"/>
          <w:lang w:eastAsia="lt-LT"/>
        </w:rPr>
        <w:tab/>
        <w:t>vertina pateiktas paraiškas;</w:t>
      </w:r>
    </w:p>
    <w:p w14:paraId="177921A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24.2.</w:t>
      </w:r>
      <w:r>
        <w:rPr>
          <w:color w:val="000000"/>
          <w:szCs w:val="24"/>
          <w:lang w:eastAsia="lt-LT"/>
        </w:rPr>
        <w:tab/>
        <w:t xml:space="preserve"> teikia išvadas dėl pateiktų paraiškų finansavimo;</w:t>
      </w:r>
    </w:p>
    <w:p w14:paraId="1D0D216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24.3.</w:t>
      </w:r>
      <w:r>
        <w:rPr>
          <w:color w:val="000000"/>
          <w:szCs w:val="24"/>
          <w:lang w:eastAsia="lt-LT"/>
        </w:rPr>
        <w:tab/>
        <w:t xml:space="preserve"> priima ir teikia Savivaldybės administracijos direktoriui rekomendacinį sprendimą dėl Savivaldybės biudžeto</w:t>
      </w:r>
      <w:r>
        <w:rPr>
          <w:szCs w:val="24"/>
          <w:lang w:eastAsia="lt-LT"/>
        </w:rPr>
        <w:t xml:space="preserve"> </w:t>
      </w:r>
      <w:r>
        <w:rPr>
          <w:color w:val="000000"/>
          <w:szCs w:val="24"/>
          <w:lang w:eastAsia="lt-LT"/>
        </w:rPr>
        <w:t>lėšų skyrimo.</w:t>
      </w:r>
    </w:p>
    <w:p w14:paraId="1BC6E0B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25.</w:t>
      </w:r>
      <w:r>
        <w:rPr>
          <w:color w:val="000000"/>
          <w:szCs w:val="24"/>
          <w:lang w:eastAsia="lt-LT"/>
        </w:rPr>
        <w:tab/>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7A832E3"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 xml:space="preserve">26. Komisijos darbo forma yra posėdžiai. Posėdžiai vyksta komisijos pirmininko nustatytu laiku. Posėdžiai yra teisėti, kai juose dalyvauja bent </w:t>
      </w:r>
      <w:r>
        <w:rPr>
          <w:szCs w:val="24"/>
          <w:vertAlign w:val="superscript"/>
          <w:lang w:eastAsia="lt-LT"/>
        </w:rPr>
        <w:t>2</w:t>
      </w:r>
      <w:r>
        <w:rPr>
          <w:szCs w:val="24"/>
          <w:lang w:eastAsia="lt-LT"/>
        </w:rPr>
        <w:t>/</w:t>
      </w:r>
      <w:r>
        <w:rPr>
          <w:szCs w:val="24"/>
          <w:vertAlign w:val="subscript"/>
          <w:lang w:eastAsia="lt-LT"/>
        </w:rPr>
        <w:t>3</w:t>
      </w:r>
      <w:r>
        <w:rPr>
          <w:szCs w:val="24"/>
          <w:lang w:eastAsia="lt-LT"/>
        </w:rPr>
        <w:t xml:space="preserve"> komisijos narių.</w:t>
      </w:r>
      <w:r>
        <w:t xml:space="preserve"> </w:t>
      </w:r>
    </w:p>
    <w:p w14:paraId="4AB4F6D8" w14:textId="77777777" w:rsidR="008F1290" w:rsidRDefault="00000000">
      <w:pPr>
        <w:rPr>
          <w:rFonts w:eastAsia="MS Mincho"/>
          <w:i/>
          <w:iCs/>
          <w:sz w:val="20"/>
        </w:rPr>
      </w:pPr>
      <w:r>
        <w:rPr>
          <w:rFonts w:eastAsia="MS Mincho"/>
          <w:i/>
          <w:iCs/>
          <w:sz w:val="20"/>
        </w:rPr>
        <w:t>Punkto pakeitimai:</w:t>
      </w:r>
    </w:p>
    <w:p w14:paraId="1B6EA825" w14:textId="77777777" w:rsidR="008F1290" w:rsidRDefault="00000000">
      <w:pPr>
        <w:jc w:val="both"/>
        <w:rPr>
          <w:rFonts w:eastAsia="MS Mincho"/>
          <w:i/>
          <w:iCs/>
          <w:sz w:val="20"/>
        </w:rPr>
      </w:pPr>
      <w:r>
        <w:rPr>
          <w:rFonts w:eastAsia="MS Mincho"/>
          <w:i/>
          <w:iCs/>
          <w:sz w:val="20"/>
        </w:rPr>
        <w:t xml:space="preserve">Nr. </w:t>
      </w:r>
      <w:hyperlink r:id="rId8" w:history="1">
        <w:r w:rsidR="008F1290" w:rsidRPr="00532B9F">
          <w:rPr>
            <w:rFonts w:eastAsia="MS Mincho"/>
            <w:i/>
            <w:iCs/>
            <w:color w:val="0000FF" w:themeColor="hyperlink"/>
            <w:sz w:val="20"/>
            <w:u w:val="single"/>
          </w:rPr>
          <w:t>1-448</w:t>
        </w:r>
      </w:hyperlink>
      <w:r>
        <w:rPr>
          <w:rFonts w:eastAsia="MS Mincho"/>
          <w:i/>
          <w:iCs/>
          <w:sz w:val="20"/>
        </w:rPr>
        <w:t>, 2025-12-29, paskelbta TAR 2025-12-29, i. k. 2025-22802</w:t>
      </w:r>
    </w:p>
    <w:p w14:paraId="7F354797" w14:textId="77777777" w:rsidR="008F1290" w:rsidRDefault="008F1290"/>
    <w:p w14:paraId="3A0855E1"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27.</w:t>
      </w:r>
      <w:r>
        <w:rPr>
          <w:color w:val="000000"/>
          <w:szCs w:val="24"/>
          <w:lang w:eastAsia="lt-LT"/>
        </w:rPr>
        <w:tab/>
        <w:t>Komisijos sekretorius:</w:t>
      </w:r>
    </w:p>
    <w:p w14:paraId="6CD373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27.1.</w:t>
      </w:r>
      <w:r>
        <w:rPr>
          <w:color w:val="000000"/>
          <w:szCs w:val="24"/>
          <w:lang w:eastAsia="lt-LT"/>
        </w:rPr>
        <w:tab/>
        <w:t>vykdo paraiškų administracinį vertinimą, prireikus kreipiasi į komisijos narius;</w:t>
      </w:r>
    </w:p>
    <w:p w14:paraId="0701E7E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27.2.</w:t>
      </w:r>
      <w:r>
        <w:rPr>
          <w:color w:val="000000"/>
          <w:szCs w:val="24"/>
          <w:lang w:eastAsia="lt-LT"/>
        </w:rPr>
        <w:tab/>
        <w:t>sudaro gautų projektų paraiškų suvestinę;</w:t>
      </w:r>
    </w:p>
    <w:p w14:paraId="6F29BDE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27.3.</w:t>
      </w:r>
      <w:r>
        <w:rPr>
          <w:color w:val="000000"/>
          <w:szCs w:val="24"/>
          <w:lang w:eastAsia="lt-LT"/>
        </w:rPr>
        <w:tab/>
        <w:t>praneša komisijos nariams apie posėdį elektroniniu paštu ar telefonu ne vėliau kaip prieš 3 darbo dienas iki komisijos posėdžio, kartu su pranešimu komisijos nariams pateikia posėdžio darbotvarkės projektą;</w:t>
      </w:r>
    </w:p>
    <w:p w14:paraId="2F679A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27.4.</w:t>
      </w:r>
      <w:r>
        <w:rPr>
          <w:color w:val="000000"/>
          <w:szCs w:val="24"/>
          <w:lang w:eastAsia="lt-LT"/>
        </w:rPr>
        <w:tab/>
        <w:t>tvarko, sistemina ir teikia komisijai informaciją apie gautas paraiškas;</w:t>
      </w:r>
    </w:p>
    <w:p w14:paraId="34A551E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27.5.</w:t>
      </w:r>
      <w:r>
        <w:rPr>
          <w:color w:val="000000"/>
          <w:szCs w:val="24"/>
          <w:lang w:eastAsia="lt-LT"/>
        </w:rPr>
        <w:tab/>
        <w:t>protokoluoja komisijos posėdžius;</w:t>
      </w:r>
    </w:p>
    <w:p w14:paraId="45433B0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27.6.</w:t>
      </w:r>
      <w:r>
        <w:rPr>
          <w:color w:val="000000"/>
          <w:szCs w:val="24"/>
          <w:lang w:eastAsia="lt-LT"/>
        </w:rPr>
        <w:tab/>
        <w:t>informuoja pareiškėjus apie paraiškų vertinimo rezultatus ir priimtus sprendimus;</w:t>
      </w:r>
    </w:p>
    <w:p w14:paraId="3F3CFD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27.7.</w:t>
      </w:r>
      <w:r>
        <w:rPr>
          <w:color w:val="000000"/>
          <w:szCs w:val="24"/>
          <w:lang w:eastAsia="lt-LT"/>
        </w:rPr>
        <w:tab/>
        <w:t>suderina patikslintus veiklos planus ir sąmatas, jei projektui įgyvendinti skiriama dalis paraiškoje prašomų lėšų.</w:t>
      </w:r>
    </w:p>
    <w:p w14:paraId="21C580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28.</w:t>
      </w:r>
      <w:r>
        <w:rPr>
          <w:color w:val="000000"/>
          <w:szCs w:val="24"/>
          <w:lang w:eastAsia="lt-LT"/>
        </w:rPr>
        <w:tab/>
        <w:t>Komisijos narys, negalintis atvykti į posėdį, apie tai ne vėliau kaip prieš 1 darbo dieną iki komisijos posėdžio turi pranešti komisijos pirmininkui, išskyrus atvejus, kai to negali padaryti dėl objektyvių priežasčių.</w:t>
      </w:r>
    </w:p>
    <w:p w14:paraId="30ECA820"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29.</w:t>
      </w:r>
      <w:r>
        <w:rPr>
          <w:color w:val="000000"/>
          <w:szCs w:val="24"/>
          <w:lang w:eastAsia="lt-LT"/>
        </w:rPr>
        <w:tab/>
        <w:t>Svarstant paraišką įstaigos ar organizacijos, iš kurios komisijos narys ar jam artimi asmenys gauna bet kokios rūšies pajamų ar kitokio pobūdžio naudos arba yra tos įstaigos vadovas ar organizacijos darbuotojas ar projekto partneris, komisijos narys (-</w:t>
      </w:r>
      <w:proofErr w:type="spellStart"/>
      <w:r>
        <w:rPr>
          <w:color w:val="000000"/>
          <w:szCs w:val="24"/>
          <w:lang w:eastAsia="lt-LT"/>
        </w:rPr>
        <w:t>iai</w:t>
      </w:r>
      <w:proofErr w:type="spellEnd"/>
      <w:r>
        <w:rPr>
          <w:color w:val="000000"/>
          <w:szCs w:val="24"/>
          <w:lang w:eastAsia="lt-LT"/>
        </w:rPr>
        <w:t>) privalo nusišalinti nuo svarstymo. Jei komisijos narys (-</w:t>
      </w:r>
      <w:proofErr w:type="spellStart"/>
      <w:r>
        <w:rPr>
          <w:color w:val="000000"/>
          <w:szCs w:val="24"/>
          <w:lang w:eastAsia="lt-LT"/>
        </w:rPr>
        <w:t>iai</w:t>
      </w:r>
      <w:proofErr w:type="spellEnd"/>
      <w:r>
        <w:rPr>
          <w:color w:val="000000"/>
          <w:szCs w:val="24"/>
          <w:lang w:eastAsia="lt-LT"/>
        </w:rPr>
        <w:t>) nenusišalina, o vėliau dėl to kyla interesų konfliktas, jo (jų) vertinimo rezultatai laikomi negaliojančiais.</w:t>
      </w:r>
    </w:p>
    <w:p w14:paraId="01FA9C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lastRenderedPageBreak/>
        <w:t>30.</w:t>
      </w:r>
      <w:r>
        <w:rPr>
          <w:color w:val="000000"/>
          <w:szCs w:val="24"/>
          <w:lang w:eastAsia="lt-LT"/>
        </w:rPr>
        <w:tab/>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064B3D86"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31.</w:t>
      </w:r>
      <w:r>
        <w:rPr>
          <w:color w:val="000000"/>
          <w:szCs w:val="24"/>
          <w:lang w:eastAsia="lt-LT"/>
        </w:rPr>
        <w:tab/>
        <w:t>Komisijos sprendimai įforminami protokolu, kurį pasirašo komisijos pirmininkas ir sekretorius. Protokolai parengiami ne vėliau kaip per 10 darbo dienų po komisijos posėdžio.</w:t>
      </w:r>
    </w:p>
    <w:p w14:paraId="0F83E15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32.</w:t>
      </w:r>
      <w:r>
        <w:rPr>
          <w:color w:val="000000"/>
          <w:szCs w:val="24"/>
          <w:lang w:eastAsia="lt-LT"/>
        </w:rPr>
        <w:tab/>
        <w:t>Komisijos nariai turi teisę dėl projekto finansavimo pareikšti atskirąją nuomonę, kuri pridedama prie posėdžio protokolo.</w:t>
      </w:r>
    </w:p>
    <w:p w14:paraId="5168EF7C" w14:textId="77777777" w:rsidR="008F1290" w:rsidRDefault="008F1290">
      <w:pPr>
        <w:suppressAutoHyphens/>
        <w:rPr>
          <w:b/>
          <w:szCs w:val="24"/>
          <w:lang w:eastAsia="lt-LT"/>
        </w:rPr>
      </w:pPr>
    </w:p>
    <w:p w14:paraId="41B842AC" w14:textId="77777777" w:rsidR="008F1290" w:rsidRDefault="008F1290">
      <w:pPr>
        <w:suppressAutoHyphens/>
        <w:rPr>
          <w:b/>
          <w:szCs w:val="24"/>
          <w:lang w:eastAsia="lt-LT"/>
        </w:rPr>
      </w:pPr>
    </w:p>
    <w:p w14:paraId="54E2A1BE" w14:textId="77777777" w:rsidR="008F1290" w:rsidRDefault="00000000">
      <w:pPr>
        <w:shd w:val="clear" w:color="auto" w:fill="FFFFFF"/>
        <w:tabs>
          <w:tab w:val="left" w:pos="1247"/>
        </w:tabs>
        <w:suppressAutoHyphens/>
        <w:jc w:val="center"/>
        <w:rPr>
          <w:b/>
          <w:szCs w:val="24"/>
          <w:lang w:eastAsia="lt-LT"/>
        </w:rPr>
      </w:pPr>
      <w:r>
        <w:rPr>
          <w:b/>
          <w:szCs w:val="24"/>
          <w:lang w:eastAsia="lt-LT"/>
        </w:rPr>
        <w:t>V SKYRIUS</w:t>
      </w:r>
    </w:p>
    <w:p w14:paraId="1563C706" w14:textId="77777777" w:rsidR="008F1290" w:rsidRDefault="00000000">
      <w:pPr>
        <w:shd w:val="clear" w:color="auto" w:fill="FFFFFF"/>
        <w:tabs>
          <w:tab w:val="left" w:pos="1247"/>
        </w:tabs>
        <w:suppressAutoHyphens/>
        <w:jc w:val="center"/>
        <w:rPr>
          <w:b/>
          <w:szCs w:val="24"/>
          <w:lang w:eastAsia="lt-LT"/>
        </w:rPr>
      </w:pPr>
      <w:r>
        <w:rPr>
          <w:b/>
          <w:szCs w:val="24"/>
          <w:lang w:eastAsia="lt-LT"/>
        </w:rPr>
        <w:t>PARAIŠKŲ ATITIKTIES REIKALAVIMAMS VERTINIMAS</w:t>
      </w:r>
    </w:p>
    <w:p w14:paraId="2FD6F238" w14:textId="77777777" w:rsidR="008F1290" w:rsidRDefault="008F1290">
      <w:pPr>
        <w:widowControl w:val="0"/>
        <w:shd w:val="clear" w:color="auto" w:fill="FFFFFF"/>
        <w:tabs>
          <w:tab w:val="left" w:pos="1134"/>
          <w:tab w:val="left" w:pos="1277"/>
        </w:tabs>
        <w:suppressAutoHyphens/>
        <w:jc w:val="both"/>
        <w:rPr>
          <w:szCs w:val="24"/>
          <w:lang w:eastAsia="lt-LT"/>
        </w:rPr>
      </w:pPr>
    </w:p>
    <w:p w14:paraId="64171B4B"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33.</w:t>
      </w:r>
      <w:r>
        <w:rPr>
          <w:color w:val="000000"/>
          <w:szCs w:val="24"/>
          <w:lang w:eastAsia="lt-LT"/>
        </w:rPr>
        <w:tab/>
        <w:t>Paraiškų vertinimas susideda iš šių dalių:</w:t>
      </w:r>
    </w:p>
    <w:p w14:paraId="657EFAF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33.1.</w:t>
      </w:r>
      <w:r>
        <w:rPr>
          <w:color w:val="000000"/>
          <w:szCs w:val="24"/>
          <w:lang w:eastAsia="lt-LT"/>
        </w:rPr>
        <w:tab/>
        <w:t>administracinio vertinimo;</w:t>
      </w:r>
    </w:p>
    <w:p w14:paraId="536FA79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33.2.</w:t>
      </w:r>
      <w:r>
        <w:rPr>
          <w:color w:val="000000"/>
          <w:szCs w:val="24"/>
          <w:lang w:eastAsia="lt-LT"/>
        </w:rPr>
        <w:tab/>
        <w:t>kokybinio projekto turinio ir sąmatos vertinimo.</w:t>
      </w:r>
    </w:p>
    <w:p w14:paraId="7D7CD9A4"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34.</w:t>
      </w:r>
      <w:r>
        <w:rPr>
          <w:color w:val="000000"/>
          <w:szCs w:val="24"/>
          <w:lang w:eastAsia="lt-LT"/>
        </w:rPr>
        <w:tab/>
        <w:t>Paraiškos administracinės atitikties vertinimą atlieka komisijos sekretorius, užpildydamas administracinio vertinimo anketą, kurios forma patvirtinta Savivaldybės administracijos direktoriaus įsakymu. Komisijos sekretorius įvertina, ar:</w:t>
      </w:r>
    </w:p>
    <w:p w14:paraId="39B6529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34.1.</w:t>
      </w:r>
      <w:r>
        <w:rPr>
          <w:color w:val="000000"/>
          <w:szCs w:val="24"/>
          <w:lang w:eastAsia="lt-LT"/>
        </w:rPr>
        <w:tab/>
        <w:t>paraiška pateikta laiku;</w:t>
      </w:r>
    </w:p>
    <w:p w14:paraId="228BB8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34.2.</w:t>
      </w:r>
      <w:r>
        <w:rPr>
          <w:color w:val="000000"/>
          <w:szCs w:val="24"/>
          <w:lang w:eastAsia="lt-LT"/>
        </w:rPr>
        <w:tab/>
        <w:t>paraišką pateikė pareiškėjas, atitinkantis Nuostatų 4 punktą;</w:t>
      </w:r>
    </w:p>
    <w:p w14:paraId="6538EA2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34.3.</w:t>
      </w:r>
      <w:r>
        <w:rPr>
          <w:color w:val="000000"/>
          <w:szCs w:val="24"/>
          <w:lang w:eastAsia="lt-LT"/>
        </w:rPr>
        <w:tab/>
        <w:t>pareiškėjas paraišką pateikė pagal konkrečiam konkursui taikomus reikalavimus;</w:t>
      </w:r>
    </w:p>
    <w:p w14:paraId="537B356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34.4.</w:t>
      </w:r>
      <w:r>
        <w:rPr>
          <w:color w:val="000000"/>
          <w:szCs w:val="24"/>
          <w:lang w:eastAsia="lt-LT"/>
        </w:rPr>
        <w:tab/>
        <w:t>nėra aplinkybių, nurodytų Nuostatų 15 punkte;</w:t>
      </w:r>
    </w:p>
    <w:p w14:paraId="38BB9CF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34.5.</w:t>
      </w:r>
      <w:r>
        <w:rPr>
          <w:color w:val="000000"/>
          <w:szCs w:val="24"/>
          <w:lang w:eastAsia="lt-LT"/>
        </w:rPr>
        <w:tab/>
        <w:t>prie</w:t>
      </w:r>
      <w:r>
        <w:rPr>
          <w:szCs w:val="24"/>
          <w:lang w:eastAsia="lt-LT"/>
        </w:rPr>
        <w:t xml:space="preserve"> paraiškos pateikti visi konkurso skelbime prašomi dokumentai.</w:t>
      </w:r>
    </w:p>
    <w:p w14:paraId="1081513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35.</w:t>
      </w:r>
      <w:r>
        <w:rPr>
          <w:color w:val="000000"/>
          <w:szCs w:val="24"/>
          <w:lang w:eastAsia="lt-LT"/>
        </w:rPr>
        <w:tab/>
        <w:t>Komisijos sekretorius per 3 darbo dienas nuo paskutinės konkurso paraiškos administracinės atitikties įvertinimo dienos elektroniniu paštu informuoja pareiškėjus:</w:t>
      </w:r>
    </w:p>
    <w:p w14:paraId="4C15D8F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35.1.</w:t>
      </w:r>
      <w:r>
        <w:rPr>
          <w:color w:val="000000"/>
          <w:szCs w:val="24"/>
          <w:lang w:eastAsia="lt-LT"/>
        </w:rPr>
        <w:tab/>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7D314CB9" w14:textId="77777777" w:rsidR="008F1290" w:rsidRDefault="00000000">
      <w:pPr>
        <w:widowControl w:val="0"/>
        <w:shd w:val="clear" w:color="auto" w:fill="FFFFFF"/>
        <w:tabs>
          <w:tab w:val="left" w:pos="0"/>
          <w:tab w:val="left" w:pos="1276"/>
        </w:tabs>
        <w:suppressAutoHyphens/>
        <w:ind w:firstLine="851"/>
        <w:jc w:val="both"/>
        <w:rPr>
          <w:color w:val="FF0000"/>
          <w:szCs w:val="24"/>
          <w:lang w:eastAsia="lt-LT"/>
        </w:rPr>
      </w:pPr>
      <w:r>
        <w:rPr>
          <w:color w:val="000000"/>
          <w:szCs w:val="24"/>
          <w:lang w:eastAsia="lt-LT"/>
        </w:rPr>
        <w:t>35.2.</w:t>
      </w:r>
      <w:r>
        <w:rPr>
          <w:color w:val="000000"/>
          <w:szCs w:val="24"/>
          <w:lang w:eastAsia="lt-LT"/>
        </w:rPr>
        <w:tab/>
        <w:t xml:space="preserve"> kurių paraiškos, pagal paraiškos administracinės atitikties vertinimą, yra atmetamos nurodant atmetimo priežastis.</w:t>
      </w:r>
    </w:p>
    <w:p w14:paraId="675962F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36.</w:t>
      </w:r>
      <w:r>
        <w:rPr>
          <w:color w:val="000000"/>
          <w:szCs w:val="24"/>
          <w:lang w:eastAsia="lt-LT"/>
        </w:rPr>
        <w:tab/>
        <w:t>Komisijos sekretorius per</w:t>
      </w:r>
      <w:r>
        <w:rPr>
          <w:szCs w:val="24"/>
          <w:lang w:eastAsia="lt-LT"/>
        </w:rPr>
        <w:t xml:space="preserve"> 5 </w:t>
      </w:r>
      <w:r>
        <w:rPr>
          <w:color w:val="000000"/>
          <w:szCs w:val="24"/>
          <w:lang w:eastAsia="lt-LT"/>
        </w:rPr>
        <w:t>darbo dienas nuo paskutinės paraiškų pateikimo dienos paraiškas, kurios pagal paraiškos administracinės atitikties vertinimą buvo įvertintos teigiamai, pateikia komisijai kokybiniam projekto turinio ir sąmatos vertinimui.</w:t>
      </w:r>
    </w:p>
    <w:p w14:paraId="6B36B76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37.</w:t>
      </w:r>
      <w:r>
        <w:rPr>
          <w:color w:val="000000"/>
          <w:szCs w:val="24"/>
          <w:lang w:eastAsia="lt-LT"/>
        </w:rPr>
        <w:tab/>
        <w:t>Administracinius reikalavimus atitinkančių paraiškų turinys ir lėšų planavimas toliau vertinamas antrame etape.</w:t>
      </w:r>
    </w:p>
    <w:p w14:paraId="2D26FF87"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38.</w:t>
      </w:r>
      <w:r>
        <w:rPr>
          <w:color w:val="000000"/>
          <w:szCs w:val="24"/>
          <w:lang w:eastAsia="lt-LT"/>
        </w:rPr>
        <w:tab/>
        <w:t xml:space="preserve">Paraiškos turi būti įvertintos per </w:t>
      </w:r>
      <w:r>
        <w:rPr>
          <w:szCs w:val="24"/>
          <w:lang w:eastAsia="lt-LT"/>
        </w:rPr>
        <w:t xml:space="preserve">20 </w:t>
      </w:r>
      <w:r>
        <w:rPr>
          <w:color w:val="000000"/>
          <w:szCs w:val="24"/>
          <w:lang w:eastAsia="lt-LT"/>
        </w:rPr>
        <w:t xml:space="preserve">darbo dienų nuo paskutinės nustatytos dokumentų pateikimo dienos. </w:t>
      </w:r>
    </w:p>
    <w:p w14:paraId="4C25A380"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39.</w:t>
      </w:r>
      <w:r>
        <w:rPr>
          <w:color w:val="000000"/>
          <w:szCs w:val="24"/>
          <w:lang w:eastAsia="lt-LT"/>
        </w:rPr>
        <w:tab/>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5AFE4DF3"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40.</w:t>
      </w:r>
      <w:r>
        <w:rPr>
          <w:color w:val="000000"/>
          <w:szCs w:val="24"/>
          <w:lang w:eastAsia="lt-LT"/>
        </w:rPr>
        <w:tab/>
        <w:t>Komisijos narys vertinimo anketoje taip pat nurodo paraiškos privalumus ir trūkumus, pateikia išvadą dėl finansavimo, siūlymus dėl atskirų veiklų.</w:t>
      </w:r>
    </w:p>
    <w:p w14:paraId="6901450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41.</w:t>
      </w:r>
      <w:r>
        <w:rPr>
          <w:color w:val="000000"/>
          <w:szCs w:val="24"/>
          <w:lang w:eastAsia="lt-LT"/>
        </w:rPr>
        <w:tab/>
        <w:t xml:space="preserve">Projektai, surinkę mažiau kaip 50 proc. visų galimų surinkti balų sumos vidurkio, nefinansuojami. </w:t>
      </w:r>
    </w:p>
    <w:p w14:paraId="70C32BD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lastRenderedPageBreak/>
        <w:t>42.</w:t>
      </w:r>
      <w:r>
        <w:rPr>
          <w:color w:val="000000"/>
          <w:szCs w:val="24"/>
          <w:lang w:eastAsia="lt-LT"/>
        </w:rPr>
        <w:tab/>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0A7687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43.</w:t>
      </w:r>
      <w:r>
        <w:rPr>
          <w:color w:val="000000"/>
          <w:szCs w:val="24"/>
          <w:lang w:eastAsia="lt-LT"/>
        </w:rPr>
        <w:tab/>
        <w:t>Sutartis pasirašoma dviem egzemplioriais, kurių vienas perduodamas Savivaldybės administracijos Apskaitos skyriui, kitas – pareiškėjui. Sutartį pasirašo Savivaldybės administracijos direktorius arba kitas jo įgaliotas asmuo ir asmuo, turintis teisę veikti pareiškėjo vardu. Sutartis  sudaroma vienu egzemplioriumi ir ji pasirašoma kvalifikuotu elektroniniu parašu (ADOC formatu).</w:t>
      </w:r>
    </w:p>
    <w:p w14:paraId="004612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44.</w:t>
      </w:r>
      <w:r>
        <w:rPr>
          <w:color w:val="000000"/>
          <w:szCs w:val="24"/>
          <w:lang w:eastAsia="lt-LT"/>
        </w:rPr>
        <w:tab/>
        <w:t>Tuo atveju, kai priimamas sprendimas skirti tik dalį prašomų lėšų, pareiškėjas patikslina sąmatą ir priemonių ir (ar) veiklų planą. Pareiškėjas turi teisę atsisakyti sudaryti Sutartį.</w:t>
      </w:r>
    </w:p>
    <w:p w14:paraId="1B4A532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45.</w:t>
      </w:r>
      <w:r>
        <w:rPr>
          <w:color w:val="000000"/>
          <w:szCs w:val="24"/>
          <w:lang w:eastAsia="lt-LT"/>
        </w:rPr>
        <w:tab/>
        <w:t>Komisijos sekretorius, gavęs pareiškėjų patikslintus dokumentus, juos patikrina, įvertina ir ne vėliau nei per 5 darbo dienas pateikia išvadas pareiškėjams.</w:t>
      </w:r>
    </w:p>
    <w:p w14:paraId="0D65AF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46.</w:t>
      </w:r>
      <w:r>
        <w:rPr>
          <w:color w:val="000000"/>
          <w:szCs w:val="24"/>
          <w:lang w:eastAsia="lt-LT"/>
        </w:rPr>
        <w:tab/>
        <w:t xml:space="preserve">Pareiškėjams 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11144F24"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47.</w:t>
      </w:r>
      <w:r>
        <w:rPr>
          <w:color w:val="000000"/>
          <w:szCs w:val="24"/>
          <w:lang w:eastAsia="lt-LT"/>
        </w:rPr>
        <w:tab/>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532CCB4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48.</w:t>
      </w:r>
      <w:r>
        <w:rPr>
          <w:color w:val="000000"/>
          <w:szCs w:val="24"/>
          <w:lang w:eastAsia="lt-LT"/>
        </w:rPr>
        <w:tab/>
        <w:t>Savivaldybės administracijos direktorius per 10 darbo dienų nuo komisijos pasiūlymų gavimo dienos įvertina medžiagą ir priima sprendimą dėl lėšų skyrimo.</w:t>
      </w:r>
    </w:p>
    <w:p w14:paraId="787E58C6"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49.</w:t>
      </w:r>
      <w:r>
        <w:rPr>
          <w:color w:val="000000"/>
          <w:szCs w:val="24"/>
          <w:lang w:eastAsia="lt-LT"/>
        </w:rPr>
        <w:tab/>
        <w:t>Informacija apie pateiktas, atrinktas ir finansavimą gavusias paraiškas skelbiama Savivaldybės interneto</w:t>
      </w:r>
      <w:r>
        <w:rPr>
          <w:szCs w:val="24"/>
          <w:lang w:eastAsia="lt-LT"/>
        </w:rPr>
        <w:t xml:space="preserve"> svetainėje (www.panevezys.lt) per 10 darbo dienų nuo Savivaldybės administracijos direktoriaus įsakymo dėl lėšų skyrimo pasirašymo.</w:t>
      </w:r>
    </w:p>
    <w:p w14:paraId="22208DCE" w14:textId="77777777" w:rsidR="008F1290" w:rsidRDefault="008F1290">
      <w:pPr>
        <w:widowControl w:val="0"/>
        <w:shd w:val="clear" w:color="auto" w:fill="FFFFFF"/>
        <w:tabs>
          <w:tab w:val="left" w:pos="1134"/>
          <w:tab w:val="left" w:pos="1277"/>
        </w:tabs>
        <w:suppressAutoHyphens/>
        <w:ind w:left="851"/>
        <w:jc w:val="both"/>
        <w:rPr>
          <w:color w:val="FF0000"/>
          <w:szCs w:val="24"/>
          <w:lang w:eastAsia="lt-LT"/>
        </w:rPr>
      </w:pPr>
    </w:p>
    <w:p w14:paraId="55ECE4A3" w14:textId="77777777" w:rsidR="008F1290" w:rsidRDefault="00000000">
      <w:pPr>
        <w:suppressAutoHyphens/>
        <w:jc w:val="center"/>
        <w:rPr>
          <w:b/>
          <w:szCs w:val="24"/>
          <w:lang w:eastAsia="lt-LT"/>
        </w:rPr>
      </w:pPr>
      <w:r>
        <w:rPr>
          <w:b/>
          <w:szCs w:val="24"/>
          <w:lang w:eastAsia="lt-LT"/>
        </w:rPr>
        <w:t>VI SKYRIUS</w:t>
      </w:r>
    </w:p>
    <w:p w14:paraId="7C0C2205" w14:textId="77777777" w:rsidR="008F1290" w:rsidRDefault="00000000">
      <w:pPr>
        <w:suppressAutoHyphens/>
        <w:jc w:val="center"/>
        <w:rPr>
          <w:b/>
          <w:color w:val="000000"/>
          <w:szCs w:val="24"/>
          <w:lang w:eastAsia="lt-LT"/>
        </w:rPr>
      </w:pPr>
      <w:r>
        <w:rPr>
          <w:b/>
          <w:color w:val="000000"/>
          <w:szCs w:val="24"/>
          <w:lang w:eastAsia="lt-LT"/>
        </w:rPr>
        <w:t>NEFORMALIOJO SUAUGUSIŲJŲ ŠVIETIMO IR TĘSTINIO MOKYMOSI PROGRAMOS PROJEKTŲ FINANSAVIMAS </w:t>
      </w:r>
    </w:p>
    <w:p w14:paraId="78820DBA" w14:textId="77777777" w:rsidR="008F1290" w:rsidRDefault="008F1290">
      <w:pPr>
        <w:suppressAutoHyphens/>
        <w:ind w:firstLine="555"/>
        <w:jc w:val="both"/>
        <w:rPr>
          <w:color w:val="000000"/>
          <w:szCs w:val="24"/>
          <w:lang w:eastAsia="lt-LT"/>
        </w:rPr>
      </w:pPr>
    </w:p>
    <w:p w14:paraId="305598C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50.</w:t>
      </w:r>
      <w:r>
        <w:rPr>
          <w:color w:val="000000"/>
          <w:szCs w:val="24"/>
          <w:lang w:eastAsia="lt-LT"/>
        </w:rPr>
        <w:tab/>
        <w:t xml:space="preserve">Neformaliojo suaugusiųjų švietimo ir tęstinio mokymosi programos projektų (toliau – Suaugusiųjų </w:t>
      </w:r>
      <w:r>
        <w:rPr>
          <w:szCs w:val="24"/>
          <w:lang w:eastAsia="lt-LT"/>
        </w:rP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5ED2B5A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51.</w:t>
      </w:r>
      <w:r>
        <w:rPr>
          <w:color w:val="000000"/>
          <w:szCs w:val="24"/>
          <w:lang w:eastAsia="lt-LT"/>
        </w:rPr>
        <w:tab/>
      </w:r>
      <w:r>
        <w:rPr>
          <w:szCs w:val="24"/>
          <w:lang w:eastAsia="lt-LT"/>
        </w:rPr>
        <w:t>Suaugusiųjų švietimo projektų konkursui paraiškas gali teikti neformaliojo suaugusiųjų švietimo ir tęstinio mokymosi teikėjai, kaip jie apibrėžiami Lietuvos Respublikos neformaliojo suaugusiųjų švietimo ir tęstinio mokymosi įstatyme.</w:t>
      </w:r>
    </w:p>
    <w:p w14:paraId="54908E3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52.</w:t>
      </w:r>
      <w:r>
        <w:rPr>
          <w:color w:val="000000"/>
          <w:szCs w:val="24"/>
          <w:lang w:eastAsia="lt-LT"/>
        </w:rPr>
        <w:tab/>
      </w:r>
      <w:r>
        <w:rPr>
          <w:szCs w:val="24"/>
          <w:lang w:eastAsia="lt-LT"/>
        </w:rPr>
        <w:t>Finansuojami</w:t>
      </w:r>
      <w:r>
        <w:rPr>
          <w:color w:val="000000"/>
          <w:szCs w:val="24"/>
          <w:lang w:eastAsia="lt-LT"/>
        </w:rPr>
        <w:t xml:space="preserve"> projektai, kurie: </w:t>
      </w:r>
    </w:p>
    <w:p w14:paraId="48AC515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52.1.</w:t>
      </w:r>
      <w:r>
        <w:rPr>
          <w:color w:val="000000"/>
          <w:szCs w:val="24"/>
          <w:lang w:eastAsia="lt-LT"/>
        </w:rPr>
        <w:tab/>
        <w:t>skirti neformaliojo suaugusiųjų švietimo ir tęstinio mokymosi dalyvių kvalifikacijai ir (arba) kompetencijoms tobulinti;</w:t>
      </w:r>
    </w:p>
    <w:p w14:paraId="15BA028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52.2.</w:t>
      </w:r>
      <w:r>
        <w:rPr>
          <w:color w:val="000000"/>
          <w:szCs w:val="24"/>
          <w:lang w:eastAsia="lt-LT"/>
        </w:rPr>
        <w:tab/>
        <w:t>apima ne mažiau kaip 18 kontaktinio darbo valandų (kontaktinio darbo valanda – 45 min.) ir ne daugiau kaip 120 kontaktinio darbo valandų;  </w:t>
      </w:r>
    </w:p>
    <w:p w14:paraId="1C00A3A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52.3.</w:t>
      </w:r>
      <w:r>
        <w:rPr>
          <w:color w:val="000000"/>
          <w:szCs w:val="24"/>
          <w:lang w:eastAsia="lt-LT"/>
        </w:rPr>
        <w:tab/>
        <w:t>atitinka minimalų besimokančiųjų skaičių grupėje – 12 asmenų; </w:t>
      </w:r>
    </w:p>
    <w:p w14:paraId="5F94167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52.4.</w:t>
      </w:r>
      <w:r>
        <w:rPr>
          <w:color w:val="000000"/>
          <w:szCs w:val="24"/>
          <w:lang w:eastAsia="lt-LT"/>
        </w:rPr>
        <w:tab/>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4F2F8FCD"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52.4.1.</w:t>
      </w:r>
      <w:r>
        <w:rPr>
          <w:color w:val="000000"/>
          <w:szCs w:val="24"/>
          <w:lang w:eastAsia="lt-LT"/>
        </w:rPr>
        <w:tab/>
        <w:t xml:space="preserve">mokymosi visą gyvenimą paslaugų plėtra savivaldybėje; </w:t>
      </w:r>
    </w:p>
    <w:p w14:paraId="6EAC95DE" w14:textId="77777777" w:rsidR="008F1290" w:rsidRDefault="00000000">
      <w:pPr>
        <w:widowControl w:val="0"/>
        <w:shd w:val="clear" w:color="auto" w:fill="FFFFFF"/>
        <w:tabs>
          <w:tab w:val="left" w:pos="0"/>
          <w:tab w:val="left" w:pos="994"/>
          <w:tab w:val="left" w:pos="1134"/>
          <w:tab w:val="left" w:pos="1560"/>
          <w:tab w:val="left" w:pos="1701"/>
        </w:tabs>
        <w:suppressAutoHyphens/>
        <w:ind w:firstLine="851"/>
        <w:jc w:val="both"/>
        <w:rPr>
          <w:color w:val="000000"/>
          <w:szCs w:val="24"/>
          <w:lang w:eastAsia="lt-LT"/>
        </w:rPr>
      </w:pPr>
      <w:r>
        <w:rPr>
          <w:color w:val="000000"/>
          <w:szCs w:val="24"/>
          <w:lang w:eastAsia="lt-LT"/>
        </w:rPr>
        <w:t>52.4.2.</w:t>
      </w:r>
      <w:r>
        <w:rPr>
          <w:color w:val="000000"/>
          <w:szCs w:val="24"/>
          <w:lang w:eastAsia="lt-LT"/>
        </w:rPr>
        <w:tab/>
        <w:t xml:space="preserve">darbo rinkai aktualių suaugusiųjų bendrųjų ir susijusių su STEAM kompetencijų ugdymas ir technologijų taikymas; </w:t>
      </w:r>
    </w:p>
    <w:p w14:paraId="6DFE6327"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52.4.3.</w:t>
      </w:r>
      <w:r>
        <w:rPr>
          <w:color w:val="000000"/>
          <w:szCs w:val="24"/>
          <w:lang w:eastAsia="lt-LT"/>
        </w:rPr>
        <w:tab/>
        <w:t xml:space="preserve">asmenų mokymasis Trečiojo amžiaus universitete; </w:t>
      </w:r>
    </w:p>
    <w:p w14:paraId="532EB299"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52.4.4.</w:t>
      </w:r>
      <w:r>
        <w:rPr>
          <w:color w:val="000000"/>
          <w:szCs w:val="24"/>
          <w:lang w:eastAsia="lt-LT"/>
        </w:rPr>
        <w:tab/>
      </w:r>
      <w:proofErr w:type="spellStart"/>
      <w:r>
        <w:rPr>
          <w:color w:val="000000"/>
          <w:szCs w:val="24"/>
          <w:lang w:eastAsia="lt-LT"/>
        </w:rPr>
        <w:t>andragogų</w:t>
      </w:r>
      <w:proofErr w:type="spellEnd"/>
      <w:r>
        <w:rPr>
          <w:color w:val="000000"/>
          <w:szCs w:val="24"/>
          <w:lang w:eastAsia="lt-LT"/>
        </w:rPr>
        <w:t xml:space="preserve"> kompetencijų tobulinimas; </w:t>
      </w:r>
    </w:p>
    <w:p w14:paraId="418672EB"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lastRenderedPageBreak/>
        <w:t>52.4.5.</w:t>
      </w:r>
      <w:r>
        <w:rPr>
          <w:color w:val="000000"/>
          <w:szCs w:val="24"/>
          <w:lang w:eastAsia="lt-LT"/>
        </w:rPr>
        <w:tab/>
        <w:t xml:space="preserve">profesinei veiklai reikalingų žinių ir gebėjimų įgijimas ar tobulinimas; </w:t>
      </w:r>
    </w:p>
    <w:p w14:paraId="5DF38B51"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52.4.6.</w:t>
      </w:r>
      <w:r>
        <w:rPr>
          <w:color w:val="000000"/>
          <w:szCs w:val="24"/>
          <w:lang w:eastAsia="lt-LT"/>
        </w:rPr>
        <w:tab/>
        <w:t xml:space="preserve">asmens bendrosios kultūros ugdymas. </w:t>
      </w:r>
    </w:p>
    <w:p w14:paraId="63349C7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53.</w:t>
      </w:r>
      <w:r>
        <w:rPr>
          <w:color w:val="000000"/>
          <w:szCs w:val="24"/>
          <w:lang w:eastAsia="lt-LT"/>
        </w:rPr>
        <w:tab/>
      </w:r>
      <w:r>
        <w:rPr>
          <w:szCs w:val="24"/>
          <w:lang w:eastAsia="lt-LT"/>
        </w:rPr>
        <w:t>Projekte numatomos mokymosi programos vykdytojas turi atitikti reikalavimus, nurodytus Metodikoje. </w:t>
      </w:r>
    </w:p>
    <w:p w14:paraId="746416C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54.</w:t>
      </w:r>
      <w:r>
        <w:rPr>
          <w:color w:val="000000"/>
          <w:szCs w:val="24"/>
          <w:lang w:eastAsia="lt-LT"/>
        </w:rPr>
        <w:tab/>
      </w:r>
      <w:r>
        <w:rPr>
          <w:szCs w:val="24"/>
          <w:lang w:eastAsia="lt-LT"/>
        </w:rPr>
        <w:t>Tinkamos projekto išlaidos turi būti tiesiogiai susijusios su projekte numatytomis veiklomis ir (ar) priemonėmis ir būtinos projektui vykdyti:</w:t>
      </w:r>
    </w:p>
    <w:p w14:paraId="3ECA2F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54.1.</w:t>
      </w:r>
      <w:r>
        <w:rPr>
          <w:color w:val="000000"/>
          <w:szCs w:val="24"/>
          <w:lang w:eastAsia="lt-LT"/>
        </w:rPr>
        <w:tab/>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6D83803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54.2.</w:t>
      </w:r>
      <w:r>
        <w:rPr>
          <w:color w:val="000000"/>
          <w:szCs w:val="24"/>
          <w:lang w:eastAsia="lt-LT"/>
        </w:rPr>
        <w:tab/>
        <w:t xml:space="preserve">būtinoms kanceliarinėms prekėms įsigyti; </w:t>
      </w:r>
    </w:p>
    <w:p w14:paraId="68D9BEC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54.3.</w:t>
      </w:r>
      <w:r>
        <w:rPr>
          <w:color w:val="000000"/>
          <w:szCs w:val="24"/>
          <w:lang w:eastAsia="lt-LT"/>
        </w:rPr>
        <w:tab/>
        <w:t xml:space="preserve">mokymo priemonėms įsigyti; </w:t>
      </w:r>
    </w:p>
    <w:p w14:paraId="0477BBC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54.4.</w:t>
      </w:r>
      <w:r>
        <w:rPr>
          <w:color w:val="000000"/>
          <w:szCs w:val="24"/>
          <w:lang w:eastAsia="lt-LT"/>
        </w:rPr>
        <w:tab/>
        <w:t xml:space="preserve">lėšos veikloms viešinti; </w:t>
      </w:r>
    </w:p>
    <w:p w14:paraId="006B3D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54.5.</w:t>
      </w:r>
      <w:r>
        <w:rPr>
          <w:color w:val="000000"/>
          <w:szCs w:val="24"/>
          <w:lang w:eastAsia="lt-LT"/>
        </w:rPr>
        <w:tab/>
        <w:t xml:space="preserve">patalpų, skirtų projekto veiklai vykdyti, nuomos ir eksploatavimo išlaidoms (šildymo, elektros energijos, vandens, nuotekų, kitoms patalpų priežiūros, komunalinėms paslaugoms) apmokėti; </w:t>
      </w:r>
    </w:p>
    <w:p w14:paraId="2D197B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54.6.</w:t>
      </w:r>
      <w:r>
        <w:rPr>
          <w:color w:val="000000"/>
          <w:szCs w:val="24"/>
          <w:lang w:eastAsia="lt-LT"/>
        </w:rPr>
        <w:tab/>
        <w:t>dalyvių maitinimo išlaidoms apmokėti;</w:t>
      </w:r>
    </w:p>
    <w:p w14:paraId="45932B9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54.7.</w:t>
      </w:r>
      <w:r>
        <w:rPr>
          <w:color w:val="000000"/>
          <w:szCs w:val="24"/>
          <w:lang w:eastAsia="lt-LT"/>
        </w:rPr>
        <w:tab/>
        <w:t>kitoms projekto vykdymo ir organizavimo išlaidoms, kurios atitinka Lietuvos Respublikos švietimo</w:t>
      </w:r>
      <w:r>
        <w:rPr>
          <w:szCs w:val="24"/>
          <w:lang w:eastAsia="lt-LT"/>
        </w:rPr>
        <w:t xml:space="preserve"> įstatyme nustatytas mokymo lėšas – tiesiogiai švietimo procesui organizuoti būtinas lėšas. </w:t>
      </w:r>
    </w:p>
    <w:p w14:paraId="39FB50B3" w14:textId="77777777" w:rsidR="008F1290" w:rsidRDefault="008F1290">
      <w:pPr>
        <w:suppressAutoHyphens/>
        <w:ind w:left="555" w:firstLine="62"/>
        <w:jc w:val="both"/>
        <w:rPr>
          <w:szCs w:val="24"/>
          <w:lang w:eastAsia="lt-LT"/>
        </w:rPr>
      </w:pPr>
    </w:p>
    <w:p w14:paraId="7953BE49" w14:textId="77777777" w:rsidR="008F1290" w:rsidRDefault="00000000">
      <w:pPr>
        <w:suppressAutoHyphens/>
        <w:jc w:val="center"/>
        <w:rPr>
          <w:b/>
          <w:szCs w:val="24"/>
          <w:lang w:eastAsia="lt-LT"/>
        </w:rPr>
      </w:pPr>
      <w:r>
        <w:rPr>
          <w:b/>
          <w:szCs w:val="24"/>
          <w:lang w:eastAsia="lt-LT"/>
        </w:rPr>
        <w:t>VII SKYRIUS</w:t>
      </w:r>
    </w:p>
    <w:p w14:paraId="1CB7FFDE" w14:textId="77777777" w:rsidR="008F1290" w:rsidRDefault="00000000">
      <w:pPr>
        <w:suppressAutoHyphens/>
        <w:jc w:val="center"/>
        <w:rPr>
          <w:b/>
          <w:color w:val="000000"/>
          <w:szCs w:val="24"/>
          <w:lang w:eastAsia="lt-LT"/>
        </w:rPr>
      </w:pPr>
      <w:r>
        <w:rPr>
          <w:b/>
          <w:color w:val="000000"/>
          <w:szCs w:val="24"/>
          <w:lang w:eastAsia="lt-LT"/>
        </w:rPr>
        <w:t>VAIKŲ VASAROS STOVYKLŲ PROGRAMOS PROJEKTŲ FINANSAVIMAS</w:t>
      </w:r>
    </w:p>
    <w:p w14:paraId="59DF992D" w14:textId="77777777" w:rsidR="008F1290" w:rsidRDefault="008F1290">
      <w:pPr>
        <w:suppressAutoHyphens/>
        <w:jc w:val="center"/>
        <w:rPr>
          <w:b/>
          <w:color w:val="000000"/>
          <w:szCs w:val="24"/>
          <w:lang w:eastAsia="lt-LT"/>
        </w:rPr>
      </w:pPr>
    </w:p>
    <w:p w14:paraId="72042FA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55.</w:t>
      </w:r>
      <w:r>
        <w:rPr>
          <w:color w:val="000000"/>
          <w:szCs w:val="24"/>
          <w:lang w:eastAsia="lt-LT"/>
        </w:rPr>
        <w:tab/>
      </w:r>
      <w:r>
        <w:rPr>
          <w:szCs w:val="24"/>
          <w:lang w:eastAsia="lt-LT"/>
        </w:rPr>
        <w:t>Vaikų vasaros stovyklų programos projektų (toliau – Stovyklų projektai) finansavimo tikslas – plėtoti vaikų ir jaunimo vasaros užimtumo galimybes užtikrinant jų įvairovę ir prieinamumą, aktyvinant vaikų užimtumą ir prasmingą laisvalaikį.</w:t>
      </w:r>
    </w:p>
    <w:p w14:paraId="25A537D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56.</w:t>
      </w:r>
      <w:r>
        <w:rPr>
          <w:color w:val="000000"/>
          <w:szCs w:val="24"/>
          <w:lang w:eastAsia="lt-LT"/>
        </w:rPr>
        <w:tab/>
      </w:r>
      <w:r>
        <w:rPr>
          <w:szCs w:val="24"/>
          <w:lang w:eastAsia="lt-LT"/>
        </w:rPr>
        <w:t>Finansuojami projektai, kurie:</w:t>
      </w:r>
    </w:p>
    <w:p w14:paraId="4E5C1E0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56.1.</w:t>
      </w:r>
      <w:r>
        <w:rPr>
          <w:color w:val="000000"/>
          <w:szCs w:val="24"/>
          <w:lang w:eastAsia="lt-LT"/>
        </w:rPr>
        <w:tab/>
        <w:t>numato užimti savivaldybės teritorijoje gyvenančius ir (ar) Panevėžio miesto bendrojo ugdymo mokyklose besimokančius vaikus;</w:t>
      </w:r>
    </w:p>
    <w:p w14:paraId="3EF8D41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56.2.</w:t>
      </w:r>
      <w:r>
        <w:rPr>
          <w:color w:val="000000"/>
          <w:szCs w:val="24"/>
          <w:lang w:eastAsia="lt-LT"/>
        </w:rPr>
        <w:tab/>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6AEDAFF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56.3.</w:t>
      </w:r>
      <w:r>
        <w:rPr>
          <w:color w:val="000000"/>
          <w:szCs w:val="24"/>
          <w:lang w:eastAsia="lt-LT"/>
        </w:rPr>
        <w:tab/>
        <w:t>Stovyklos vienoje pamainoje turi būti užimta ne mažiau kaip 15 vaikų. Vaikai turi būti užimti ne mažiau kaip 4 valandas per dieną be pertraukų;</w:t>
      </w:r>
    </w:p>
    <w:p w14:paraId="3B83FA8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56.4.</w:t>
      </w:r>
      <w:r>
        <w:rPr>
          <w:color w:val="000000"/>
          <w:szCs w:val="24"/>
          <w:lang w:eastAsia="lt-LT"/>
        </w:rPr>
        <w:tab/>
        <w:t xml:space="preserve"> atsižvelgia į rekomendacijas stovyklas organizuoti atskirai 3 amžiaus grupių vaikams: 7–10, 11–14 ir 15–18 metų vaikams;</w:t>
      </w:r>
    </w:p>
    <w:p w14:paraId="51300E6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56.5.</w:t>
      </w:r>
      <w:r>
        <w:rPr>
          <w:color w:val="000000"/>
          <w:szCs w:val="24"/>
          <w:lang w:eastAsia="lt-LT"/>
        </w:rPr>
        <w:tab/>
        <w:t xml:space="preserve"> stovyklas organizuoja vasaros laikotarpiu;</w:t>
      </w:r>
    </w:p>
    <w:p w14:paraId="3BA53FB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56.6.</w:t>
      </w:r>
      <w:r>
        <w:rPr>
          <w:color w:val="000000"/>
          <w:szCs w:val="24"/>
          <w:lang w:eastAsia="lt-LT"/>
        </w:rPr>
        <w:tab/>
        <w:t xml:space="preserve"> vienos stovyklos pamainos trukmė ne mažiau nei 5 kalendorinės dienos (iki 18 kalendorinių dienų</w:t>
      </w:r>
      <w:r>
        <w:rPr>
          <w:szCs w:val="24"/>
          <w:lang w:eastAsia="lt-LT"/>
        </w:rPr>
        <w:t>).</w:t>
      </w:r>
    </w:p>
    <w:p w14:paraId="4D8A0F18"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57.</w:t>
      </w:r>
      <w:r>
        <w:rPr>
          <w:color w:val="000000"/>
          <w:szCs w:val="24"/>
          <w:lang w:eastAsia="lt-LT"/>
        </w:rPr>
        <w:tab/>
      </w:r>
      <w:r>
        <w:rPr>
          <w:szCs w:val="24"/>
          <w:lang w:eastAsia="lt-LT"/>
        </w:rPr>
        <w:t>Stovyklų</w:t>
      </w:r>
      <w:r>
        <w:rPr>
          <w:color w:val="000000"/>
          <w:szCs w:val="24"/>
          <w:lang w:eastAsia="lt-LT"/>
        </w:rPr>
        <w:t xml:space="preserve"> finansavimo prioritetai:</w:t>
      </w:r>
    </w:p>
    <w:p w14:paraId="4471EDB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57.1.</w:t>
      </w:r>
      <w:r>
        <w:rPr>
          <w:color w:val="000000"/>
          <w:szCs w:val="24"/>
          <w:lang w:eastAsia="lt-LT"/>
        </w:rPr>
        <w:tab/>
        <w:t>didesnis tikslinės grupės skaičius;</w:t>
      </w:r>
    </w:p>
    <w:p w14:paraId="61B9C28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57.2.</w:t>
      </w:r>
      <w:r>
        <w:rPr>
          <w:color w:val="000000"/>
          <w:szCs w:val="24"/>
          <w:lang w:eastAsia="lt-LT"/>
        </w:rPr>
        <w:tab/>
        <w:t>platesnis siūlomų veiklų skaičius;</w:t>
      </w:r>
    </w:p>
    <w:p w14:paraId="2E68733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57.3.</w:t>
      </w:r>
      <w:r>
        <w:rPr>
          <w:color w:val="000000"/>
          <w:szCs w:val="24"/>
          <w:lang w:eastAsia="lt-LT"/>
        </w:rPr>
        <w:tab/>
        <w:t>ilgesnė stovyklos pamainos trukmė.</w:t>
      </w:r>
    </w:p>
    <w:p w14:paraId="7819957E"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58.</w:t>
      </w:r>
      <w:r>
        <w:rPr>
          <w:color w:val="000000"/>
          <w:szCs w:val="24"/>
          <w:lang w:eastAsia="lt-LT"/>
        </w:rPr>
        <w:tab/>
        <w:t>Lėšos gali būti skiriamos įvairių tipų vasaros stovykloms: dienos, stacionarioms stovykloms (su laikinu apgyvendinimu) ir mobilioms stovykloms (stovyklaujama keliaujant).</w:t>
      </w:r>
    </w:p>
    <w:p w14:paraId="0888F4A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59.</w:t>
      </w:r>
      <w:r>
        <w:rPr>
          <w:color w:val="000000"/>
          <w:szCs w:val="24"/>
          <w:lang w:eastAsia="lt-LT"/>
        </w:rPr>
        <w:tab/>
        <w:t xml:space="preserve">Stovyklos gali būti vykdomos specialiai vaikams pritaikytose vasaros stovyklų bazėse, bendrojo ugdymo </w:t>
      </w:r>
      <w:r>
        <w:rPr>
          <w:szCs w:val="24"/>
          <w:lang w:eastAsia="lt-LT"/>
        </w:rPr>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091EFB3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60.</w:t>
      </w:r>
      <w:r>
        <w:rPr>
          <w:color w:val="000000"/>
          <w:szCs w:val="24"/>
          <w:lang w:eastAsia="lt-LT"/>
        </w:rPr>
        <w:tab/>
      </w:r>
      <w:r>
        <w:rPr>
          <w:szCs w:val="24"/>
          <w:lang w:eastAsia="lt-LT"/>
        </w:rPr>
        <w:t xml:space="preserve">Stovyklų vadovai Lietuvos Respublikos įstatymų nustatyta tvarka atsako už stovykloje </w:t>
      </w:r>
      <w:r>
        <w:rPr>
          <w:szCs w:val="24"/>
          <w:lang w:eastAsia="lt-LT"/>
        </w:rPr>
        <w:lastRenderedPageBreak/>
        <w:t xml:space="preserve">dalyvaujančių vaikų saugumą, sveikatos priežiūrą, higienos sąlygas, poilsio organizavimo kokybę ir skirtų lėšų tinkamą naudojimą. </w:t>
      </w:r>
    </w:p>
    <w:p w14:paraId="0497740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r>
      <w:r>
        <w:rPr>
          <w:szCs w:val="24"/>
          <w:lang w:eastAsia="lt-LT"/>
        </w:rPr>
        <w:t>Vienas pareiškėjas gali organizuoti neribotą skaičių stovyklos pamainų.</w:t>
      </w:r>
    </w:p>
    <w:p w14:paraId="414BC3C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r>
      <w:r>
        <w:rPr>
          <w:szCs w:val="24"/>
          <w:lang w:eastAsia="lt-LT"/>
        </w:rPr>
        <w:t xml:space="preserve">Stovyklos kainos nustatymo tvarka: </w:t>
      </w:r>
    </w:p>
    <w:p w14:paraId="12A1A35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62.1.</w:t>
      </w:r>
      <w:r>
        <w:rPr>
          <w:color w:val="000000"/>
          <w:szCs w:val="24"/>
          <w:lang w:eastAsia="lt-LT"/>
        </w:rPr>
        <w:tab/>
        <w:t>vaikams, esantiems jautresnėje socialinėje situacijoje, pateikus patvirtinančius dokumentus stovyklos organizatoriui, stovykla vykdoma nemokamai:</w:t>
      </w:r>
    </w:p>
    <w:p w14:paraId="5E03635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62.1.1.</w:t>
      </w:r>
      <w:r>
        <w:rPr>
          <w:color w:val="000000"/>
          <w:szCs w:val="24"/>
          <w:lang w:eastAsia="lt-LT"/>
        </w:rPr>
        <w:tab/>
        <w:t>vaikams (7–18 metų amžiaus) iš šeimų, kurioms taikoma atvejo vadyba;</w:t>
      </w:r>
    </w:p>
    <w:p w14:paraId="4306152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62.1.2.</w:t>
      </w:r>
      <w:r>
        <w:rPr>
          <w:color w:val="000000"/>
          <w:szCs w:val="24"/>
          <w:lang w:eastAsia="lt-LT"/>
        </w:rPr>
        <w:tab/>
        <w:t>vaikams, kuriems nustatytos minimalios priežiūros priemonės;</w:t>
      </w:r>
    </w:p>
    <w:p w14:paraId="5B668D9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62.1.3.</w:t>
      </w:r>
      <w:r>
        <w:rPr>
          <w:color w:val="000000"/>
          <w:szCs w:val="24"/>
          <w:lang w:eastAsia="lt-LT"/>
        </w:rPr>
        <w:tab/>
        <w:t>vaikams, kuriems nustatyta laikinoji ir (ar) nuolatinė globa;</w:t>
      </w:r>
    </w:p>
    <w:p w14:paraId="0853204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62.1.4.</w:t>
      </w:r>
      <w:r>
        <w:rPr>
          <w:color w:val="000000"/>
          <w:szCs w:val="24"/>
          <w:lang w:eastAsia="lt-LT"/>
        </w:rPr>
        <w:tab/>
        <w:t>vaikams iš šeimų, gaunančių socialinę paramą pagal Lietuvos Respublikos piniginės paramos nepasiturintiems gyventojams įstatymą;</w:t>
      </w:r>
    </w:p>
    <w:p w14:paraId="7809A9F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62.1.5.</w:t>
      </w:r>
      <w:r>
        <w:rPr>
          <w:color w:val="000000"/>
          <w:szCs w:val="24"/>
          <w:lang w:eastAsia="lt-LT"/>
        </w:rPr>
        <w:tab/>
        <w:t>vaikams, turintiems specialiųjų ugdymosi poreikių dėl įgimtų ir (ar) įgytų sutrikimų;</w:t>
      </w:r>
    </w:p>
    <w:p w14:paraId="25C96934"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62.1.6.</w:t>
      </w:r>
      <w:r>
        <w:rPr>
          <w:color w:val="000000"/>
          <w:szCs w:val="24"/>
          <w:lang w:eastAsia="lt-LT"/>
        </w:rPr>
        <w:tab/>
        <w:t>vaikams su negalia (iki 21 metų).</w:t>
      </w:r>
    </w:p>
    <w:p w14:paraId="3AD5C409" w14:textId="77777777" w:rsidR="008F1290" w:rsidRDefault="00000000">
      <w:pPr>
        <w:widowControl w:val="0"/>
        <w:shd w:val="clear" w:color="auto" w:fill="FFFFFF"/>
        <w:tabs>
          <w:tab w:val="left" w:pos="0"/>
          <w:tab w:val="left" w:pos="1276"/>
        </w:tabs>
        <w:suppressAutoHyphens/>
        <w:ind w:firstLine="851"/>
        <w:jc w:val="both"/>
        <w:rPr>
          <w:color w:val="000000"/>
          <w:szCs w:val="24"/>
          <w:u w:val="single"/>
          <w:lang w:eastAsia="lt-LT"/>
        </w:rPr>
      </w:pPr>
      <w:r>
        <w:rPr>
          <w:color w:val="000000"/>
          <w:szCs w:val="24"/>
          <w:lang w:eastAsia="lt-LT"/>
        </w:rPr>
        <w:t>62.2.</w:t>
      </w:r>
      <w:r>
        <w:rPr>
          <w:color w:val="000000"/>
          <w:szCs w:val="24"/>
          <w:lang w:eastAsia="lt-LT"/>
        </w:rPr>
        <w:tab/>
        <w:t>kitiems vaikams stovyklos kainą, atsižvelgęs į gautą finansavimą, nustato pareiškėjas.</w:t>
      </w:r>
    </w:p>
    <w:p w14:paraId="35CE666F" w14:textId="77777777" w:rsidR="008F1290" w:rsidRDefault="008F1290">
      <w:pPr>
        <w:widowControl w:val="0"/>
        <w:shd w:val="clear" w:color="auto" w:fill="FFFFFF"/>
        <w:tabs>
          <w:tab w:val="left" w:pos="1134"/>
          <w:tab w:val="left" w:pos="1276"/>
        </w:tabs>
        <w:suppressAutoHyphens/>
        <w:ind w:left="851"/>
        <w:jc w:val="both"/>
        <w:rPr>
          <w:b/>
          <w:color w:val="000000"/>
          <w:szCs w:val="24"/>
          <w:u w:val="single"/>
          <w:lang w:eastAsia="lt-LT"/>
        </w:rPr>
      </w:pPr>
    </w:p>
    <w:p w14:paraId="4A3C9002" w14:textId="77777777" w:rsidR="008F1290" w:rsidRDefault="00000000">
      <w:pPr>
        <w:suppressAutoHyphens/>
        <w:jc w:val="center"/>
        <w:rPr>
          <w:b/>
          <w:szCs w:val="24"/>
          <w:lang w:eastAsia="lt-LT"/>
        </w:rPr>
      </w:pPr>
      <w:r>
        <w:rPr>
          <w:b/>
          <w:szCs w:val="24"/>
          <w:lang w:eastAsia="lt-LT"/>
        </w:rPr>
        <w:t>VIII SKYRIUS</w:t>
      </w:r>
    </w:p>
    <w:p w14:paraId="106D74D8" w14:textId="77777777" w:rsidR="008F1290" w:rsidRDefault="00000000">
      <w:pPr>
        <w:suppressAutoHyphens/>
        <w:jc w:val="center"/>
        <w:rPr>
          <w:b/>
          <w:color w:val="000000"/>
          <w:szCs w:val="24"/>
          <w:lang w:eastAsia="lt-LT"/>
        </w:rPr>
      </w:pPr>
      <w:r>
        <w:rPr>
          <w:b/>
          <w:color w:val="000000"/>
          <w:szCs w:val="24"/>
          <w:lang w:eastAsia="lt-LT"/>
        </w:rPr>
        <w:t>VAIKŲ IR JAUNIMO MENINĖS VEIKLOS PROGRAMOS PROJEKTŲ FINANSAVIMAS</w:t>
      </w:r>
    </w:p>
    <w:p w14:paraId="52284D52" w14:textId="77777777" w:rsidR="008F1290" w:rsidRDefault="008F1290">
      <w:pPr>
        <w:suppressAutoHyphens/>
        <w:jc w:val="center"/>
        <w:rPr>
          <w:b/>
          <w:color w:val="000000"/>
          <w:szCs w:val="24"/>
          <w:lang w:eastAsia="lt-LT"/>
        </w:rPr>
      </w:pPr>
    </w:p>
    <w:p w14:paraId="6F2B2E3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 xml:space="preserve">Vaikų ir jaunimo meninės veiklos programos projektų (toliau – Meno projektai) finansavimo </w:t>
      </w:r>
      <w:r>
        <w:rPr>
          <w:szCs w:val="24"/>
          <w:lang w:eastAsia="lt-LT"/>
        </w:rPr>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66999FC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64.</w:t>
      </w:r>
      <w:r>
        <w:rPr>
          <w:color w:val="000000"/>
          <w:szCs w:val="24"/>
          <w:lang w:eastAsia="lt-LT"/>
        </w:rPr>
        <w:tab/>
      </w:r>
      <w:r>
        <w:rPr>
          <w:szCs w:val="24"/>
          <w:lang w:eastAsia="lt-LT"/>
        </w:rPr>
        <w:t>Finansuojami</w:t>
      </w:r>
      <w:r>
        <w:rPr>
          <w:color w:val="000000"/>
          <w:szCs w:val="24"/>
          <w:lang w:eastAsia="lt-LT"/>
        </w:rPr>
        <w:t xml:space="preserve"> projektai, kurie:</w:t>
      </w:r>
    </w:p>
    <w:p w14:paraId="2E9318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64.1.</w:t>
      </w:r>
      <w:r>
        <w:rPr>
          <w:color w:val="000000"/>
          <w:szCs w:val="24"/>
          <w:lang w:eastAsia="lt-LT"/>
        </w:rPr>
        <w:tab/>
        <w:t>plėtoja meninį ugdymą – kultūrinį ir estetinį lavinimą, asmens kultūrinės raiškos ir įvairių meninių gebėjimų, prigimtinių talentų ir gabumų, asmens kūrybinių galių ugdymą;</w:t>
      </w:r>
    </w:p>
    <w:p w14:paraId="5C26124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64.2.</w:t>
      </w:r>
      <w:r>
        <w:rPr>
          <w:color w:val="000000"/>
          <w:szCs w:val="24"/>
          <w:lang w:eastAsia="lt-LT"/>
        </w:rPr>
        <w:tab/>
        <w:t>gilina kultūrinį ugdymą – asmens vertybinių nuostatų, plataus kultūrinio akiračio formavimą, komunikacinių, meninių gebėjimų kūrybinės saviraiškos ugdymą, prigimtinės vaiko kultūros plėtrą;</w:t>
      </w:r>
    </w:p>
    <w:p w14:paraId="3B9792B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64.3.</w:t>
      </w:r>
      <w:r>
        <w:rPr>
          <w:color w:val="000000"/>
          <w:szCs w:val="24"/>
          <w:lang w:eastAsia="lt-LT"/>
        </w:rPr>
        <w:tab/>
        <w:t>skatina jaunųjų kūrėjų, meno mėgėjų veiklų plėtrą, bendradarbiavimo, kultūrinių ir meninių gebėjimų, profesionalumo ugdymą;</w:t>
      </w:r>
    </w:p>
    <w:p w14:paraId="40E56D4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64.4.</w:t>
      </w:r>
      <w:r>
        <w:rPr>
          <w:color w:val="000000"/>
          <w:szCs w:val="24"/>
          <w:lang w:eastAsia="lt-LT"/>
        </w:rPr>
        <w:tab/>
        <w:t>plėtoja vaikų ir jaunimo įvairias pozityvias užimtumo ir laisvalaikio iniciatyvas ir skatina bendruomeniškumą, kuria naujus meninės ir kūrybinės veiklos modelius;</w:t>
      </w:r>
    </w:p>
    <w:p w14:paraId="3C9DDFA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64.5.</w:t>
      </w:r>
      <w:r>
        <w:rPr>
          <w:color w:val="000000"/>
          <w:szCs w:val="24"/>
          <w:lang w:eastAsia="lt-LT"/>
        </w:rPr>
        <w:tab/>
        <w:t>įtraukia socialinę atskirtį patiriančius, pažeidžiamus, negalią turinčius vaikus ir jaunimą;</w:t>
      </w:r>
    </w:p>
    <w:p w14:paraId="0F99357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64.6.</w:t>
      </w:r>
      <w:r>
        <w:rPr>
          <w:color w:val="000000"/>
          <w:szCs w:val="24"/>
          <w:lang w:eastAsia="lt-LT"/>
        </w:rPr>
        <w:tab/>
        <w:t>ugdo vaikų ir jaunimo kultūrinę kompetenciją, pilietiškumo, socializacijos, refleksijos ir vertinimo gebėjimus;</w:t>
      </w:r>
    </w:p>
    <w:p w14:paraId="03A4505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64.7.</w:t>
      </w:r>
      <w:r>
        <w:rPr>
          <w:color w:val="000000"/>
          <w:szCs w:val="24"/>
          <w:lang w:eastAsia="lt-LT"/>
        </w:rPr>
        <w:tab/>
        <w:t>puoselėja kultūrinį, meninį paveldą ir kultūrinę įvairovę.</w:t>
      </w:r>
    </w:p>
    <w:p w14:paraId="51AA47E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r>
      <w:r>
        <w:rPr>
          <w:szCs w:val="24"/>
          <w:lang w:eastAsia="lt-LT"/>
        </w:rPr>
        <w:t>Projektų veikloje dalyvaujančių vaikų ir jaunimo amžius turi būti nuo 2 iki 29 metų.</w:t>
      </w:r>
    </w:p>
    <w:p w14:paraId="0C96761E" w14:textId="77777777" w:rsidR="008F1290" w:rsidRDefault="008F1290">
      <w:pPr>
        <w:widowControl w:val="0"/>
        <w:shd w:val="clear" w:color="auto" w:fill="FFFFFF"/>
        <w:tabs>
          <w:tab w:val="left" w:pos="1134"/>
          <w:tab w:val="left" w:pos="1276"/>
          <w:tab w:val="left" w:pos="1418"/>
        </w:tabs>
        <w:suppressAutoHyphens/>
        <w:ind w:left="555"/>
        <w:rPr>
          <w:b/>
          <w:szCs w:val="24"/>
          <w:lang w:eastAsia="lt-LT"/>
        </w:rPr>
      </w:pPr>
    </w:p>
    <w:p w14:paraId="033E0BA8" w14:textId="77777777" w:rsidR="008F1290" w:rsidRDefault="00000000">
      <w:pPr>
        <w:suppressAutoHyphens/>
        <w:jc w:val="center"/>
        <w:rPr>
          <w:b/>
          <w:szCs w:val="24"/>
          <w:lang w:eastAsia="lt-LT"/>
        </w:rPr>
      </w:pPr>
      <w:r>
        <w:rPr>
          <w:b/>
          <w:szCs w:val="24"/>
          <w:lang w:eastAsia="lt-LT"/>
        </w:rPr>
        <w:t>IX SKYRIUS</w:t>
      </w:r>
    </w:p>
    <w:p w14:paraId="7E51ECB1" w14:textId="77777777" w:rsidR="008F1290" w:rsidRDefault="00000000">
      <w:pPr>
        <w:suppressAutoHyphens/>
        <w:jc w:val="center"/>
        <w:rPr>
          <w:b/>
          <w:color w:val="000000"/>
          <w:szCs w:val="24"/>
          <w:lang w:eastAsia="lt-LT"/>
        </w:rPr>
      </w:pPr>
      <w:r>
        <w:rPr>
          <w:b/>
          <w:szCs w:val="24"/>
          <w:lang w:eastAsia="lt-LT"/>
        </w:rPr>
        <w:t>NEIGIAMŲ</w:t>
      </w:r>
      <w:r>
        <w:rPr>
          <w:b/>
          <w:color w:val="000000"/>
          <w:szCs w:val="24"/>
          <w:lang w:eastAsia="lt-LT"/>
        </w:rPr>
        <w:t xml:space="preserve"> SOCIALINIŲ VEIKSNIŲ PREVENCIJOS PROGRAMOS PROJEKTŲ FINANSAVIMAS</w:t>
      </w:r>
    </w:p>
    <w:p w14:paraId="27F23924" w14:textId="77777777" w:rsidR="008F1290" w:rsidRDefault="008F1290">
      <w:pPr>
        <w:suppressAutoHyphens/>
        <w:ind w:firstLine="617"/>
        <w:jc w:val="center"/>
        <w:rPr>
          <w:b/>
          <w:color w:val="000000"/>
          <w:szCs w:val="24"/>
          <w:lang w:eastAsia="lt-LT"/>
        </w:rPr>
      </w:pPr>
    </w:p>
    <w:p w14:paraId="1286E7C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66.</w:t>
      </w:r>
      <w:r>
        <w:rPr>
          <w:color w:val="000000"/>
          <w:szCs w:val="24"/>
          <w:lang w:eastAsia="lt-LT"/>
        </w:rPr>
        <w:tab/>
      </w:r>
      <w:r>
        <w:rPr>
          <w:szCs w:val="24"/>
          <w:lang w:eastAsia="lt-LT"/>
        </w:rP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5C76A4F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67.</w:t>
      </w:r>
      <w:r>
        <w:rPr>
          <w:color w:val="000000"/>
          <w:szCs w:val="24"/>
          <w:lang w:eastAsia="lt-LT"/>
        </w:rPr>
        <w:tab/>
      </w:r>
      <w:r>
        <w:rPr>
          <w:szCs w:val="24"/>
          <w:lang w:eastAsia="lt-LT"/>
        </w:rPr>
        <w:t>Prevencijos projektų konkursui paraiškas gali teikti 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EA48D1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lastRenderedPageBreak/>
        <w:t>68.</w:t>
      </w:r>
      <w:r>
        <w:rPr>
          <w:color w:val="000000"/>
          <w:szCs w:val="24"/>
          <w:lang w:eastAsia="lt-LT"/>
        </w:rPr>
        <w:tab/>
      </w:r>
      <w:r>
        <w:rPr>
          <w:szCs w:val="24"/>
          <w:lang w:eastAsia="lt-LT"/>
        </w:rPr>
        <w:t>Prevencijos</w:t>
      </w:r>
      <w:r>
        <w:rPr>
          <w:color w:val="000000"/>
          <w:szCs w:val="24"/>
          <w:lang w:eastAsia="lt-LT"/>
        </w:rPr>
        <w:t xml:space="preserve"> projektai turi atitikti bent vieną projektų finansavimo prioritetą:</w:t>
      </w:r>
    </w:p>
    <w:p w14:paraId="19C5D65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68.1.</w:t>
      </w:r>
      <w:r>
        <w:rPr>
          <w:color w:val="000000"/>
          <w:szCs w:val="24"/>
          <w:lang w:eastAsia="lt-LT"/>
        </w:rPr>
        <w:tab/>
        <w:t>psichologinė ir emocinė gerovė;</w:t>
      </w:r>
    </w:p>
    <w:p w14:paraId="55BCB4C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68.2.</w:t>
      </w:r>
      <w:r>
        <w:rPr>
          <w:color w:val="000000"/>
          <w:szCs w:val="24"/>
          <w:lang w:eastAsia="lt-LT"/>
        </w:rPr>
        <w:tab/>
        <w:t>sve</w:t>
      </w:r>
      <w:r>
        <w:rPr>
          <w:szCs w:val="24"/>
          <w:lang w:eastAsia="lt-LT"/>
        </w:rPr>
        <w:t>ikos gyvensenos skatinimas;</w:t>
      </w:r>
    </w:p>
    <w:p w14:paraId="437002B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68.3.</w:t>
      </w:r>
      <w:r>
        <w:rPr>
          <w:color w:val="000000"/>
          <w:szCs w:val="24"/>
          <w:lang w:eastAsia="lt-LT"/>
        </w:rPr>
        <w:tab/>
        <w:t>socialinių įgūdžių ugdymas;</w:t>
      </w:r>
    </w:p>
    <w:p w14:paraId="3B25312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68.4.</w:t>
      </w:r>
      <w:r>
        <w:rPr>
          <w:color w:val="000000"/>
          <w:szCs w:val="24"/>
          <w:lang w:eastAsia="lt-LT"/>
        </w:rPr>
        <w:tab/>
        <w:t>sau</w:t>
      </w:r>
      <w:r>
        <w:rPr>
          <w:szCs w:val="24"/>
          <w:lang w:eastAsia="lt-LT"/>
        </w:rPr>
        <w:t>gaus</w:t>
      </w:r>
      <w:r>
        <w:rPr>
          <w:color w:val="000000"/>
          <w:szCs w:val="24"/>
          <w:lang w:eastAsia="lt-LT"/>
        </w:rPr>
        <w:t xml:space="preserve"> elgesio skatinimas.</w:t>
      </w:r>
    </w:p>
    <w:p w14:paraId="1CDC4725" w14:textId="77777777" w:rsidR="008F1290" w:rsidRDefault="008F1290">
      <w:pPr>
        <w:suppressAutoHyphens/>
        <w:jc w:val="center"/>
      </w:pPr>
    </w:p>
    <w:p w14:paraId="49A207F8" w14:textId="77777777" w:rsidR="008F1290" w:rsidRDefault="00000000">
      <w:pPr>
        <w:suppressAutoHyphens/>
        <w:jc w:val="center"/>
        <w:rPr>
          <w:b/>
          <w:szCs w:val="24"/>
          <w:lang w:eastAsia="lt-LT"/>
        </w:rPr>
      </w:pPr>
      <w:r>
        <w:rPr>
          <w:b/>
          <w:szCs w:val="24"/>
          <w:lang w:eastAsia="lt-LT"/>
        </w:rPr>
        <w:t>X SKYRIUS</w:t>
      </w:r>
    </w:p>
    <w:p w14:paraId="68189167" w14:textId="77777777" w:rsidR="008F1290" w:rsidRDefault="00000000">
      <w:pPr>
        <w:suppressAutoHyphens/>
        <w:ind w:firstLine="617"/>
        <w:jc w:val="center"/>
        <w:rPr>
          <w:b/>
          <w:color w:val="000000"/>
          <w:szCs w:val="24"/>
          <w:lang w:eastAsia="lt-LT"/>
        </w:rPr>
      </w:pPr>
      <w:r>
        <w:rPr>
          <w:b/>
          <w:color w:val="000000"/>
          <w:szCs w:val="24"/>
          <w:lang w:eastAsia="lt-LT"/>
        </w:rPr>
        <w:t>MOKSLO DALINIO FINANSAVIMO PROGRAMOS PROJEKTŲ FINANSAVIMAS</w:t>
      </w:r>
    </w:p>
    <w:p w14:paraId="118F143B" w14:textId="77777777" w:rsidR="008F1290" w:rsidRDefault="008F1290">
      <w:pPr>
        <w:suppressAutoHyphens/>
        <w:ind w:firstLine="617"/>
        <w:jc w:val="center"/>
        <w:rPr>
          <w:b/>
          <w:color w:val="000000"/>
          <w:szCs w:val="24"/>
          <w:lang w:eastAsia="lt-LT"/>
        </w:rPr>
      </w:pPr>
    </w:p>
    <w:p w14:paraId="3907DFE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69.</w:t>
      </w:r>
      <w:r>
        <w:rPr>
          <w:color w:val="000000"/>
          <w:szCs w:val="24"/>
          <w:lang w:eastAsia="lt-LT"/>
        </w:rPr>
        <w:tab/>
      </w:r>
      <w:r>
        <w:rPr>
          <w:szCs w:val="24"/>
          <w:lang w:eastAsia="lt-LT"/>
        </w:rPr>
        <w:t>Mokslo dalinio finansavimo programos projektų (toliau – Mokslo projektai) finansavimo tikslas – skatinti ir finansuoti Panevėžio mieste vykstančius tarptautinius mokslinius renginius, tiriamųjų darbų ir tiriamųjų darbų pritaikomumo projektus.</w:t>
      </w:r>
    </w:p>
    <w:p w14:paraId="7E2614F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70.</w:t>
      </w:r>
      <w:r>
        <w:rPr>
          <w:color w:val="000000"/>
          <w:szCs w:val="24"/>
          <w:lang w:eastAsia="lt-LT"/>
        </w:rPr>
        <w:tab/>
      </w:r>
      <w:r>
        <w:rPr>
          <w:szCs w:val="24"/>
          <w:lang w:eastAsia="lt-LT"/>
        </w:rP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15FEEC00"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71.</w:t>
      </w:r>
      <w:r>
        <w:rPr>
          <w:color w:val="000000"/>
          <w:szCs w:val="24"/>
          <w:lang w:eastAsia="lt-LT"/>
        </w:rPr>
        <w:tab/>
      </w:r>
      <w:r>
        <w:rPr>
          <w:szCs w:val="24"/>
          <w:lang w:eastAsia="lt-LT"/>
        </w:rPr>
        <w:t>Mokslo projektų konkursui paraiškas gali teikti švietimo, mokslo įstaigos ar kiti ne pelno siekiantys juridiniai asmenys arba juridinių asmenų grupė.</w:t>
      </w:r>
    </w:p>
    <w:p w14:paraId="6FB06C2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72.</w:t>
      </w:r>
      <w:r>
        <w:rPr>
          <w:color w:val="000000"/>
          <w:szCs w:val="24"/>
          <w:lang w:eastAsia="lt-LT"/>
        </w:rPr>
        <w:tab/>
      </w:r>
      <w:r>
        <w:rPr>
          <w:szCs w:val="24"/>
          <w:lang w:eastAsia="lt-LT"/>
        </w:rPr>
        <w:t>Mokslo projekto vykdytojai – aukštųjų mokyklų studentai, doktorantai, dėstytojai, mokslo laipsnį turintys asmenys.</w:t>
      </w:r>
    </w:p>
    <w:p w14:paraId="5E32F2A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73.</w:t>
      </w:r>
      <w:r>
        <w:rPr>
          <w:color w:val="000000"/>
          <w:szCs w:val="24"/>
          <w:lang w:eastAsia="lt-LT"/>
        </w:rPr>
        <w:tab/>
      </w:r>
      <w:r>
        <w:rPr>
          <w:szCs w:val="24"/>
          <w:lang w:eastAsia="lt-LT"/>
        </w:rPr>
        <w:t>Prioritetas teikiamas tiems projektams, kurių veiklos orientuotos į didesnį naudos gavėjų skaičių Panevėžyje, platesnę rezultatų sklaidą ir didesnę projekto sukuriamą pridėtinę vertę.</w:t>
      </w:r>
    </w:p>
    <w:p w14:paraId="6394F29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74.</w:t>
      </w:r>
      <w:r>
        <w:rPr>
          <w:color w:val="000000"/>
          <w:szCs w:val="24"/>
          <w:lang w:eastAsia="lt-LT"/>
        </w:rPr>
        <w:tab/>
      </w:r>
      <w:r>
        <w:rPr>
          <w:szCs w:val="24"/>
          <w:lang w:eastAsia="lt-LT"/>
        </w:rPr>
        <w:t>Dalinis</w:t>
      </w:r>
      <w:r>
        <w:rPr>
          <w:color w:val="000000"/>
          <w:szCs w:val="24"/>
          <w:lang w:eastAsia="lt-LT"/>
        </w:rPr>
        <w:t xml:space="preserve"> finansavimas skiriamas vykdant šias veiklas:</w:t>
      </w:r>
    </w:p>
    <w:p w14:paraId="642CAFC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74.1.</w:t>
      </w:r>
      <w:r>
        <w:rPr>
          <w:color w:val="000000"/>
          <w:szCs w:val="24"/>
          <w:lang w:eastAsia="lt-LT"/>
        </w:rPr>
        <w:tab/>
        <w:t>tarptautinių mokslo renginių, vykstančių Panevėžyje, rengimas. Savivaldybės dalinis finansavimas gali sudaryti iki 50 proc. projekto sąmatoje nurodytos vertės;</w:t>
      </w:r>
    </w:p>
    <w:p w14:paraId="216136D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74.2.</w:t>
      </w:r>
      <w:r>
        <w:rPr>
          <w:color w:val="000000"/>
          <w:szCs w:val="24"/>
          <w:lang w:eastAsia="lt-LT"/>
        </w:rPr>
        <w:tab/>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2981E1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74.3.</w:t>
      </w:r>
      <w:r>
        <w:rPr>
          <w:color w:val="000000"/>
          <w:szCs w:val="24"/>
          <w:lang w:eastAsia="lt-LT"/>
        </w:rPr>
        <w:tab/>
        <w:t>pareiškėjų, gyvenančių Panevėžyje ir veikiančių juridinių asmenų ar grupių užsakymu, kurių buveinė registruota Panevėžyje, arba individualios veiklos pagrindu veikiančių asmenų, registruotų Panevėžyje, mokslo taikomiesiems projektams. Savivaldybės dalinis finansavimas gali sudaryti iki 85 proc. projekto sąmatoje nurodytos vertės.</w:t>
      </w:r>
    </w:p>
    <w:p w14:paraId="76B3B319" w14:textId="77777777" w:rsidR="008F1290" w:rsidRDefault="008F1290">
      <w:pPr>
        <w:widowControl w:val="0"/>
        <w:shd w:val="clear" w:color="auto" w:fill="FFFFFF"/>
        <w:tabs>
          <w:tab w:val="left" w:pos="1134"/>
          <w:tab w:val="left" w:pos="1276"/>
        </w:tabs>
        <w:suppressAutoHyphens/>
        <w:ind w:left="1702"/>
        <w:jc w:val="both"/>
        <w:rPr>
          <w:szCs w:val="24"/>
          <w:lang w:eastAsia="lt-LT"/>
        </w:rPr>
      </w:pPr>
    </w:p>
    <w:p w14:paraId="66EAC59C" w14:textId="77777777" w:rsidR="008F1290" w:rsidRDefault="00000000">
      <w:pPr>
        <w:suppressAutoHyphens/>
        <w:jc w:val="center"/>
        <w:rPr>
          <w:b/>
          <w:szCs w:val="24"/>
          <w:lang w:eastAsia="lt-LT"/>
        </w:rPr>
      </w:pPr>
      <w:r>
        <w:rPr>
          <w:b/>
          <w:szCs w:val="24"/>
          <w:lang w:eastAsia="lt-LT"/>
        </w:rPr>
        <w:t>XI SKYRIUS</w:t>
      </w:r>
    </w:p>
    <w:p w14:paraId="57ABD181" w14:textId="77777777" w:rsidR="008F1290" w:rsidRDefault="00000000">
      <w:pPr>
        <w:suppressAutoHyphens/>
        <w:jc w:val="center"/>
        <w:rPr>
          <w:b/>
          <w:szCs w:val="24"/>
          <w:lang w:eastAsia="lt-LT"/>
        </w:rPr>
      </w:pPr>
      <w:r>
        <w:rPr>
          <w:b/>
          <w:szCs w:val="24"/>
          <w:lang w:eastAsia="lt-LT"/>
        </w:rPr>
        <w:t>GABIŲ IR MOTYVUOTŲ MOKINIŲ PAPILDOMO MOKYMO PROGRAMOS PROJEKTŲ FINANSAVIMAS</w:t>
      </w:r>
    </w:p>
    <w:p w14:paraId="759127EA"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5CB524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75.</w:t>
      </w:r>
      <w:r>
        <w:rPr>
          <w:color w:val="000000"/>
          <w:szCs w:val="24"/>
          <w:lang w:eastAsia="lt-LT"/>
        </w:rPr>
        <w:tab/>
      </w:r>
      <w:r>
        <w:rPr>
          <w:szCs w:val="24"/>
          <w:lang w:eastAsia="lt-LT"/>
        </w:rPr>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C589D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76.</w:t>
      </w:r>
      <w:r>
        <w:rPr>
          <w:color w:val="000000"/>
          <w:szCs w:val="24"/>
          <w:lang w:eastAsia="lt-LT"/>
        </w:rPr>
        <w:tab/>
      </w:r>
      <w:r>
        <w:rPr>
          <w:szCs w:val="24"/>
          <w:lang w:eastAsia="lt-LT"/>
        </w:rPr>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E9D570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77.</w:t>
      </w:r>
      <w:r>
        <w:rPr>
          <w:color w:val="000000"/>
          <w:szCs w:val="24"/>
          <w:lang w:eastAsia="lt-LT"/>
        </w:rPr>
        <w:tab/>
      </w:r>
      <w:r>
        <w:rPr>
          <w:szCs w:val="24"/>
          <w:lang w:eastAsia="lt-LT"/>
        </w:rPr>
        <w:t>Finansuojamos</w:t>
      </w:r>
      <w:r>
        <w:rPr>
          <w:color w:val="000000"/>
          <w:szCs w:val="24"/>
          <w:lang w:eastAsia="lt-LT"/>
        </w:rPr>
        <w:t xml:space="preserve"> šios veiklos:</w:t>
      </w:r>
    </w:p>
    <w:p w14:paraId="5520E3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77.1.</w:t>
      </w:r>
      <w:r>
        <w:rPr>
          <w:color w:val="000000"/>
          <w:szCs w:val="24"/>
          <w:lang w:eastAsia="lt-LT"/>
        </w:rPr>
        <w:tab/>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69CBB49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77.2.</w:t>
      </w:r>
      <w:r>
        <w:rPr>
          <w:color w:val="000000"/>
          <w:szCs w:val="24"/>
          <w:lang w:eastAsia="lt-LT"/>
        </w:rPr>
        <w:tab/>
        <w:t>neformaliojo vaikų švietimo programos veiklos, skirtos karjeros galimybėms pažinti stiprinant mokinių praktinius gebėjimus, kūrybiškumo, iniciatyvumo, verslumo ir lyderystės kompetencijas, reikalingas sėkmingai mokinių profesinei karjerai ugdyti;</w:t>
      </w:r>
    </w:p>
    <w:p w14:paraId="46DC2D5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lastRenderedPageBreak/>
        <w:t>77.3.</w:t>
      </w:r>
      <w:r>
        <w:rPr>
          <w:color w:val="000000"/>
          <w:szCs w:val="24"/>
          <w:lang w:eastAsia="lt-LT"/>
        </w:rPr>
        <w:tab/>
        <w:t>bendradarbiavimas</w:t>
      </w:r>
      <w:r>
        <w:rPr>
          <w:szCs w:val="24"/>
          <w:lang w:eastAsia="lt-LT"/>
        </w:rPr>
        <w:t xml:space="preserve"> tarp skirtingų savivaldybių organizuojant bendrus savivaldybių mokinių renginius (to paties ugdymo dalyko srityje), siekiant ugdyti mokinių komunikavimo kompetenciją,</w:t>
      </w:r>
      <w:r>
        <w:rPr>
          <w:color w:val="000000"/>
          <w:szCs w:val="24"/>
          <w:lang w:eastAsia="lt-LT"/>
        </w:rPr>
        <w:t xml:space="preserve"> dalytis gerąja patirtimi.</w:t>
      </w:r>
    </w:p>
    <w:p w14:paraId="07C55C8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78.</w:t>
      </w:r>
      <w:r>
        <w:rPr>
          <w:color w:val="000000"/>
          <w:szCs w:val="24"/>
          <w:lang w:eastAsia="lt-LT"/>
        </w:rPr>
        <w:tab/>
        <w:t xml:space="preserve">Papildomo </w:t>
      </w:r>
      <w:r>
        <w:rPr>
          <w:szCs w:val="24"/>
          <w:lang w:eastAsia="lt-LT"/>
        </w:rPr>
        <w:t>mokymo</w:t>
      </w:r>
      <w:r>
        <w:rPr>
          <w:color w:val="000000"/>
          <w:szCs w:val="24"/>
          <w:lang w:eastAsia="lt-LT"/>
        </w:rPr>
        <w:t xml:space="preserve"> projektams nustatomi rodikliai ir minimalios siektinų rodiklių reikšmės:</w:t>
      </w:r>
    </w:p>
    <w:p w14:paraId="397C21D4"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78.1.</w:t>
      </w:r>
      <w:r>
        <w:rPr>
          <w:color w:val="000000"/>
          <w:szCs w:val="24"/>
          <w:lang w:eastAsia="lt-LT"/>
        </w:rPr>
        <w:tab/>
      </w:r>
      <w:r>
        <w:rPr>
          <w:szCs w:val="24"/>
          <w:lang w:eastAsia="lt-LT"/>
        </w:rPr>
        <w:t>veiklose dalyvauja ne mažiau kaip 50 klausytojų;</w:t>
      </w:r>
    </w:p>
    <w:p w14:paraId="6A2A99F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78.2.</w:t>
      </w:r>
      <w:r>
        <w:rPr>
          <w:color w:val="000000"/>
          <w:szCs w:val="24"/>
          <w:lang w:eastAsia="lt-LT"/>
        </w:rPr>
        <w:tab/>
      </w:r>
      <w:r>
        <w:rPr>
          <w:szCs w:val="24"/>
          <w:lang w:eastAsia="lt-LT"/>
        </w:rPr>
        <w:t>mokiniams suteikiama ne mažesnė nei 100 val. neformaliojo ugdymo programa pagal ugdomąjį (-uosius</w:t>
      </w:r>
      <w:r>
        <w:rPr>
          <w:color w:val="000000"/>
          <w:szCs w:val="24"/>
          <w:lang w:eastAsia="lt-LT"/>
        </w:rPr>
        <w:t>) dalyką (-</w:t>
      </w:r>
      <w:proofErr w:type="spellStart"/>
      <w:r>
        <w:rPr>
          <w:color w:val="000000"/>
          <w:szCs w:val="24"/>
          <w:lang w:eastAsia="lt-LT"/>
        </w:rPr>
        <w:t>us</w:t>
      </w:r>
      <w:proofErr w:type="spellEnd"/>
      <w:r>
        <w:rPr>
          <w:color w:val="000000"/>
          <w:szCs w:val="24"/>
          <w:lang w:eastAsia="lt-LT"/>
        </w:rPr>
        <w:t>).</w:t>
      </w:r>
    </w:p>
    <w:p w14:paraId="7F62157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79.</w:t>
      </w:r>
      <w:r>
        <w:rPr>
          <w:color w:val="000000"/>
          <w:szCs w:val="24"/>
          <w:lang w:eastAsia="lt-LT"/>
        </w:rPr>
        <w:tab/>
        <w:t>Papildomo mokymo projektų turinys ir siekiami rezultatai turi atitikti šias sąlygas:</w:t>
      </w:r>
    </w:p>
    <w:p w14:paraId="70DE438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79.1.</w:t>
      </w:r>
      <w:r>
        <w:rPr>
          <w:color w:val="000000"/>
          <w:szCs w:val="24"/>
          <w:lang w:eastAsia="lt-LT"/>
        </w:rPr>
        <w:tab/>
      </w:r>
      <w:r>
        <w:rPr>
          <w:szCs w:val="24"/>
          <w:lang w:eastAsia="lt-LT"/>
        </w:rPr>
        <w:t>atitikti konkurso tikslą;</w:t>
      </w:r>
    </w:p>
    <w:p w14:paraId="19D289D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79.2.</w:t>
      </w:r>
      <w:r>
        <w:rPr>
          <w:color w:val="000000"/>
          <w:szCs w:val="24"/>
          <w:lang w:eastAsia="lt-LT"/>
        </w:rPr>
        <w:tab/>
      </w:r>
      <w:r>
        <w:rPr>
          <w:szCs w:val="24"/>
          <w:lang w:eastAsia="lt-LT"/>
        </w:rPr>
        <w:t>atitikti Savivaldybės strateginio planavimo dokumentų tikslus ir (ar) uždavinius;</w:t>
      </w:r>
    </w:p>
    <w:p w14:paraId="3CFDA157"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79.3.</w:t>
      </w:r>
      <w:r>
        <w:rPr>
          <w:color w:val="000000"/>
          <w:szCs w:val="24"/>
          <w:lang w:eastAsia="lt-LT"/>
        </w:rPr>
        <w:tab/>
      </w:r>
      <w:r>
        <w:rPr>
          <w:szCs w:val="24"/>
          <w:lang w:eastAsia="lt-LT"/>
        </w:rPr>
        <w:t>tikslas, uždavinys ar rezultatas negali būti teorinio mokymo seminarų, pažintinių ir (ar) mokomųjų ekskursijų organizavimas;</w:t>
      </w:r>
    </w:p>
    <w:p w14:paraId="692369F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79.4.</w:t>
      </w:r>
      <w:r>
        <w:rPr>
          <w:color w:val="000000"/>
          <w:szCs w:val="24"/>
          <w:lang w:eastAsia="lt-LT"/>
        </w:rPr>
        <w:tab/>
      </w:r>
      <w:r>
        <w:rPr>
          <w:szCs w:val="24"/>
          <w:lang w:eastAsia="lt-LT"/>
        </w:rPr>
        <w:t>netiesioginę naudą iš veiklų gali gauti Panevėžio miesto savivaldybės gimnazijų mokytojai, kurių dalyvavimas veiklose turi būti susietas su tikslinei grupei planuojamais sukurti rezultatais;</w:t>
      </w:r>
    </w:p>
    <w:p w14:paraId="0EA4D6AA"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79.5.</w:t>
      </w:r>
      <w:r>
        <w:rPr>
          <w:color w:val="000000"/>
          <w:szCs w:val="24"/>
          <w:lang w:eastAsia="lt-LT"/>
        </w:rPr>
        <w:tab/>
      </w:r>
      <w:r>
        <w:rPr>
          <w:szCs w:val="24"/>
          <w:lang w:eastAsia="lt-LT"/>
        </w:rPr>
        <w:t>teminės sritys projektų turiniui nėra nustatomos;</w:t>
      </w:r>
    </w:p>
    <w:p w14:paraId="64CBF87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79.6.</w:t>
      </w:r>
      <w:r>
        <w:rPr>
          <w:color w:val="000000"/>
          <w:szCs w:val="24"/>
          <w:lang w:eastAsia="lt-LT"/>
        </w:rPr>
        <w:tab/>
      </w:r>
      <w:r>
        <w:rPr>
          <w:szCs w:val="24"/>
          <w:lang w:eastAsia="lt-LT"/>
        </w:rPr>
        <w:t>projekto veiklų įgyvendinimo terminas ne ilgesnis nei vieni kalendoriniai metai. Minimali projekto įgyvendinimo trukmė nenustatoma;</w:t>
      </w:r>
    </w:p>
    <w:p w14:paraId="0008F79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79.7.</w:t>
      </w:r>
      <w:r>
        <w:rPr>
          <w:color w:val="000000"/>
          <w:szCs w:val="24"/>
          <w:lang w:eastAsia="lt-LT"/>
        </w:rPr>
        <w:tab/>
      </w:r>
      <w:r>
        <w:rPr>
          <w:szCs w:val="24"/>
          <w:lang w:eastAsia="lt-LT"/>
        </w:rPr>
        <w:t>mokinių grupę sudaro ne mažiau kaip 12 mokinių;</w:t>
      </w:r>
    </w:p>
    <w:p w14:paraId="730EC1A1"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79.8.</w:t>
      </w:r>
      <w:r>
        <w:rPr>
          <w:color w:val="000000"/>
          <w:szCs w:val="24"/>
          <w:lang w:eastAsia="lt-LT"/>
        </w:rPr>
        <w:tab/>
      </w:r>
      <w:r>
        <w:rPr>
          <w:szCs w:val="24"/>
          <w:lang w:eastAsia="lt-LT"/>
        </w:rPr>
        <w:t>ne daugiau kaip 50 proc. projekte dalyvaujančių mokinių yra iš projekto pareiškėjo ir (ar) vykdytojo gimnazijos;</w:t>
      </w:r>
    </w:p>
    <w:p w14:paraId="182727A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79.9.</w:t>
      </w:r>
      <w:r>
        <w:rPr>
          <w:color w:val="000000"/>
          <w:szCs w:val="24"/>
          <w:lang w:eastAsia="lt-LT"/>
        </w:rPr>
        <w:tab/>
      </w:r>
      <w:r>
        <w:rPr>
          <w:szCs w:val="24"/>
          <w:lang w:eastAsia="lt-LT"/>
        </w:rPr>
        <w:t>baigus įgyvendinti projekto veiklas, numatoma išduoti pažymėjimus tiems mokiniams, kurie išklausė ne</w:t>
      </w:r>
      <w:r>
        <w:rPr>
          <w:color w:val="000000"/>
          <w:szCs w:val="24"/>
          <w:lang w:eastAsia="lt-LT"/>
        </w:rPr>
        <w:t xml:space="preserve"> mažiau kaip </w:t>
      </w:r>
      <w:r>
        <w:rPr>
          <w:color w:val="000000"/>
          <w:szCs w:val="24"/>
          <w:vertAlign w:val="superscript"/>
          <w:lang w:eastAsia="lt-LT"/>
        </w:rPr>
        <w:t>2</w:t>
      </w:r>
      <w:r>
        <w:rPr>
          <w:color w:val="000000"/>
          <w:szCs w:val="24"/>
          <w:lang w:eastAsia="lt-LT"/>
        </w:rPr>
        <w:t>/</w:t>
      </w:r>
      <w:r>
        <w:rPr>
          <w:color w:val="000000"/>
          <w:szCs w:val="24"/>
          <w:vertAlign w:val="subscript"/>
          <w:lang w:eastAsia="lt-LT"/>
        </w:rPr>
        <w:t>3</w:t>
      </w:r>
      <w:r>
        <w:rPr>
          <w:color w:val="000000"/>
          <w:szCs w:val="24"/>
          <w:lang w:eastAsia="lt-LT"/>
        </w:rPr>
        <w:t xml:space="preserve"> neformaliojo vaikų švietimo programos apimties.</w:t>
      </w:r>
    </w:p>
    <w:p w14:paraId="312974B5" w14:textId="77777777" w:rsidR="008F1290" w:rsidRDefault="008F1290">
      <w:pPr>
        <w:widowControl w:val="0"/>
        <w:shd w:val="clear" w:color="auto" w:fill="FFFFFF"/>
        <w:tabs>
          <w:tab w:val="left" w:pos="1134"/>
          <w:tab w:val="left" w:pos="1560"/>
        </w:tabs>
        <w:suppressAutoHyphens/>
        <w:ind w:left="480"/>
        <w:jc w:val="both"/>
        <w:rPr>
          <w:color w:val="000000"/>
          <w:szCs w:val="24"/>
          <w:lang w:eastAsia="lt-LT"/>
        </w:rPr>
      </w:pPr>
    </w:p>
    <w:p w14:paraId="1E6F1654" w14:textId="77777777" w:rsidR="008F1290" w:rsidRDefault="00000000">
      <w:pPr>
        <w:suppressAutoHyphens/>
        <w:jc w:val="center"/>
        <w:rPr>
          <w:b/>
          <w:color w:val="000000"/>
          <w:szCs w:val="24"/>
          <w:lang w:eastAsia="lt-LT"/>
        </w:rPr>
      </w:pPr>
      <w:r>
        <w:rPr>
          <w:b/>
          <w:color w:val="000000"/>
          <w:szCs w:val="24"/>
          <w:lang w:eastAsia="lt-LT"/>
        </w:rPr>
        <w:t>XII SKYRIUS</w:t>
      </w:r>
    </w:p>
    <w:p w14:paraId="26B84E70" w14:textId="77777777" w:rsidR="008F1290" w:rsidRDefault="00000000">
      <w:pPr>
        <w:suppressAutoHyphens/>
        <w:jc w:val="center"/>
        <w:rPr>
          <w:color w:val="000000"/>
          <w:szCs w:val="24"/>
          <w:lang w:eastAsia="lt-LT"/>
        </w:rPr>
      </w:pPr>
      <w:r>
        <w:rPr>
          <w:b/>
          <w:color w:val="000000"/>
          <w:szCs w:val="24"/>
          <w:lang w:eastAsia="lt-LT"/>
        </w:rPr>
        <w:t>PROJEKTŲ FINANSAVIMAS</w:t>
      </w:r>
      <w:r>
        <w:rPr>
          <w:color w:val="000000"/>
          <w:szCs w:val="24"/>
          <w:lang w:eastAsia="lt-LT"/>
        </w:rPr>
        <w:t xml:space="preserve"> </w:t>
      </w:r>
      <w:r>
        <w:rPr>
          <w:b/>
          <w:bCs/>
          <w:color w:val="000000"/>
          <w:szCs w:val="24"/>
          <w:lang w:eastAsia="lt-LT"/>
        </w:rPr>
        <w:t>IR VYKDYMAS</w:t>
      </w:r>
      <w:r>
        <w:rPr>
          <w:color w:val="000000"/>
          <w:szCs w:val="24"/>
          <w:lang w:eastAsia="lt-LT"/>
        </w:rPr>
        <w:t xml:space="preserve"> </w:t>
      </w:r>
    </w:p>
    <w:p w14:paraId="07A5E1D4" w14:textId="77777777" w:rsidR="008F1290" w:rsidRDefault="008F1290">
      <w:pPr>
        <w:suppressAutoHyphens/>
        <w:jc w:val="center"/>
        <w:rPr>
          <w:szCs w:val="24"/>
          <w:lang w:eastAsia="lt-LT"/>
        </w:rPr>
      </w:pPr>
    </w:p>
    <w:p w14:paraId="01D52BE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80.</w:t>
      </w:r>
      <w:r>
        <w:rPr>
          <w:color w:val="000000"/>
          <w:szCs w:val="24"/>
          <w:lang w:eastAsia="lt-LT"/>
        </w:rPr>
        <w:tab/>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6A0204F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81.</w:t>
      </w:r>
      <w:r>
        <w:rPr>
          <w:color w:val="000000"/>
          <w:szCs w:val="24"/>
          <w:lang w:eastAsia="lt-LT"/>
        </w:rPr>
        <w:tab/>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6A86A0C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82.</w:t>
      </w:r>
      <w:r>
        <w:rPr>
          <w:color w:val="000000"/>
          <w:szCs w:val="24"/>
          <w:lang w:eastAsia="lt-LT"/>
        </w:rPr>
        <w:tab/>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9D3B41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83.</w:t>
      </w:r>
      <w:r>
        <w:rPr>
          <w:color w:val="000000"/>
          <w:szCs w:val="24"/>
          <w:lang w:eastAsia="lt-LT"/>
        </w:rPr>
        <w:tab/>
        <w:t>Sutartis pasirašoma kvalifikuotu elektroniniu parašu ADOC formatu. Sutartį pasirašo Savivaldybės administracijos direktorius arba kitas įgaliotas asmuo ir pareiškėjas ar jo įgaliotas asmuo.</w:t>
      </w:r>
    </w:p>
    <w:p w14:paraId="59B175A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84.</w:t>
      </w:r>
      <w:r>
        <w:rPr>
          <w:color w:val="000000"/>
          <w:szCs w:val="24"/>
          <w:lang w:eastAsia="lt-LT"/>
        </w:rPr>
        <w:tab/>
        <w:t xml:space="preserve">Įgyvendinant projektą, nukrypimai tarp finansavimo išlaidų sąmatoje numatytų išlaidų rūšių (eilučių) leidžiami iki 20 proc. nuo eilutės išlaidų dydžio, nekeičiant numatytų įgyvendinti projekto veiklų. </w:t>
      </w:r>
    </w:p>
    <w:p w14:paraId="07FA8B1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85.</w:t>
      </w:r>
      <w:r>
        <w:rPr>
          <w:color w:val="000000"/>
          <w:szCs w:val="24"/>
          <w:lang w:eastAsia="lt-LT"/>
        </w:rPr>
        <w:tab/>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31B5BC0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86.</w:t>
      </w:r>
      <w:r>
        <w:rPr>
          <w:color w:val="000000"/>
          <w:szCs w:val="24"/>
          <w:lang w:eastAsia="lt-LT"/>
        </w:rPr>
        <w:tab/>
        <w:t>Lėšas projekto vykdytojui Savivaldybė perveda pagal pasirašytą Sutartį ir jos priedus.</w:t>
      </w:r>
    </w:p>
    <w:p w14:paraId="23FB42D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87.</w:t>
      </w:r>
      <w:r>
        <w:rPr>
          <w:color w:val="000000"/>
          <w:szCs w:val="24"/>
          <w:lang w:eastAsia="lt-LT"/>
        </w:rPr>
        <w:tab/>
        <w:t>Projekto vykdytojas už projekto įgyvendinimą ir skirtų lėšų panaudojimą atsiskaito Sutartyje nustatyta tvarka.</w:t>
      </w:r>
    </w:p>
    <w:p w14:paraId="79410ED2" w14:textId="77777777" w:rsidR="008F1290" w:rsidRDefault="008F1290">
      <w:pPr>
        <w:widowControl w:val="0"/>
        <w:shd w:val="clear" w:color="auto" w:fill="FFFFFF"/>
        <w:tabs>
          <w:tab w:val="left" w:pos="1134"/>
          <w:tab w:val="left" w:pos="1277"/>
        </w:tabs>
        <w:suppressAutoHyphens/>
        <w:jc w:val="both"/>
        <w:rPr>
          <w:szCs w:val="24"/>
          <w:lang w:eastAsia="lt-LT"/>
        </w:rPr>
      </w:pPr>
    </w:p>
    <w:p w14:paraId="4FE275C4"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XIII SKYRIUS</w:t>
      </w:r>
    </w:p>
    <w:p w14:paraId="3DCCB433"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KONTROLĖ, ATSAKOMYBĖ IR GINČŲ SPRENDIMO TVARKA</w:t>
      </w:r>
    </w:p>
    <w:p w14:paraId="7129D3C1" w14:textId="77777777" w:rsidR="008F1290" w:rsidRDefault="008F1290">
      <w:pPr>
        <w:widowControl w:val="0"/>
        <w:shd w:val="clear" w:color="auto" w:fill="FFFFFF"/>
        <w:tabs>
          <w:tab w:val="left" w:pos="1134"/>
          <w:tab w:val="left" w:pos="1277"/>
        </w:tabs>
        <w:suppressAutoHyphens/>
        <w:jc w:val="both"/>
        <w:rPr>
          <w:szCs w:val="24"/>
          <w:lang w:eastAsia="lt-LT"/>
        </w:rPr>
      </w:pPr>
    </w:p>
    <w:p w14:paraId="6CAD7B09"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88.</w:t>
      </w:r>
      <w:r>
        <w:rPr>
          <w:color w:val="000000"/>
          <w:szCs w:val="24"/>
          <w:lang w:eastAsia="lt-LT"/>
        </w:rPr>
        <w:tab/>
        <w:t>Projekto</w:t>
      </w:r>
      <w:r>
        <w:rPr>
          <w:szCs w:val="24"/>
          <w:lang w:eastAsia="lt-LT"/>
        </w:rPr>
        <w:t xml:space="preserve"> vykdytojas įgyvendinęs projektą, privalo:</w:t>
      </w:r>
    </w:p>
    <w:p w14:paraId="56560613"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88.1.</w:t>
      </w:r>
      <w:r>
        <w:rPr>
          <w:color w:val="000000"/>
          <w:szCs w:val="24"/>
          <w:lang w:eastAsia="lt-LT"/>
        </w:rPr>
        <w:tab/>
        <w:t xml:space="preserve">iki </w:t>
      </w:r>
      <w:r>
        <w:rPr>
          <w:szCs w:val="24"/>
          <w:lang w:eastAsia="lt-LT"/>
        </w:rPr>
        <w:t>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3D33DFD8"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88.2.</w:t>
      </w:r>
      <w:r>
        <w:rPr>
          <w:color w:val="000000"/>
          <w:szCs w:val="24"/>
          <w:lang w:eastAsia="lt-LT"/>
        </w:rPr>
        <w:tab/>
      </w:r>
      <w:r>
        <w:rPr>
          <w:szCs w:val="24"/>
          <w:lang w:eastAsia="lt-LT"/>
        </w:rPr>
        <w:t>iki termino, nurodyto Sutartyje, konkurso organizatoriui pateikti detalią projekto įgyvendinimo ataskaitą, kurios forma patvirtinta Savivaldybės administracijos direktoriaus įsakymu;</w:t>
      </w:r>
    </w:p>
    <w:p w14:paraId="0A1F2C4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88.3.</w:t>
      </w:r>
      <w:r>
        <w:rPr>
          <w:color w:val="000000"/>
          <w:szCs w:val="24"/>
          <w:lang w:eastAsia="lt-LT"/>
        </w:rPr>
        <w:tab/>
      </w:r>
      <w:r>
        <w:rPr>
          <w:szCs w:val="24"/>
          <w:lang w:eastAsia="lt-LT"/>
        </w:rPr>
        <w:t>ne vėliau kaip iki einamųjų biudžetinių metų gruodžio 15 d. grąžinti nepanaudotas ar netikslingai panaudotas projektui įgyvendinti skirtas lėšas pervesti į Savivaldybės biudžeto lėšų naudojimo Sutartyje nurodytą sąskaitą;</w:t>
      </w:r>
    </w:p>
    <w:p w14:paraId="68F1515D"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88.4.</w:t>
      </w:r>
      <w:r>
        <w:rPr>
          <w:color w:val="000000"/>
          <w:szCs w:val="24"/>
          <w:lang w:eastAsia="lt-LT"/>
        </w:rPr>
        <w:tab/>
      </w:r>
      <w:r>
        <w:rPr>
          <w:szCs w:val="24"/>
          <w:lang w:eastAsia="lt-LT"/>
        </w:rPr>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0CCB4CE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88.5.</w:t>
      </w:r>
      <w:r>
        <w:rPr>
          <w:color w:val="000000"/>
          <w:szCs w:val="24"/>
          <w:lang w:eastAsia="lt-LT"/>
        </w:rPr>
        <w:tab/>
      </w:r>
      <w:r>
        <w:rPr>
          <w:szCs w:val="24"/>
          <w:lang w:eastAsia="lt-LT"/>
        </w:rPr>
        <w:t>Savivaldybei</w:t>
      </w:r>
      <w:r>
        <w:rPr>
          <w:color w:val="000000"/>
          <w:szCs w:val="24"/>
          <w:lang w:eastAsia="lt-LT"/>
        </w:rPr>
        <w:t xml:space="preserve"> paprašius, pateikti visą informaciją, susijusią su projekto vykdymu ir (ar) lėšų panaudojimu.</w:t>
      </w:r>
    </w:p>
    <w:p w14:paraId="6E51236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89.</w:t>
      </w:r>
      <w:r>
        <w:rPr>
          <w:color w:val="000000"/>
          <w:szCs w:val="24"/>
          <w:lang w:eastAsia="lt-LT"/>
        </w:rPr>
        <w:tab/>
        <w:t>Jeigu gavus įgyvendinimo ataskaitą paaiškėja, kad projekto vykdytojas gautas lėšas panaudojo ne pagal paskirtį ir jų negrąžino, lėšos išieškomos įstatymų nustatyta tvarka ir projekto vykdytojas 1 metus praranda teisę dalyvauti konkurse.</w:t>
      </w:r>
    </w:p>
    <w:p w14:paraId="39C76A07"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90.</w:t>
      </w:r>
      <w:r>
        <w:rPr>
          <w:color w:val="000000"/>
          <w:szCs w:val="24"/>
          <w:lang w:eastAsia="lt-LT"/>
        </w:rPr>
        <w:tab/>
        <w:t>Konkursų organizatorius ir Savivaldybės administracijos Apskaitos skyrius projektų vykdytojams teikia</w:t>
      </w:r>
      <w:r>
        <w:rPr>
          <w:szCs w:val="24"/>
          <w:lang w:eastAsia="lt-LT"/>
        </w:rPr>
        <w:t xml:space="preserve"> visą reikalingą dalykinę</w:t>
      </w:r>
      <w:r>
        <w:rPr>
          <w:color w:val="000000"/>
          <w:szCs w:val="24"/>
          <w:lang w:eastAsia="lt-LT"/>
        </w:rPr>
        <w:t xml:space="preserve"> ir metodinę pagalbą, susijusią su projektų įgyvendinimu.</w:t>
      </w:r>
    </w:p>
    <w:p w14:paraId="323B5919" w14:textId="77777777" w:rsidR="008F1290" w:rsidRDefault="008F1290">
      <w:pPr>
        <w:suppressAutoHyphens/>
        <w:ind w:left="630" w:firstLine="62"/>
        <w:jc w:val="center"/>
        <w:rPr>
          <w:szCs w:val="24"/>
          <w:lang w:eastAsia="lt-LT"/>
        </w:rPr>
      </w:pPr>
    </w:p>
    <w:p w14:paraId="29D5E3A8" w14:textId="77777777" w:rsidR="008F1290" w:rsidRDefault="00000000">
      <w:pPr>
        <w:suppressAutoHyphens/>
        <w:jc w:val="center"/>
        <w:rPr>
          <w:b/>
          <w:color w:val="000000"/>
          <w:szCs w:val="24"/>
          <w:lang w:eastAsia="lt-LT"/>
        </w:rPr>
      </w:pPr>
      <w:r>
        <w:rPr>
          <w:b/>
          <w:color w:val="000000"/>
          <w:szCs w:val="24"/>
          <w:lang w:eastAsia="lt-LT"/>
        </w:rPr>
        <w:t>XIV SKYRIUS</w:t>
      </w:r>
    </w:p>
    <w:p w14:paraId="0D8B7A21" w14:textId="77777777" w:rsidR="008F1290" w:rsidRDefault="00000000">
      <w:pPr>
        <w:suppressAutoHyphens/>
        <w:jc w:val="center"/>
        <w:rPr>
          <w:szCs w:val="24"/>
          <w:lang w:eastAsia="lt-LT"/>
        </w:rPr>
      </w:pPr>
      <w:r>
        <w:rPr>
          <w:b/>
          <w:color w:val="000000"/>
          <w:szCs w:val="24"/>
          <w:lang w:eastAsia="lt-LT"/>
        </w:rPr>
        <w:t>BAIGIAMOSIOS NUOSTATOS</w:t>
      </w:r>
      <w:r>
        <w:rPr>
          <w:color w:val="000000"/>
          <w:szCs w:val="24"/>
          <w:lang w:eastAsia="lt-LT"/>
        </w:rPr>
        <w:t> </w:t>
      </w:r>
    </w:p>
    <w:p w14:paraId="3AD8EC27" w14:textId="77777777" w:rsidR="008F1290" w:rsidRDefault="008F1290">
      <w:pPr>
        <w:widowControl w:val="0"/>
        <w:shd w:val="clear" w:color="auto" w:fill="FFFFFF"/>
        <w:tabs>
          <w:tab w:val="left" w:pos="1134"/>
          <w:tab w:val="left" w:pos="1418"/>
        </w:tabs>
        <w:suppressAutoHyphens/>
        <w:ind w:left="851"/>
        <w:jc w:val="both"/>
        <w:rPr>
          <w:szCs w:val="24"/>
          <w:lang w:eastAsia="lt-LT"/>
        </w:rPr>
      </w:pPr>
    </w:p>
    <w:p w14:paraId="2EE8556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91.</w:t>
      </w:r>
      <w:r>
        <w:rPr>
          <w:color w:val="000000"/>
          <w:szCs w:val="24"/>
          <w:lang w:eastAsia="lt-LT"/>
        </w:rPr>
        <w:tab/>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22223ED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92.</w:t>
      </w:r>
      <w:r>
        <w:rPr>
          <w:color w:val="000000"/>
          <w:szCs w:val="24"/>
          <w:lang w:eastAsia="lt-LT"/>
        </w:rPr>
        <w:tab/>
        <w:t>Konkurso organizavimo ir vykdymo dokumentai saugomi Savivaldybėje nustatyta tvarka.</w:t>
      </w:r>
    </w:p>
    <w:p w14:paraId="16D0BA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93.</w:t>
      </w:r>
      <w:r>
        <w:rPr>
          <w:color w:val="000000"/>
          <w:szCs w:val="24"/>
          <w:lang w:eastAsia="lt-LT"/>
        </w:rPr>
        <w:tab/>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60882F2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94.</w:t>
      </w:r>
      <w:r>
        <w:rPr>
          <w:color w:val="000000"/>
          <w:szCs w:val="24"/>
          <w:lang w:eastAsia="lt-LT"/>
        </w:rPr>
        <w:tab/>
        <w:t>Už informacijos ir pateiktų duomenų tikslumą, gautų lėšų apskaitos tvarkymą atsako pareiškėjas ir (ar) projekto vykdytojas Lietuvos Respublikos įstatymų nustatyta tvarka.</w:t>
      </w:r>
    </w:p>
    <w:p w14:paraId="6384FB4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95.</w:t>
      </w:r>
      <w:r>
        <w:rPr>
          <w:color w:val="000000"/>
          <w:szCs w:val="24"/>
          <w:lang w:eastAsia="lt-LT"/>
        </w:rPr>
        <w:tab/>
        <w:t>Savivaldybė turi teisę atlikti projekto įgyvendinimo ir lėšų panaudojimo teisingumo auditą.</w:t>
      </w:r>
    </w:p>
    <w:p w14:paraId="7FA98B8A"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96.</w:t>
      </w:r>
      <w:r>
        <w:rPr>
          <w:color w:val="000000"/>
          <w:szCs w:val="24"/>
          <w:lang w:eastAsia="lt-LT"/>
        </w:rPr>
        <w:tab/>
        <w:t xml:space="preserve">Pareiškėjų pateikti asmens duomenys tvarkomi projektų atrankos organizavimo, vykdymo, statistikos ir viešinimo tikslais. Asmens duomenų valdytoja – Savivaldybės administracija.  </w:t>
      </w:r>
    </w:p>
    <w:p w14:paraId="265B33C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97.</w:t>
      </w:r>
      <w:r>
        <w:rPr>
          <w:color w:val="000000"/>
          <w:szCs w:val="24"/>
          <w:lang w:eastAsia="lt-LT"/>
        </w:rPr>
        <w:tab/>
        <w:t>Asmens duomenys tvarkomi vadovaujantis 2016 m. balandžio 27 d. Europos Parlamento ir Tarybos reglamentu (ES) 2016/679 dėl fizinių asmenų apsaugos tvarkant asmens duomenis ir dėl laisvo</w:t>
      </w:r>
      <w:r>
        <w:rPr>
          <w:szCs w:val="24"/>
          <w:lang w:eastAsia="lt-LT"/>
        </w:rPr>
        <w:t xml:space="preserve"> tokių duomenų judėjimo ir kuriuo panaikinama Direktyva 95/46/EB (OL 2016 L 119, p. 1), Lietuvos Respublikos asmens duomenų teisinės apsaugos įstatymu ir kitais teisės aktais, reglamentuojančiais asmens duomenų teisinę apsaugą.</w:t>
      </w:r>
    </w:p>
    <w:p w14:paraId="13DE42D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98.</w:t>
      </w:r>
      <w:r>
        <w:rPr>
          <w:color w:val="000000"/>
          <w:szCs w:val="24"/>
          <w:lang w:eastAsia="lt-LT"/>
        </w:rPr>
        <w:tab/>
        <w:t xml:space="preserve">Visi Nuostatuose nurodyti asmens duomenys tvarkomi sutikimo pagrindu. Duomenų subjektų asmens duomenys tvarkomi tiek, kiek konkurso organizatoriui būtina ir kiek juos saugoti </w:t>
      </w:r>
      <w:r>
        <w:rPr>
          <w:color w:val="000000"/>
          <w:szCs w:val="24"/>
          <w:lang w:eastAsia="lt-LT"/>
        </w:rPr>
        <w:lastRenderedPageBreak/>
        <w:t>įpareigoja teisės aktai.</w:t>
      </w:r>
    </w:p>
    <w:p w14:paraId="50B815D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99.</w:t>
      </w:r>
      <w:r>
        <w:rPr>
          <w:color w:val="000000"/>
          <w:szCs w:val="24"/>
          <w:lang w:eastAsia="lt-LT"/>
        </w:rPr>
        <w:tab/>
        <w:t>Projekto vykdytojas privalo laikytis Lietuvos Respublikos asmens duomenų teisinės apsaugos įstatymo, ir kitų teisės aktų, reglamentuojančių asmens duomenų teisinę apsaugą.</w:t>
      </w:r>
    </w:p>
    <w:p w14:paraId="412BA99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100.</w:t>
      </w:r>
      <w:r>
        <w:rPr>
          <w:color w:val="000000"/>
          <w:szCs w:val="24"/>
          <w:lang w:eastAsia="lt-LT"/>
        </w:rPr>
        <w:tab/>
        <w:t xml:space="preserve"> Pareiškėjas privalo užtikrinti projekto dalyvių sveikatą ir saugumą atsižvelgdamas į Lietuvos Respublikos Vyriausybės nuostatas, Lietuvos Respublikos sveikatos apsaugos ministro-valstybės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431695D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101.</w:t>
      </w:r>
      <w:r>
        <w:rPr>
          <w:color w:val="000000"/>
          <w:szCs w:val="24"/>
          <w:lang w:eastAsia="lt-LT"/>
        </w:rPr>
        <w:tab/>
        <w:t xml:space="preserve"> Nuostatai gali būti keičiami, pildomi ir pripažįstami netekusiais galios Savivaldybės tarybos sprendimu</w:t>
      </w:r>
      <w:r>
        <w:rPr>
          <w:szCs w:val="24"/>
          <w:lang w:eastAsia="lt-LT"/>
        </w:rPr>
        <w:t>. </w:t>
      </w:r>
    </w:p>
    <w:p w14:paraId="547F66F2" w14:textId="77777777" w:rsidR="008F1290" w:rsidRDefault="00000000">
      <w:pPr>
        <w:suppressAutoHyphens/>
        <w:jc w:val="center"/>
        <w:rPr>
          <w:szCs w:val="24"/>
          <w:lang w:eastAsia="lt-LT"/>
        </w:rPr>
      </w:pPr>
      <w:r>
        <w:rPr>
          <w:szCs w:val="24"/>
          <w:lang w:eastAsia="lt-LT"/>
        </w:rPr>
        <w:t>__________________________</w:t>
      </w:r>
    </w:p>
    <w:p w14:paraId="369D25D6" w14:textId="77777777" w:rsidR="008F1290" w:rsidRDefault="008F1290">
      <w:pPr>
        <w:jc w:val="both"/>
        <w:rPr>
          <w:b/>
          <w:sz w:val="20"/>
        </w:rPr>
      </w:pPr>
    </w:p>
    <w:p w14:paraId="45C14700" w14:textId="77777777" w:rsidR="008F1290" w:rsidRDefault="008F1290">
      <w:pPr>
        <w:jc w:val="both"/>
        <w:rPr>
          <w:b/>
          <w:sz w:val="20"/>
        </w:rPr>
      </w:pPr>
    </w:p>
    <w:p w14:paraId="22CDB70C" w14:textId="77777777" w:rsidR="008F1290" w:rsidRDefault="00000000">
      <w:pPr>
        <w:jc w:val="both"/>
        <w:rPr>
          <w:b/>
        </w:rPr>
      </w:pPr>
      <w:r>
        <w:rPr>
          <w:b/>
          <w:sz w:val="20"/>
        </w:rPr>
        <w:t>Pakeitimai:</w:t>
      </w:r>
    </w:p>
    <w:p w14:paraId="48F41E5A" w14:textId="77777777" w:rsidR="008F1290" w:rsidRDefault="008F1290">
      <w:pPr>
        <w:jc w:val="both"/>
        <w:rPr>
          <w:sz w:val="20"/>
        </w:rPr>
      </w:pPr>
    </w:p>
    <w:p w14:paraId="583D381D" w14:textId="77777777" w:rsidR="008F1290" w:rsidRDefault="00000000">
      <w:pPr>
        <w:jc w:val="both"/>
      </w:pPr>
      <w:r>
        <w:rPr>
          <w:sz w:val="20"/>
        </w:rPr>
        <w:t>1.</w:t>
      </w:r>
    </w:p>
    <w:p w14:paraId="3F9E8D12" w14:textId="77777777" w:rsidR="008F1290" w:rsidRDefault="00000000">
      <w:pPr>
        <w:jc w:val="both"/>
      </w:pPr>
      <w:r>
        <w:rPr>
          <w:sz w:val="20"/>
        </w:rPr>
        <w:t>Panevėžio miesto savivaldybės taryba, Sprendimas</w:t>
      </w:r>
    </w:p>
    <w:p w14:paraId="4096D1E4" w14:textId="77777777" w:rsidR="008F1290" w:rsidRDefault="00000000">
      <w:pPr>
        <w:jc w:val="both"/>
      </w:pPr>
      <w:r>
        <w:rPr>
          <w:sz w:val="20"/>
        </w:rPr>
        <w:t xml:space="preserve">Nr. </w:t>
      </w:r>
      <w:hyperlink r:id="rId9" w:history="1">
        <w:r w:rsidR="008F1290" w:rsidRPr="00532B9F">
          <w:rPr>
            <w:rFonts w:eastAsia="MS Mincho"/>
            <w:iCs/>
            <w:color w:val="0000FF" w:themeColor="hyperlink"/>
            <w:sz w:val="20"/>
            <w:u w:val="single"/>
          </w:rPr>
          <w:t>1-448</w:t>
        </w:r>
      </w:hyperlink>
      <w:r>
        <w:rPr>
          <w:rFonts w:eastAsia="MS Mincho"/>
          <w:iCs/>
          <w:sz w:val="20"/>
        </w:rPr>
        <w:t>, 2025-12-29, paskelbta TAR 2025-12-29, i. k. 2025-22802</w:t>
      </w:r>
    </w:p>
    <w:p w14:paraId="74FEF64F" w14:textId="77777777" w:rsidR="008F1290" w:rsidRDefault="00000000">
      <w:pPr>
        <w:jc w:val="both"/>
      </w:pPr>
      <w:r>
        <w:rPr>
          <w:sz w:val="20"/>
        </w:rPr>
        <w:t>Dėl Savivaldybės tarybos 2024 m. lapkričio 28 d. sprendimo Nr. 1-486 „Dėl Švietimo ir ugdymo projektų finansavimo iš Savivaldybės biudžeto lėšų nuostatų patvirtinimo ir Savivaldybės tarybos sprendimų pripažinimo netekusiais galios“ pakeitimo</w:t>
      </w:r>
    </w:p>
    <w:p w14:paraId="743C36C6" w14:textId="77777777" w:rsidR="008F1290" w:rsidRDefault="008F1290">
      <w:pPr>
        <w:jc w:val="both"/>
        <w:rPr>
          <w:sz w:val="20"/>
        </w:rPr>
      </w:pPr>
    </w:p>
    <w:p w14:paraId="450E305B" w14:textId="77777777" w:rsidR="008F1290" w:rsidRDefault="008F1290">
      <w:pPr>
        <w:widowControl w:val="0"/>
        <w:rPr>
          <w:snapToGrid w:val="0"/>
        </w:rPr>
      </w:pPr>
    </w:p>
    <w:sectPr w:rsidR="008F1290">
      <w:headerReference w:type="even" r:id="rId10"/>
      <w:headerReference w:type="default" r:id="rId11"/>
      <w:footerReference w:type="even" r:id="rId12"/>
      <w:footerReference w:type="default" r:id="rId13"/>
      <w:headerReference w:type="first" r:id="rId14"/>
      <w:footerReference w:type="first" r:id="rId15"/>
      <w:pgSz w:w="11906" w:h="16838"/>
      <w:pgMar w:top="1134" w:right="567" w:bottom="624" w:left="1701"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930D7" w14:textId="77777777" w:rsidR="00877FA7" w:rsidRDefault="00877FA7">
      <w:pPr>
        <w:suppressAutoHyphens/>
        <w:rPr>
          <w:szCs w:val="24"/>
          <w:lang w:eastAsia="lt-LT"/>
        </w:rPr>
      </w:pPr>
      <w:r>
        <w:rPr>
          <w:szCs w:val="24"/>
          <w:lang w:eastAsia="lt-LT"/>
        </w:rPr>
        <w:separator/>
      </w:r>
    </w:p>
  </w:endnote>
  <w:endnote w:type="continuationSeparator" w:id="0">
    <w:p w14:paraId="12375848" w14:textId="77777777" w:rsidR="00877FA7" w:rsidRDefault="00877FA7">
      <w:pPr>
        <w:suppressAutoHyphens/>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43148560-6E5B-469C-AD9B-A19FA73E2BAB}"/>
  </w:font>
  <w:font w:name="Quattrocento Sans">
    <w:charset w:val="00"/>
    <w:family w:val="swiss"/>
    <w:pitch w:val="variable"/>
    <w:sig w:usb0="800000BF" w:usb1="4000005B" w:usb2="00000000" w:usb3="00000000" w:csb0="00000001" w:csb1="00000000"/>
    <w:embedRegular r:id="rId2" w:fontKey="{DC3CE778-0F73-4C58-9FE5-1712BAEB6B7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3" w:fontKey="{E5A89F52-CE66-4E3B-A040-125BBAAD4F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52D7" w14:textId="77777777" w:rsidR="008F1290" w:rsidRDefault="008F1290">
    <w:pPr>
      <w:tabs>
        <w:tab w:val="center" w:pos="4819"/>
        <w:tab w:val="right" w:pos="9638"/>
      </w:tabs>
      <w:suppressAutoHyphen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BA50" w14:textId="77777777" w:rsidR="008F1290" w:rsidRDefault="008F1290">
    <w:pPr>
      <w:tabs>
        <w:tab w:val="center" w:pos="4819"/>
        <w:tab w:val="right" w:pos="9638"/>
      </w:tabs>
      <w:suppressAutoHyphen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63D6" w14:textId="77777777" w:rsidR="008F1290" w:rsidRDefault="008F1290">
    <w:pPr>
      <w:tabs>
        <w:tab w:val="center" w:pos="4819"/>
        <w:tab w:val="right" w:pos="9638"/>
      </w:tabs>
      <w:suppressAutoHyphen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B214" w14:textId="77777777" w:rsidR="00877FA7" w:rsidRDefault="00877FA7">
      <w:pPr>
        <w:suppressAutoHyphens/>
        <w:rPr>
          <w:szCs w:val="24"/>
          <w:lang w:eastAsia="lt-LT"/>
        </w:rPr>
      </w:pPr>
      <w:r>
        <w:rPr>
          <w:szCs w:val="24"/>
          <w:lang w:eastAsia="lt-LT"/>
        </w:rPr>
        <w:separator/>
      </w:r>
    </w:p>
  </w:footnote>
  <w:footnote w:type="continuationSeparator" w:id="0">
    <w:p w14:paraId="43EA948E" w14:textId="77777777" w:rsidR="00877FA7" w:rsidRDefault="00877FA7">
      <w:pPr>
        <w:suppressAutoHyphens/>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5017" w14:textId="77777777" w:rsidR="008F1290" w:rsidRDefault="008F1290">
    <w:pPr>
      <w:tabs>
        <w:tab w:val="center" w:pos="4819"/>
        <w:tab w:val="right" w:pos="9638"/>
      </w:tabs>
      <w:suppressAutoHyphen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F099" w14:textId="77777777" w:rsidR="008F1290" w:rsidRDefault="00000000">
    <w:pPr>
      <w:pStyle w:val="Antrats"/>
      <w:jc w:val="center"/>
    </w:pPr>
    <w:r>
      <w:fldChar w:fldCharType="begin"/>
    </w:r>
    <w:r>
      <w:instrText>PAGE   \* MERGEFORMAT</w:instrText>
    </w:r>
    <w:r>
      <w:fldChar w:fldCharType="separate"/>
    </w:r>
    <w:r>
      <w:t>1</w:t>
    </w:r>
    <w:r>
      <w:t>2</w:t>
    </w:r>
    <w:r>
      <w:fldChar w:fldCharType="end"/>
    </w:r>
  </w:p>
  <w:p w14:paraId="133516BF" w14:textId="77777777" w:rsidR="008F1290" w:rsidRDefault="008F1290">
    <w:pPr>
      <w:tabs>
        <w:tab w:val="center" w:pos="4819"/>
        <w:tab w:val="right" w:pos="9638"/>
      </w:tabs>
      <w:suppressAutoHyphen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F542" w14:textId="77777777" w:rsidR="008F1290" w:rsidRDefault="008F1290">
    <w:pPr>
      <w:tabs>
        <w:tab w:val="center" w:pos="4680"/>
        <w:tab w:val="right" w:pos="9360"/>
      </w:tabs>
      <w:suppressAutoHyphen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0C21"/>
    <w:rsid w:val="000057AF"/>
    <w:rsid w:val="000A1BE5"/>
    <w:rsid w:val="00402C4D"/>
    <w:rsid w:val="005A0724"/>
    <w:rsid w:val="006F2D00"/>
    <w:rsid w:val="00877FA7"/>
    <w:rsid w:val="008B667D"/>
    <w:rsid w:val="008F1290"/>
    <w:rsid w:val="00B83285"/>
    <w:rsid w:val="00DA63E8"/>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1158"/>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 w:type="character" w:styleId="Vietosrezervavimoenklotekstas">
    <w:name w:val="Placeholder Text"/>
    <w:basedOn w:val="Numatytasispastraiposriftas"/>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2ccb20f0e4a211f08918e1adc7c5b1ec"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e-tar.lt/portal/legalAct.html?documentId=2ccb20f0e4a211f08918e1adc7c5b1ec"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tar.lt/portal/legalAct.html?documentId=2ccb20f0e4a211f08918e1adc7c5b1ec"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25983</Words>
  <Characters>14811</Characters>
  <Application>Microsoft Office Word</Application>
  <DocSecurity>0</DocSecurity>
  <Lines>123</Lines>
  <Paragraphs>81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40713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loreta.kaskeliene</cp:lastModifiedBy>
  <cp:revision>2</cp:revision>
  <cp:lastPrinted>2024-10-23T08:30:00Z</cp:lastPrinted>
  <dcterms:created xsi:type="dcterms:W3CDTF">2026-03-03T06:54:00Z</dcterms:created>
  <dcterms:modified xsi:type="dcterms:W3CDTF">2026-03-03T06:54:00Z</dcterms:modified>
  <dc:language>en-US</dc:language>
</cp:coreProperties>
</file>