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5E9C" w14:textId="77777777" w:rsidR="00532FA6" w:rsidRDefault="00532FA6" w:rsidP="00532FA6">
      <w:pPr>
        <w:ind w:firstLine="720"/>
        <w:jc w:val="both"/>
        <w:rPr>
          <w:bCs/>
          <w:szCs w:val="24"/>
        </w:rPr>
      </w:pPr>
    </w:p>
    <w:p w14:paraId="07476336" w14:textId="77777777" w:rsidR="00532FA6" w:rsidRDefault="00532FA6" w:rsidP="00532FA6">
      <w:pPr>
        <w:jc w:val="center"/>
        <w:rPr>
          <w:b/>
          <w:szCs w:val="24"/>
        </w:rPr>
      </w:pPr>
      <w:r>
        <w:rPr>
          <w:b/>
          <w:bCs/>
          <w:szCs w:val="24"/>
        </w:rPr>
        <w:t xml:space="preserve">KIOSKO (PAVILJONO) ĮRENGIMO IR EKSPLOATAVIMO </w:t>
      </w:r>
      <w:r>
        <w:rPr>
          <w:b/>
          <w:szCs w:val="24"/>
        </w:rPr>
        <w:t>SUTARTIS NR.</w:t>
      </w:r>
    </w:p>
    <w:p w14:paraId="58B5CE9B" w14:textId="77777777" w:rsidR="00532FA6" w:rsidRDefault="00532FA6" w:rsidP="00532FA6">
      <w:pPr>
        <w:jc w:val="center"/>
        <w:rPr>
          <w:bCs/>
          <w:szCs w:val="24"/>
        </w:rPr>
      </w:pPr>
    </w:p>
    <w:p w14:paraId="7F4428CB" w14:textId="77777777" w:rsidR="00ED7407" w:rsidRDefault="00ED7407" w:rsidP="00532FA6">
      <w:pPr>
        <w:jc w:val="center"/>
        <w:rPr>
          <w:bCs/>
          <w:szCs w:val="24"/>
        </w:rPr>
      </w:pPr>
    </w:p>
    <w:p w14:paraId="51C3EECB" w14:textId="77777777" w:rsidR="00532FA6" w:rsidRDefault="00532FA6" w:rsidP="00532FA6">
      <w:pPr>
        <w:jc w:val="center"/>
        <w:rPr>
          <w:szCs w:val="24"/>
        </w:rPr>
      </w:pPr>
      <w:r>
        <w:rPr>
          <w:szCs w:val="24"/>
        </w:rPr>
        <w:t>20__ m. _____ __ d.</w:t>
      </w:r>
    </w:p>
    <w:p w14:paraId="64ACBD75" w14:textId="77777777" w:rsidR="00532FA6" w:rsidRDefault="00532FA6" w:rsidP="00532FA6">
      <w:pPr>
        <w:jc w:val="center"/>
        <w:rPr>
          <w:szCs w:val="24"/>
        </w:rPr>
      </w:pPr>
      <w:r>
        <w:rPr>
          <w:szCs w:val="24"/>
        </w:rPr>
        <w:t>Panevėžys</w:t>
      </w:r>
    </w:p>
    <w:p w14:paraId="51ED17EE" w14:textId="77777777" w:rsidR="00532FA6" w:rsidRDefault="00532FA6" w:rsidP="00532FA6">
      <w:pPr>
        <w:jc w:val="center"/>
        <w:rPr>
          <w:szCs w:val="24"/>
        </w:rPr>
      </w:pPr>
    </w:p>
    <w:p w14:paraId="0362D1C1" w14:textId="77777777" w:rsidR="00ED7407" w:rsidRDefault="00ED7407" w:rsidP="00532FA6">
      <w:pPr>
        <w:jc w:val="center"/>
        <w:rPr>
          <w:szCs w:val="24"/>
        </w:rPr>
      </w:pPr>
    </w:p>
    <w:p w14:paraId="5281007F" w14:textId="7ED6B735" w:rsidR="007C6417" w:rsidRDefault="00532FA6" w:rsidP="007C6417">
      <w:pPr>
        <w:jc w:val="both"/>
      </w:pPr>
      <w:r w:rsidRPr="007C6417">
        <w:rPr>
          <w:b/>
          <w:bCs/>
        </w:rPr>
        <w:t>Panevėžio miesto savivaldybės administracija</w:t>
      </w:r>
      <w:r w:rsidR="00CA6A2A">
        <w:rPr>
          <w:b/>
          <w:bCs/>
        </w:rPr>
        <w:t>,</w:t>
      </w:r>
      <w:r w:rsidR="00ED7407">
        <w:rPr>
          <w:b/>
          <w:bCs/>
        </w:rPr>
        <w:t xml:space="preserve"> </w:t>
      </w:r>
      <w:r w:rsidRPr="00B01F92">
        <w:rPr>
          <w:szCs w:val="24"/>
        </w:rPr>
        <w:t>juridinio asmens kodas 288724610, kurios registruota buveinė yra Laisvės a. 20, Panevėžys,</w:t>
      </w:r>
      <w:r>
        <w:rPr>
          <w:szCs w:val="24"/>
        </w:rPr>
        <w:t xml:space="preserve"> </w:t>
      </w:r>
      <w:r w:rsidR="007C6417" w:rsidRPr="00AA0890">
        <w:rPr>
          <w:szCs w:val="24"/>
        </w:rPr>
        <w:t xml:space="preserve">atstovaujama </w:t>
      </w:r>
      <w:r w:rsidR="007C6417" w:rsidRPr="007C6417">
        <w:rPr>
          <w:i/>
          <w:iCs/>
          <w:szCs w:val="24"/>
        </w:rPr>
        <w:t>[pareigos, vardas, pavardė]</w:t>
      </w:r>
      <w:r w:rsidR="007C6417" w:rsidRPr="00AA0890">
        <w:rPr>
          <w:szCs w:val="24"/>
        </w:rPr>
        <w:t>, veikiančio(-</w:t>
      </w:r>
      <w:proofErr w:type="spellStart"/>
      <w:r w:rsidR="007C6417" w:rsidRPr="00AA0890">
        <w:rPr>
          <w:szCs w:val="24"/>
        </w:rPr>
        <w:t>ios</w:t>
      </w:r>
      <w:proofErr w:type="spellEnd"/>
      <w:r w:rsidR="007C6417" w:rsidRPr="00AA0890">
        <w:rPr>
          <w:szCs w:val="24"/>
        </w:rPr>
        <w:t>)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t xml:space="preserve">, (toliau – Savivaldybės administracija), </w:t>
      </w:r>
    </w:p>
    <w:p w14:paraId="376A2EFE" w14:textId="09DFFAEA" w:rsidR="007C6417" w:rsidRDefault="007C6417" w:rsidP="00532FA6">
      <w:pPr>
        <w:ind w:firstLine="851"/>
        <w:jc w:val="both"/>
      </w:pPr>
      <w:r>
        <w:t>i</w:t>
      </w:r>
      <w:r w:rsidR="00532FA6">
        <w:t>r</w:t>
      </w:r>
    </w:p>
    <w:p w14:paraId="5B2DB9D5" w14:textId="33E4F22B" w:rsidR="007C6417" w:rsidRDefault="00532FA6" w:rsidP="007C6417">
      <w:pPr>
        <w:jc w:val="both"/>
        <w:rPr>
          <w:szCs w:val="24"/>
        </w:rPr>
      </w:pPr>
      <w:r w:rsidRPr="007C6417">
        <w:rPr>
          <w:b/>
          <w:bCs/>
          <w:szCs w:val="24"/>
        </w:rPr>
        <w:t xml:space="preserve">kiosko (paviljono) įrengimo ir eksploatavimo atrankos </w:t>
      </w:r>
      <w:r w:rsidR="007C6417" w:rsidRPr="007C6417">
        <w:rPr>
          <w:b/>
          <w:bCs/>
          <w:szCs w:val="24"/>
        </w:rPr>
        <w:t xml:space="preserve">e. </w:t>
      </w:r>
      <w:r w:rsidR="00460B1A">
        <w:rPr>
          <w:b/>
          <w:bCs/>
          <w:szCs w:val="24"/>
        </w:rPr>
        <w:t>konkurso</w:t>
      </w:r>
      <w:r w:rsidRPr="007C6417">
        <w:rPr>
          <w:b/>
          <w:bCs/>
          <w:szCs w:val="24"/>
        </w:rPr>
        <w:t xml:space="preserve"> laimėtojas</w:t>
      </w:r>
      <w:r>
        <w:rPr>
          <w:szCs w:val="24"/>
        </w:rPr>
        <w:t xml:space="preserve"> (toliau – </w:t>
      </w:r>
      <w:r w:rsidR="006F1BBE">
        <w:rPr>
          <w:szCs w:val="24"/>
        </w:rPr>
        <w:t>e</w:t>
      </w:r>
      <w:r w:rsidR="00460B1A">
        <w:rPr>
          <w:szCs w:val="24"/>
        </w:rPr>
        <w:t>. konkurso</w:t>
      </w:r>
      <w:r>
        <w:rPr>
          <w:szCs w:val="24"/>
        </w:rPr>
        <w:t xml:space="preserve"> laimėtojas</w:t>
      </w:r>
      <w:r w:rsidR="007C6417">
        <w:rPr>
          <w:szCs w:val="24"/>
        </w:rPr>
        <w:t xml:space="preserve">), </w:t>
      </w:r>
      <w:r w:rsidR="007C6417" w:rsidRPr="007C6417">
        <w:rPr>
          <w:i/>
          <w:iCs/>
          <w:szCs w:val="24"/>
        </w:rPr>
        <w:t>[teisinė forma, pavadinimas]</w:t>
      </w:r>
      <w:r w:rsidR="007C6417" w:rsidRPr="007C6417">
        <w:rPr>
          <w:szCs w:val="24"/>
        </w:rPr>
        <w:t>, juridinio asmens kodas [kodas], kurios registruota buveinė yra [adresas], atstovaujama [pareigos, vardas ir pavardė], veikiančio(-</w:t>
      </w:r>
      <w:proofErr w:type="spellStart"/>
      <w:r w:rsidR="007C6417" w:rsidRPr="007C6417">
        <w:rPr>
          <w:szCs w:val="24"/>
        </w:rPr>
        <w:t>ios</w:t>
      </w:r>
      <w:proofErr w:type="spellEnd"/>
      <w:r w:rsidR="007C6417" w:rsidRPr="007C6417">
        <w:rPr>
          <w:szCs w:val="24"/>
        </w:rPr>
        <w:t>) pagal [dokumentas, kurio pagrindu veikia asmuo]</w:t>
      </w:r>
      <w:r w:rsidR="00460B1A">
        <w:rPr>
          <w:szCs w:val="24"/>
        </w:rPr>
        <w:t>,</w:t>
      </w:r>
      <w:r w:rsidR="007C6417">
        <w:rPr>
          <w:szCs w:val="24"/>
        </w:rPr>
        <w:t xml:space="preserve"> </w:t>
      </w:r>
    </w:p>
    <w:p w14:paraId="372FEA9A" w14:textId="1D868EE5" w:rsidR="00532FA6" w:rsidRDefault="00CA6A2A" w:rsidP="00532FA6">
      <w:pPr>
        <w:ind w:firstLine="720"/>
        <w:jc w:val="both"/>
      </w:pPr>
      <w:r w:rsidRPr="00CA6A2A">
        <w:t>toliau kartu – Šalys, o kiekviena atskirai – Šalis) sudarė šią kiosko (paviljono) įrengimo ir eksploatavimo sutartį (toliau – sutartis) ir susitarė:</w:t>
      </w:r>
    </w:p>
    <w:p w14:paraId="33756790" w14:textId="77777777" w:rsidR="00ED7407" w:rsidRDefault="00ED7407" w:rsidP="00532FA6">
      <w:pPr>
        <w:ind w:firstLine="720"/>
        <w:jc w:val="both"/>
        <w:rPr>
          <w:szCs w:val="24"/>
        </w:rPr>
      </w:pPr>
    </w:p>
    <w:p w14:paraId="4447D662" w14:textId="77777777" w:rsidR="00532FA6" w:rsidRDefault="00532FA6" w:rsidP="00532FA6">
      <w:pPr>
        <w:keepNext/>
        <w:jc w:val="center"/>
        <w:outlineLvl w:val="1"/>
        <w:rPr>
          <w:b/>
          <w:bCs/>
          <w:szCs w:val="24"/>
        </w:rPr>
      </w:pPr>
      <w:r>
        <w:rPr>
          <w:b/>
          <w:bCs/>
          <w:szCs w:val="24"/>
        </w:rPr>
        <w:t>I. BENDROSIOS SĄLYGOS</w:t>
      </w:r>
    </w:p>
    <w:p w14:paraId="12F84F89" w14:textId="77777777" w:rsidR="00532FA6" w:rsidRDefault="00532FA6" w:rsidP="00532FA6">
      <w:pPr>
        <w:ind w:firstLine="782"/>
        <w:jc w:val="both"/>
        <w:rPr>
          <w:szCs w:val="24"/>
        </w:rPr>
      </w:pPr>
    </w:p>
    <w:p w14:paraId="5B0FFDC1" w14:textId="327A7CA0" w:rsidR="00532FA6" w:rsidRDefault="00532FA6" w:rsidP="007C6417">
      <w:pPr>
        <w:jc w:val="both"/>
        <w:rPr>
          <w:szCs w:val="24"/>
        </w:rPr>
      </w:pPr>
      <w:r>
        <w:rPr>
          <w:szCs w:val="24"/>
        </w:rPr>
        <w:t xml:space="preserve">1. </w:t>
      </w:r>
      <w:r w:rsidRPr="00B73C50">
        <w:rPr>
          <w:szCs w:val="24"/>
        </w:rPr>
        <w:t xml:space="preserve">Savivaldybės administracija suteikia teisę </w:t>
      </w:r>
      <w:r w:rsidR="00F06538">
        <w:rPr>
          <w:szCs w:val="24"/>
        </w:rPr>
        <w:t>e</w:t>
      </w:r>
      <w:r w:rsidR="007C6417">
        <w:rPr>
          <w:szCs w:val="24"/>
        </w:rPr>
        <w:t xml:space="preserve">. </w:t>
      </w:r>
      <w:r w:rsidR="00460B1A">
        <w:rPr>
          <w:szCs w:val="24"/>
        </w:rPr>
        <w:t>konkurso</w:t>
      </w:r>
      <w:r w:rsidRPr="00B73C50">
        <w:rPr>
          <w:szCs w:val="24"/>
        </w:rPr>
        <w:t xml:space="preserve"> laimėtojui įrengti ir eksploatuoti </w:t>
      </w:r>
      <w:r>
        <w:rPr>
          <w:szCs w:val="24"/>
        </w:rPr>
        <w:t>kioską (paviljoną)</w:t>
      </w:r>
    </w:p>
    <w:p w14:paraId="0F86BDCB" w14:textId="77777777" w:rsidR="00532FA6" w:rsidRPr="001E0000" w:rsidRDefault="00532FA6" w:rsidP="00532FA6">
      <w:pPr>
        <w:jc w:val="both"/>
        <w:rPr>
          <w:szCs w:val="24"/>
        </w:rPr>
      </w:pPr>
      <w:r>
        <w:rPr>
          <w:sz w:val="20"/>
        </w:rPr>
        <w:t>(reikiamą žodį pabraukti)</w:t>
      </w:r>
    </w:p>
    <w:p w14:paraId="3F2BBEB5" w14:textId="77777777" w:rsidR="00532FA6" w:rsidRDefault="00532FA6" w:rsidP="00532FA6">
      <w:pPr>
        <w:jc w:val="both"/>
        <w:rPr>
          <w:szCs w:val="24"/>
        </w:rPr>
      </w:pPr>
      <w:r>
        <w:rPr>
          <w:szCs w:val="24"/>
        </w:rPr>
        <w:t xml:space="preserve">________________________________________________________________________________            </w:t>
      </w:r>
    </w:p>
    <w:p w14:paraId="0C3FF4CF" w14:textId="77777777" w:rsidR="00532FA6" w:rsidRPr="00B73C50" w:rsidRDefault="00532FA6" w:rsidP="00532FA6">
      <w:pPr>
        <w:jc w:val="both"/>
        <w:rPr>
          <w:sz w:val="20"/>
        </w:rPr>
      </w:pPr>
      <w:r>
        <w:rPr>
          <w:sz w:val="20"/>
        </w:rPr>
        <w:t xml:space="preserve"> </w:t>
      </w:r>
      <w:r w:rsidRPr="00B73C50">
        <w:rPr>
          <w:sz w:val="20"/>
        </w:rPr>
        <w:t>(kiosko (paviljono) vieta (esant kioskų grupei, nurodyti konkrečią vietos poziciją, kiosko (paviljono) plotą (kv. m)</w:t>
      </w:r>
    </w:p>
    <w:p w14:paraId="0C9F4E84" w14:textId="77777777" w:rsidR="00532FA6" w:rsidRDefault="00532FA6" w:rsidP="00532FA6">
      <w:pPr>
        <w:jc w:val="both"/>
        <w:rPr>
          <w:szCs w:val="24"/>
        </w:rPr>
      </w:pPr>
    </w:p>
    <w:p w14:paraId="5693E2F6" w14:textId="0148A7AB" w:rsidR="00532FA6" w:rsidRDefault="00532FA6" w:rsidP="00532FA6">
      <w:pPr>
        <w:jc w:val="both"/>
        <w:rPr>
          <w:color w:val="000000"/>
          <w:szCs w:val="24"/>
        </w:rPr>
      </w:pPr>
      <w:r w:rsidRPr="00B73C50">
        <w:rPr>
          <w:color w:val="000000"/>
          <w:szCs w:val="24"/>
        </w:rPr>
        <w:t xml:space="preserve">vadovaujantis </w:t>
      </w:r>
      <w:r w:rsidRPr="00E07DED">
        <w:rPr>
          <w:color w:val="000000"/>
          <w:szCs w:val="24"/>
        </w:rPr>
        <w:t xml:space="preserve">Savivaldybės administracijos </w:t>
      </w:r>
      <w:r w:rsidR="006E7047">
        <w:rPr>
          <w:color w:val="000000"/>
          <w:szCs w:val="24"/>
        </w:rPr>
        <w:t xml:space="preserve">Teritorijų planavimo ir architektūros skyriaus </w:t>
      </w:r>
      <w:r w:rsidRPr="00E07DED">
        <w:rPr>
          <w:color w:val="000000"/>
          <w:szCs w:val="24"/>
        </w:rPr>
        <w:t>pa</w:t>
      </w:r>
      <w:r w:rsidR="006E7047">
        <w:rPr>
          <w:color w:val="000000"/>
          <w:szCs w:val="24"/>
        </w:rPr>
        <w:t>rengtais</w:t>
      </w:r>
      <w:r w:rsidRPr="00E07DED">
        <w:rPr>
          <w:color w:val="000000"/>
          <w:szCs w:val="24"/>
        </w:rPr>
        <w:t xml:space="preserve"> specialiaisiais reikalavimais</w:t>
      </w:r>
      <w:r w:rsidR="00FD42B9">
        <w:rPr>
          <w:color w:val="000000"/>
          <w:szCs w:val="24"/>
        </w:rPr>
        <w:t xml:space="preserve"> kioskams (paviljonams)</w:t>
      </w:r>
      <w:r w:rsidRPr="00E07DED">
        <w:rPr>
          <w:color w:val="000000"/>
          <w:szCs w:val="24"/>
        </w:rPr>
        <w:t xml:space="preserve"> ir vietos įrengimo schem</w:t>
      </w:r>
      <w:r w:rsidR="006E7047">
        <w:rPr>
          <w:color w:val="000000"/>
          <w:szCs w:val="24"/>
        </w:rPr>
        <w:t>a</w:t>
      </w:r>
      <w:r w:rsidRPr="00E07DED">
        <w:rPr>
          <w:color w:val="000000"/>
          <w:szCs w:val="24"/>
        </w:rPr>
        <w:t xml:space="preserve">. </w:t>
      </w:r>
      <w:r w:rsidRPr="00B73C50">
        <w:rPr>
          <w:color w:val="000000"/>
          <w:szCs w:val="24"/>
        </w:rPr>
        <w:t>Kioskas (paviljonas) turi būti įrengtas ne vėliau kaip per 1 (vien</w:t>
      </w:r>
      <w:r>
        <w:rPr>
          <w:color w:val="000000"/>
          <w:szCs w:val="24"/>
        </w:rPr>
        <w:t>erius</w:t>
      </w:r>
      <w:r w:rsidRPr="00B73C50">
        <w:rPr>
          <w:color w:val="000000"/>
          <w:szCs w:val="24"/>
        </w:rPr>
        <w:t xml:space="preserve">) metus nuo sutarties su </w:t>
      </w:r>
      <w:r w:rsidR="00F06538">
        <w:rPr>
          <w:color w:val="000000"/>
          <w:szCs w:val="24"/>
        </w:rPr>
        <w:t>e</w:t>
      </w:r>
      <w:r w:rsidR="00460B1A">
        <w:rPr>
          <w:color w:val="000000"/>
          <w:szCs w:val="24"/>
        </w:rPr>
        <w:t>. konkurso</w:t>
      </w:r>
      <w:r w:rsidRPr="00B73C50">
        <w:rPr>
          <w:color w:val="000000"/>
          <w:szCs w:val="24"/>
        </w:rPr>
        <w:t xml:space="preserve"> laimėtoju </w:t>
      </w:r>
      <w:r>
        <w:rPr>
          <w:color w:val="000000"/>
          <w:szCs w:val="24"/>
        </w:rPr>
        <w:t xml:space="preserve">įsigaliojimo </w:t>
      </w:r>
      <w:r w:rsidRPr="00B73C50">
        <w:rPr>
          <w:color w:val="000000"/>
          <w:szCs w:val="24"/>
        </w:rPr>
        <w:t xml:space="preserve"> dienos</w:t>
      </w:r>
      <w:r>
        <w:rPr>
          <w:color w:val="000000"/>
          <w:szCs w:val="24"/>
        </w:rPr>
        <w:t>.</w:t>
      </w:r>
      <w:r w:rsidRPr="00B73C50">
        <w:rPr>
          <w:color w:val="000000"/>
          <w:szCs w:val="24"/>
        </w:rPr>
        <w:t xml:space="preserve"> </w:t>
      </w:r>
    </w:p>
    <w:p w14:paraId="0276DC60" w14:textId="64C99B7F" w:rsidR="00532FA6" w:rsidRPr="00B9061C" w:rsidRDefault="00532FA6" w:rsidP="007C6417">
      <w:pPr>
        <w:jc w:val="both"/>
        <w:rPr>
          <w:bCs/>
          <w:szCs w:val="24"/>
        </w:rPr>
      </w:pPr>
      <w:r>
        <w:rPr>
          <w:bCs/>
          <w:szCs w:val="24"/>
        </w:rPr>
        <w:t xml:space="preserve">2. Sutartis su </w:t>
      </w:r>
      <w:r w:rsidR="00460B1A">
        <w:rPr>
          <w:bCs/>
          <w:szCs w:val="24"/>
        </w:rPr>
        <w:t xml:space="preserve"> </w:t>
      </w:r>
      <w:r w:rsidR="00F06538">
        <w:rPr>
          <w:bCs/>
          <w:szCs w:val="24"/>
        </w:rPr>
        <w:t>e</w:t>
      </w:r>
      <w:r w:rsidR="00460B1A">
        <w:rPr>
          <w:bCs/>
          <w:szCs w:val="24"/>
        </w:rPr>
        <w:t>. konkurso</w:t>
      </w:r>
      <w:r>
        <w:rPr>
          <w:bCs/>
          <w:szCs w:val="24"/>
        </w:rPr>
        <w:t xml:space="preserve"> laimėtoju įsigalioja nuo šalių pasirašymo dienos</w:t>
      </w:r>
      <w:r w:rsidR="005F4B27">
        <w:rPr>
          <w:bCs/>
          <w:szCs w:val="24"/>
        </w:rPr>
        <w:t>.</w:t>
      </w:r>
      <w:r>
        <w:rPr>
          <w:bCs/>
          <w:szCs w:val="24"/>
        </w:rPr>
        <w:t xml:space="preserve"> </w:t>
      </w:r>
    </w:p>
    <w:p w14:paraId="24F0FCA8" w14:textId="77777777" w:rsidR="00532FA6" w:rsidRDefault="00532FA6" w:rsidP="007C6417">
      <w:pPr>
        <w:jc w:val="both"/>
        <w:rPr>
          <w:szCs w:val="24"/>
        </w:rPr>
      </w:pPr>
      <w:r>
        <w:rPr>
          <w:bCs/>
          <w:szCs w:val="24"/>
        </w:rPr>
        <w:t>3. Žemės, ant kurios bus įrengtas kioskas (paviljonas), nuomos / panaudos sutartis nesudaroma.</w:t>
      </w:r>
    </w:p>
    <w:p w14:paraId="4C199233" w14:textId="77777777" w:rsidR="00532FA6" w:rsidRDefault="00532FA6" w:rsidP="00532FA6">
      <w:pPr>
        <w:keepNext/>
        <w:ind w:firstLine="720"/>
        <w:jc w:val="both"/>
        <w:outlineLvl w:val="1"/>
        <w:rPr>
          <w:bCs/>
          <w:szCs w:val="24"/>
        </w:rPr>
      </w:pPr>
    </w:p>
    <w:p w14:paraId="0C0A7EDB" w14:textId="77777777" w:rsidR="00532FA6" w:rsidRDefault="00532FA6" w:rsidP="00532FA6">
      <w:pPr>
        <w:keepNext/>
        <w:jc w:val="center"/>
        <w:outlineLvl w:val="1"/>
        <w:rPr>
          <w:b/>
          <w:bCs/>
          <w:szCs w:val="24"/>
        </w:rPr>
      </w:pPr>
      <w:r>
        <w:rPr>
          <w:b/>
          <w:bCs/>
          <w:szCs w:val="24"/>
        </w:rPr>
        <w:t>II. ŠALIŲ TEISĖS IR PAREIGOS</w:t>
      </w:r>
    </w:p>
    <w:p w14:paraId="09B14040" w14:textId="77777777" w:rsidR="00532FA6" w:rsidRDefault="00532FA6" w:rsidP="00532FA6">
      <w:pPr>
        <w:jc w:val="both"/>
        <w:rPr>
          <w:szCs w:val="24"/>
        </w:rPr>
      </w:pPr>
    </w:p>
    <w:p w14:paraId="6FFA7C90" w14:textId="77777777" w:rsidR="00532FA6" w:rsidRDefault="00532FA6" w:rsidP="00460B1A">
      <w:pPr>
        <w:jc w:val="both"/>
        <w:rPr>
          <w:szCs w:val="24"/>
        </w:rPr>
      </w:pPr>
      <w:r>
        <w:rPr>
          <w:szCs w:val="24"/>
        </w:rPr>
        <w:t xml:space="preserve">4. Savivaldybės administracija: </w:t>
      </w:r>
    </w:p>
    <w:p w14:paraId="77898BAF" w14:textId="544AA5ED" w:rsidR="00532FA6" w:rsidRDefault="00532FA6" w:rsidP="00460B1A">
      <w:pPr>
        <w:jc w:val="both"/>
        <w:rPr>
          <w:szCs w:val="24"/>
        </w:rPr>
      </w:pPr>
      <w:r>
        <w:rPr>
          <w:szCs w:val="24"/>
        </w:rPr>
        <w:t xml:space="preserve">4.1. leidžia </w:t>
      </w:r>
      <w:r w:rsidR="00F06538">
        <w:rPr>
          <w:szCs w:val="24"/>
        </w:rPr>
        <w:t>e</w:t>
      </w:r>
      <w:r w:rsidR="00460B1A">
        <w:rPr>
          <w:szCs w:val="24"/>
        </w:rPr>
        <w:t>. konkurso</w:t>
      </w:r>
      <w:r>
        <w:rPr>
          <w:szCs w:val="24"/>
        </w:rPr>
        <w:t xml:space="preserve"> laimėtojui įrengti ir eksploatuoti kioską (paviljoną) šios sutarties 1 ir 2 punktuose nustatyta tvarka ir terminais;</w:t>
      </w:r>
    </w:p>
    <w:p w14:paraId="626CEADB" w14:textId="00328638" w:rsidR="00532FA6" w:rsidRDefault="00532FA6" w:rsidP="00460B1A">
      <w:pPr>
        <w:jc w:val="both"/>
        <w:rPr>
          <w:color w:val="000000"/>
          <w:szCs w:val="24"/>
        </w:rPr>
      </w:pPr>
      <w:r>
        <w:rPr>
          <w:szCs w:val="24"/>
        </w:rPr>
        <w:t>4.</w:t>
      </w:r>
      <w:r w:rsidR="009B39B5">
        <w:rPr>
          <w:szCs w:val="24"/>
        </w:rPr>
        <w:t>2</w:t>
      </w:r>
      <w:r>
        <w:rPr>
          <w:szCs w:val="24"/>
        </w:rPr>
        <w:t xml:space="preserve">. leidžia </w:t>
      </w:r>
      <w:r w:rsidR="00F06538">
        <w:rPr>
          <w:szCs w:val="24"/>
        </w:rPr>
        <w:t>e</w:t>
      </w:r>
      <w:r w:rsidR="00460B1A">
        <w:rPr>
          <w:szCs w:val="24"/>
        </w:rPr>
        <w:t>. konkurso</w:t>
      </w:r>
      <w:r>
        <w:rPr>
          <w:szCs w:val="24"/>
        </w:rPr>
        <w:t xml:space="preserve"> laimėtojui vykdyti ūkinę </w:t>
      </w:r>
      <w:r>
        <w:rPr>
          <w:color w:val="000000"/>
          <w:szCs w:val="24"/>
        </w:rPr>
        <w:t>(prekybos ir paslaugų teikimo) veiklą kioske (paviljone) tik gavus visus būtinus, teisės aktų nustatyta tvarka išduotus ir galiojančius leidimus ir licencijas ir sumokėjus Savivaldybės tarybos sprendimuose nustatyta tvarka ir sąlygomis nurodyto dydžio rinkliavas;</w:t>
      </w:r>
    </w:p>
    <w:p w14:paraId="077AAFA6" w14:textId="03A1E667" w:rsidR="00532FA6" w:rsidRDefault="00532FA6" w:rsidP="00460B1A">
      <w:pPr>
        <w:jc w:val="both"/>
        <w:rPr>
          <w:szCs w:val="24"/>
        </w:rPr>
      </w:pPr>
      <w:r>
        <w:rPr>
          <w:szCs w:val="24"/>
        </w:rPr>
        <w:t>4.</w:t>
      </w:r>
      <w:r w:rsidR="009B39B5">
        <w:rPr>
          <w:szCs w:val="24"/>
        </w:rPr>
        <w:t>3</w:t>
      </w:r>
      <w:r>
        <w:rPr>
          <w:szCs w:val="24"/>
        </w:rPr>
        <w:t xml:space="preserve">. turi teisę tikrinti, ar </w:t>
      </w:r>
      <w:r w:rsidR="00F06538">
        <w:rPr>
          <w:szCs w:val="24"/>
        </w:rPr>
        <w:t>e</w:t>
      </w:r>
      <w:r w:rsidR="00460B1A">
        <w:rPr>
          <w:szCs w:val="24"/>
        </w:rPr>
        <w:t>. konkurso</w:t>
      </w:r>
      <w:r>
        <w:rPr>
          <w:szCs w:val="24"/>
        </w:rPr>
        <w:t xml:space="preserve"> laimėtojas tinkamai vykdo šia sutartimi prisiimtus įsipareigojimus.</w:t>
      </w:r>
    </w:p>
    <w:p w14:paraId="08B12FDA" w14:textId="58FC0A85" w:rsidR="00532FA6" w:rsidRDefault="00532FA6" w:rsidP="00460B1A">
      <w:pPr>
        <w:jc w:val="both"/>
        <w:rPr>
          <w:szCs w:val="24"/>
        </w:rPr>
      </w:pPr>
      <w:r>
        <w:rPr>
          <w:szCs w:val="24"/>
        </w:rPr>
        <w:t xml:space="preserve">5. </w:t>
      </w:r>
      <w:r w:rsidR="00460B1A">
        <w:rPr>
          <w:szCs w:val="24"/>
        </w:rPr>
        <w:t>E. konkurso</w:t>
      </w:r>
      <w:r>
        <w:rPr>
          <w:szCs w:val="24"/>
        </w:rPr>
        <w:t xml:space="preserve"> laimėtojas:</w:t>
      </w:r>
    </w:p>
    <w:p w14:paraId="108568AF" w14:textId="77777777" w:rsidR="00532FA6" w:rsidRDefault="00532FA6" w:rsidP="00460B1A">
      <w:pPr>
        <w:jc w:val="both"/>
        <w:rPr>
          <w:szCs w:val="24"/>
        </w:rPr>
      </w:pPr>
      <w:r>
        <w:rPr>
          <w:szCs w:val="24"/>
        </w:rPr>
        <w:t>5.1. vadovaudamasis šios sutarties 1 ir 2 punktuose  nustatyta tvarka ir terminais, įsipareigoja įrengti ir eksploatuoti kioską (paviljoną);</w:t>
      </w:r>
    </w:p>
    <w:p w14:paraId="690DB4AC" w14:textId="77777777" w:rsidR="00532FA6" w:rsidRDefault="00532FA6" w:rsidP="00460B1A">
      <w:pPr>
        <w:jc w:val="both"/>
        <w:rPr>
          <w:szCs w:val="24"/>
        </w:rPr>
      </w:pPr>
      <w:r>
        <w:rPr>
          <w:szCs w:val="24"/>
        </w:rPr>
        <w:lastRenderedPageBreak/>
        <w:t>5.2. kioską (paviljoną) įrengia savo lėšomis, taip pat savo lėšomis sutvarko aplinkinę teritoriją, atkuria dangą</w:t>
      </w:r>
      <w:r w:rsidRPr="00B9061C">
        <w:rPr>
          <w:szCs w:val="24"/>
        </w:rPr>
        <w:t>, atsodina želdinius;</w:t>
      </w:r>
    </w:p>
    <w:p w14:paraId="4DD9260A" w14:textId="77777777" w:rsidR="00532FA6" w:rsidRDefault="00532FA6" w:rsidP="00460B1A">
      <w:pPr>
        <w:jc w:val="both"/>
        <w:rPr>
          <w:szCs w:val="24"/>
        </w:rPr>
      </w:pPr>
      <w:r>
        <w:rPr>
          <w:szCs w:val="24"/>
        </w:rPr>
        <w:t>5.3. užtikrina, kad išorinė reklama ant kiosko (paviljono) atitiktų reklamą reglamentuojančius Lietuvos Respublikos teisės aktus;</w:t>
      </w:r>
    </w:p>
    <w:p w14:paraId="1E953BA1" w14:textId="77777777" w:rsidR="00532FA6" w:rsidRDefault="00532FA6" w:rsidP="00460B1A">
      <w:pPr>
        <w:tabs>
          <w:tab w:val="left" w:pos="567"/>
        </w:tabs>
        <w:jc w:val="both"/>
        <w:rPr>
          <w:szCs w:val="24"/>
        </w:rPr>
      </w:pPr>
      <w:r>
        <w:rPr>
          <w:szCs w:val="24"/>
        </w:rPr>
        <w:t>5.4. sutarties galiojimo laikotarpiu privalo savo lėšomis atnaujinti susidėvėjusias ar pažeistas kiosko (paviljono) konstrukcijas</w:t>
      </w:r>
      <w:r w:rsidRPr="00B9061C">
        <w:rPr>
          <w:szCs w:val="24"/>
        </w:rPr>
        <w:t>, apželdinti teritoriją,</w:t>
      </w:r>
      <w:r>
        <w:rPr>
          <w:szCs w:val="24"/>
        </w:rPr>
        <w:t xml:space="preserve"> sutvarkyti ir prižiūrėti vietą ir aplinką;</w:t>
      </w:r>
    </w:p>
    <w:p w14:paraId="5E1D5BD7" w14:textId="77777777" w:rsidR="00532FA6" w:rsidRDefault="00532FA6" w:rsidP="00460B1A">
      <w:pPr>
        <w:tabs>
          <w:tab w:val="left" w:pos="567"/>
        </w:tabs>
        <w:jc w:val="both"/>
        <w:rPr>
          <w:bCs/>
          <w:szCs w:val="24"/>
        </w:rPr>
      </w:pPr>
      <w:r>
        <w:rPr>
          <w:bCs/>
          <w:szCs w:val="24"/>
        </w:rPr>
        <w:t>5.5. pagal paslaugos teikėjo išduotas technines sąlygas savo lėšomis prisijungia prie miesto inžinerinių tinklų;</w:t>
      </w:r>
    </w:p>
    <w:p w14:paraId="27592478" w14:textId="77777777" w:rsidR="00532FA6" w:rsidRDefault="00532FA6" w:rsidP="00460B1A">
      <w:pPr>
        <w:jc w:val="both"/>
        <w:rPr>
          <w:szCs w:val="24"/>
        </w:rPr>
      </w:pPr>
      <w:r>
        <w:rPr>
          <w:szCs w:val="24"/>
        </w:rPr>
        <w:t>5.6. už naudojamą elektros energiją, atliekų išvežimą ir suvartotą vandenį moka šių paslaugų tiekėjams pagal su jais sudarytas sutartis;</w:t>
      </w:r>
    </w:p>
    <w:p w14:paraId="21D8CF82" w14:textId="77777777" w:rsidR="00532FA6" w:rsidRDefault="00532FA6" w:rsidP="00460B1A">
      <w:pPr>
        <w:jc w:val="both"/>
        <w:rPr>
          <w:szCs w:val="24"/>
        </w:rPr>
      </w:pPr>
      <w:r>
        <w:rPr>
          <w:szCs w:val="24"/>
        </w:rPr>
        <w:t>5.7. gavęs Savivaldybės administracijos įspėjimą dėl sutarties sąlygų nevykdymo, per 30</w:t>
      </w:r>
      <w:r>
        <w:rPr>
          <w:b/>
          <w:szCs w:val="24"/>
        </w:rPr>
        <w:t> </w:t>
      </w:r>
      <w:r>
        <w:rPr>
          <w:szCs w:val="24"/>
        </w:rPr>
        <w:t xml:space="preserve">kalendorinių dienų privalo trūkumus pašalinti. Šios sutarties tikslais laikoma, kad įspėjimo gavimo diena yra kita darbo diena nuo įspėjimo apie laiško palikimą adresatui dienos; </w:t>
      </w:r>
    </w:p>
    <w:p w14:paraId="159D85BF" w14:textId="37A0FCC8" w:rsidR="00532FA6" w:rsidRDefault="00532FA6" w:rsidP="00460B1A">
      <w:pPr>
        <w:jc w:val="both"/>
        <w:rPr>
          <w:szCs w:val="24"/>
        </w:rPr>
      </w:pPr>
      <w:r>
        <w:rPr>
          <w:bCs/>
          <w:szCs w:val="24"/>
        </w:rPr>
        <w:t>5.8</w:t>
      </w:r>
      <w:r>
        <w:rPr>
          <w:szCs w:val="24"/>
        </w:rPr>
        <w:t xml:space="preserve">. pasibaigus sutarties galiojimo terminui ar nutraukus sutartį, per 30 kalendorinių dienų savo lėšomis išardo kioską (paviljoną), sutvarko vietą ir aplinką, pakitusią, susidėvėjusią ar sugadintą dangą ir išmontuoto kiosko (paviljono) teritoriją aktu perduoda Savivaldybės administracijos kompetentingam skyriui. Kiosko (paviljono) užstatyta ir aplinkinė naudota teritorija turi likti kokybiškai ir estetiškai nepakitusi. Šiame punkte nurodytu laiku neįvykdžius bent vieno jame nustatyto reikalavimo, kiosko (paviljono) nukėlimą ir išvežimą organizuoja Savivaldybės administracija, o Savivaldybės administracijos patirtas išlaidas apmoka </w:t>
      </w:r>
      <w:r w:rsidR="00F06538">
        <w:rPr>
          <w:szCs w:val="24"/>
        </w:rPr>
        <w:t>e</w:t>
      </w:r>
      <w:r w:rsidR="00460B1A">
        <w:rPr>
          <w:szCs w:val="24"/>
        </w:rPr>
        <w:t>. konkurso</w:t>
      </w:r>
      <w:r>
        <w:rPr>
          <w:szCs w:val="24"/>
        </w:rPr>
        <w:t xml:space="preserve"> laimėtojas, jeigu minėtų išlaidų nepadengia Savivaldybės administracijos panaudota sutarties sąlygų įvykdymo užtikrinimo garantija;</w:t>
      </w:r>
    </w:p>
    <w:p w14:paraId="5720A9DB" w14:textId="05E43656" w:rsidR="00532FA6" w:rsidRDefault="00532FA6" w:rsidP="00460B1A">
      <w:pPr>
        <w:jc w:val="both"/>
        <w:rPr>
          <w:bCs/>
          <w:szCs w:val="24"/>
        </w:rPr>
      </w:pPr>
      <w:r>
        <w:rPr>
          <w:bCs/>
          <w:szCs w:val="24"/>
        </w:rPr>
        <w:t>5.9. nustatyta tvarka ir sąlygomis moka</w:t>
      </w:r>
      <w:r w:rsidR="00F06538" w:rsidRPr="00F06538">
        <w:t xml:space="preserve"> </w:t>
      </w:r>
      <w:r w:rsidR="00F06538" w:rsidRPr="00F06538">
        <w:rPr>
          <w:bCs/>
          <w:szCs w:val="24"/>
        </w:rPr>
        <w:t>e. konkurso metu nustatytą vietinės rinkliavos dydžio rinkliavos mokestį</w:t>
      </w:r>
      <w:r>
        <w:rPr>
          <w:bCs/>
          <w:szCs w:val="24"/>
        </w:rPr>
        <w:t xml:space="preserve"> už leidimo prekiauti ar teikti paslaugas išdavimą;</w:t>
      </w:r>
    </w:p>
    <w:p w14:paraId="1B211C9D" w14:textId="77777777" w:rsidR="00532FA6" w:rsidRDefault="00532FA6" w:rsidP="00460B1A">
      <w:pPr>
        <w:jc w:val="both"/>
        <w:rPr>
          <w:szCs w:val="24"/>
        </w:rPr>
      </w:pPr>
      <w:r>
        <w:rPr>
          <w:szCs w:val="24"/>
        </w:rPr>
        <w:t>5.10. įrengęs kioską (paviljoną) ir sumokėjęs vietinę rinkliavą už leidimo prekiauti ir teikti paslaugas viešosiose vietose išdavimą kreipiasi į Savivaldybės administracijos Miesto plėtros skyrių dėl leidimo prekiauti ar teikti paslaugas viešosiose vietose, Savivaldybės administracijos direktoriaus įsakymu patvirtintame Leidimų prekiauti ir teikti paslaugas viešosiose vietose išdavimo ir panaikinimo tvarkos apraše nustatyta tvarka, išdavimo;</w:t>
      </w:r>
    </w:p>
    <w:p w14:paraId="605375A5" w14:textId="279033D3" w:rsidR="00532FA6" w:rsidRDefault="00532FA6" w:rsidP="00460B1A">
      <w:pPr>
        <w:jc w:val="both"/>
        <w:rPr>
          <w:color w:val="000000"/>
          <w:szCs w:val="24"/>
          <w:shd w:val="clear" w:color="auto" w:fill="FFFFFF"/>
        </w:rPr>
      </w:pPr>
      <w:r>
        <w:rPr>
          <w:szCs w:val="24"/>
        </w:rPr>
        <w:t xml:space="preserve">5.11. jei </w:t>
      </w:r>
      <w:r>
        <w:rPr>
          <w:color w:val="000000"/>
          <w:szCs w:val="24"/>
          <w:shd w:val="clear" w:color="auto" w:fill="FFFFFF"/>
        </w:rPr>
        <w:t xml:space="preserve">užsiimama maisto tvarkymo veikla, </w:t>
      </w:r>
      <w:r w:rsidR="00F06538">
        <w:rPr>
          <w:color w:val="000000"/>
          <w:szCs w:val="24"/>
          <w:shd w:val="clear" w:color="auto" w:fill="FFFFFF"/>
        </w:rPr>
        <w:t>e</w:t>
      </w:r>
      <w:r w:rsidR="00460B1A">
        <w:rPr>
          <w:color w:val="000000"/>
          <w:szCs w:val="24"/>
          <w:shd w:val="clear" w:color="auto" w:fill="FFFFFF"/>
        </w:rPr>
        <w:t>. konkurso</w:t>
      </w:r>
      <w:r>
        <w:rPr>
          <w:color w:val="000000"/>
          <w:szCs w:val="24"/>
          <w:shd w:val="clear" w:color="auto" w:fill="FFFFFF"/>
        </w:rPr>
        <w:t xml:space="preserve"> laimėtojas turi būti registruotas (įtrauktas į Maisto tvarkymo subjektų sąrašą) Lietuvos Respublikos maisto </w:t>
      </w:r>
      <w:r>
        <w:rPr>
          <w:szCs w:val="24"/>
        </w:rPr>
        <w:t>įstatymo ir Valstybinės maisto ir veterinarijos tarnybos direktoriaus nustatyta tvarka;</w:t>
      </w:r>
    </w:p>
    <w:p w14:paraId="7CD52722" w14:textId="77777777" w:rsidR="00532FA6" w:rsidRDefault="00532FA6" w:rsidP="00460B1A">
      <w:pPr>
        <w:jc w:val="both"/>
        <w:rPr>
          <w:szCs w:val="24"/>
        </w:rPr>
      </w:pPr>
      <w:r>
        <w:rPr>
          <w:szCs w:val="24"/>
        </w:rPr>
        <w:t>5.12. gali verstis licencijuojama mažmenine prekyba, įsigijęs šios veiklos licencijas Lietuvos Respublikos Vyriausybės nustatyta tvarka, jeigu tokia mažmeninė prekyba iš kioskų (paviljonų) galima pagal Lietuvos Respublikos įstatymus;</w:t>
      </w:r>
    </w:p>
    <w:p w14:paraId="184B4EA5" w14:textId="77777777" w:rsidR="00532FA6" w:rsidRDefault="00532FA6" w:rsidP="00460B1A">
      <w:pPr>
        <w:jc w:val="both"/>
        <w:rPr>
          <w:szCs w:val="24"/>
        </w:rPr>
      </w:pPr>
      <w:r>
        <w:rPr>
          <w:bCs/>
          <w:szCs w:val="24"/>
        </w:rPr>
        <w:t xml:space="preserve">5.13. privalo prekybos (paslaugų teikimo) metu užtikrinti ir palaikyti viešąją tvarką, </w:t>
      </w:r>
      <w:r>
        <w:rPr>
          <w:szCs w:val="24"/>
        </w:rPr>
        <w:t xml:space="preserve">laikytis </w:t>
      </w:r>
      <w:r>
        <w:rPr>
          <w:color w:val="000000"/>
        </w:rPr>
        <w:t xml:space="preserve">Prekybos ir paslaugų teikimo Panevėžio miesto viešosiose vietose </w:t>
      </w:r>
      <w:r>
        <w:rPr>
          <w:szCs w:val="24"/>
        </w:rPr>
        <w:t>taisyklių, Panevėžio miesto tvarkymo ir švaros taisyklių, Panevėžio miesto savivaldybės atliekų tvarkymo taisyklių, higienos normų ir kitų teisės aktų, nustatančių prekybą ir paslaugų teikimą viešosiose vietose, reikalavimų;</w:t>
      </w:r>
    </w:p>
    <w:p w14:paraId="1C14DD32" w14:textId="77777777" w:rsidR="00532FA6" w:rsidRDefault="00532FA6" w:rsidP="00460B1A">
      <w:pPr>
        <w:jc w:val="both"/>
        <w:rPr>
          <w:szCs w:val="24"/>
        </w:rPr>
      </w:pPr>
      <w:r>
        <w:rPr>
          <w:szCs w:val="24"/>
        </w:rPr>
        <w:t>5.</w:t>
      </w:r>
      <w:r w:rsidRPr="00B9061C">
        <w:rPr>
          <w:szCs w:val="24"/>
        </w:rPr>
        <w:t>14. prie kiosko (paviljono) įrengia šiukšlių dėžę, ją</w:t>
      </w:r>
      <w:r>
        <w:rPr>
          <w:szCs w:val="24"/>
        </w:rPr>
        <w:t xml:space="preserve"> nuolat prižiūri, organizuoja susikaupusių atliekų išvežimą laiku;</w:t>
      </w:r>
    </w:p>
    <w:p w14:paraId="6776850E" w14:textId="1A33AA89" w:rsidR="00532FA6" w:rsidRDefault="00532FA6" w:rsidP="00460B1A">
      <w:pPr>
        <w:jc w:val="both"/>
        <w:rPr>
          <w:szCs w:val="24"/>
        </w:rPr>
      </w:pPr>
      <w:r>
        <w:rPr>
          <w:szCs w:val="24"/>
        </w:rPr>
        <w:t xml:space="preserve">5.15. </w:t>
      </w:r>
      <w:r w:rsidRPr="00B73C50">
        <w:rPr>
          <w:szCs w:val="24"/>
        </w:rPr>
        <w:t>iki kiosko (paviljono) įrengimo pradžios įsipareigoja pagal poreikį sudaryti sutartis su inžinerinius tink</w:t>
      </w:r>
      <w:r w:rsidR="00CA6A2A">
        <w:rPr>
          <w:szCs w:val="24"/>
        </w:rPr>
        <w:t>l</w:t>
      </w:r>
      <w:r w:rsidRPr="00B73C50">
        <w:rPr>
          <w:szCs w:val="24"/>
        </w:rPr>
        <w:t>us eksploatuojančiomis įmonėmis dėl kiosko (paviljono) nukėlimo tinklų avarijos arba remonto atveju. Įvykus inžinerinės infrastruktūros objektų avarijai ar remonto atvejais įsipareigoja nedelsdamas patraukti kioską (paviljoną) per inžinerinius tinklus eksploatuojančių įmonių nustatytus terminus</w:t>
      </w:r>
      <w:r>
        <w:rPr>
          <w:szCs w:val="24"/>
        </w:rPr>
        <w:t>.</w:t>
      </w:r>
    </w:p>
    <w:p w14:paraId="1EFD6A72" w14:textId="2FCD6079" w:rsidR="00532FA6" w:rsidRDefault="00014888" w:rsidP="00460B1A">
      <w:pPr>
        <w:jc w:val="both"/>
        <w:rPr>
          <w:szCs w:val="24"/>
        </w:rPr>
      </w:pPr>
      <w:r>
        <w:rPr>
          <w:szCs w:val="24"/>
        </w:rPr>
        <w:t>6</w:t>
      </w:r>
      <w:r w:rsidR="00532FA6">
        <w:rPr>
          <w:szCs w:val="24"/>
        </w:rPr>
        <w:t xml:space="preserve">. Jeigu Savivaldybės administracija nustato, kad vieta, kurioje yra įrengtas ir eksploatuojamas kioskas (paviljonas), reikalinga miesto poreikiams, </w:t>
      </w:r>
      <w:r w:rsidR="00F06538">
        <w:rPr>
          <w:szCs w:val="24"/>
        </w:rPr>
        <w:t>e</w:t>
      </w:r>
      <w:r w:rsidR="00460B1A">
        <w:rPr>
          <w:szCs w:val="24"/>
        </w:rPr>
        <w:t>. konkurso</w:t>
      </w:r>
      <w:r w:rsidR="00532FA6">
        <w:rPr>
          <w:szCs w:val="24"/>
        </w:rPr>
        <w:t xml:space="preserve"> laimėtojas per 30 (trisdešimt) kalendorinių dienų nuo rašytinio įspėjimo dienos privalo savo lėšomis išardyti kiosko (paviljono) konstrukcijas, sutvarkyti vietą ir aplinką ir </w:t>
      </w:r>
      <w:r w:rsidR="00532FA6" w:rsidRPr="00B9061C">
        <w:rPr>
          <w:szCs w:val="24"/>
        </w:rPr>
        <w:t>teritoriją aktu suderinti su Savivaldybės administracija. Teritori</w:t>
      </w:r>
      <w:r w:rsidR="00532FA6">
        <w:rPr>
          <w:szCs w:val="24"/>
        </w:rPr>
        <w:t xml:space="preserve">ja turi likti kokybiškai ir estetiškai nepakitusi. Savivaldybės administracija, esant laisvai kitai kiosko (paviljono) vietai, iš Savivaldybės administracijos direktoriaus patvirtinto vietų kioskams </w:t>
      </w:r>
      <w:r w:rsidR="00532FA6">
        <w:rPr>
          <w:szCs w:val="24"/>
        </w:rPr>
        <w:lastRenderedPageBreak/>
        <w:t>(paviljonams) įrengti ir eksploatuoti sąrašo</w:t>
      </w:r>
      <w:r w:rsidR="00532FA6">
        <w:rPr>
          <w:sz w:val="16"/>
          <w:szCs w:val="16"/>
        </w:rPr>
        <w:t xml:space="preserve"> </w:t>
      </w:r>
      <w:r w:rsidR="00532FA6">
        <w:rPr>
          <w:szCs w:val="24"/>
        </w:rPr>
        <w:t xml:space="preserve"> gali pasiūlyti kitą laisvą vietą kioskui (paviljonui) įrengti ir eksploatuoti. Nuostolių atlyginimo klausimas sprendžiamas šalių susitarimu.</w:t>
      </w:r>
    </w:p>
    <w:p w14:paraId="7AE94CFC" w14:textId="77777777" w:rsidR="00532FA6" w:rsidRDefault="00532FA6" w:rsidP="00532FA6">
      <w:pPr>
        <w:keepNext/>
        <w:tabs>
          <w:tab w:val="left" w:pos="709"/>
          <w:tab w:val="left" w:pos="1985"/>
          <w:tab w:val="left" w:pos="7513"/>
          <w:tab w:val="left" w:pos="8505"/>
          <w:tab w:val="left" w:pos="9356"/>
          <w:tab w:val="left" w:pos="9639"/>
        </w:tabs>
        <w:ind w:firstLine="720"/>
        <w:jc w:val="center"/>
        <w:rPr>
          <w:b/>
          <w:szCs w:val="24"/>
        </w:rPr>
      </w:pPr>
    </w:p>
    <w:p w14:paraId="633B5AE1" w14:textId="77777777" w:rsidR="00532FA6" w:rsidRDefault="00532FA6" w:rsidP="00532FA6">
      <w:pPr>
        <w:keepNext/>
        <w:tabs>
          <w:tab w:val="left" w:pos="709"/>
          <w:tab w:val="left" w:pos="1985"/>
          <w:tab w:val="left" w:pos="7513"/>
          <w:tab w:val="left" w:pos="8505"/>
          <w:tab w:val="left" w:pos="9356"/>
          <w:tab w:val="left" w:pos="9639"/>
        </w:tabs>
        <w:ind w:firstLine="720"/>
        <w:jc w:val="center"/>
        <w:rPr>
          <w:b/>
          <w:szCs w:val="24"/>
        </w:rPr>
      </w:pPr>
      <w:r>
        <w:rPr>
          <w:b/>
          <w:szCs w:val="24"/>
        </w:rPr>
        <w:t>III. SUTARTIES GALIOJIMAS, KEITIMAS IR PAPILDYMAS</w:t>
      </w:r>
    </w:p>
    <w:p w14:paraId="771A42FA" w14:textId="77777777" w:rsidR="00532FA6" w:rsidRDefault="00532FA6" w:rsidP="00532FA6">
      <w:pPr>
        <w:ind w:firstLine="709"/>
        <w:jc w:val="both"/>
        <w:rPr>
          <w:szCs w:val="24"/>
        </w:rPr>
      </w:pPr>
    </w:p>
    <w:p w14:paraId="45885779" w14:textId="5200AA22" w:rsidR="00532FA6" w:rsidRPr="001E1DB8" w:rsidRDefault="00014888" w:rsidP="00460B1A">
      <w:pPr>
        <w:jc w:val="both"/>
        <w:rPr>
          <w:color w:val="000000" w:themeColor="text1"/>
          <w:szCs w:val="24"/>
        </w:rPr>
      </w:pPr>
      <w:r>
        <w:rPr>
          <w:szCs w:val="24"/>
        </w:rPr>
        <w:t>7</w:t>
      </w:r>
      <w:r w:rsidR="00EA1A4A">
        <w:rPr>
          <w:szCs w:val="24"/>
        </w:rPr>
        <w:t>. Sutarti</w:t>
      </w:r>
      <w:r w:rsidR="00532FA6" w:rsidRPr="00B9061C">
        <w:rPr>
          <w:szCs w:val="24"/>
        </w:rPr>
        <w:t xml:space="preserve">s </w:t>
      </w:r>
      <w:r w:rsidR="00EA1A4A">
        <w:rPr>
          <w:szCs w:val="24"/>
        </w:rPr>
        <w:t xml:space="preserve">įsigalioja nuo </w:t>
      </w:r>
      <w:r w:rsidR="00532FA6" w:rsidRPr="00B9061C">
        <w:rPr>
          <w:szCs w:val="24"/>
        </w:rPr>
        <w:t>2 punkte</w:t>
      </w:r>
      <w:r w:rsidR="00EA1A4A">
        <w:rPr>
          <w:szCs w:val="24"/>
        </w:rPr>
        <w:t xml:space="preserve"> nurodytos dienos </w:t>
      </w:r>
      <w:r w:rsidR="005F4B27" w:rsidRPr="005F4B27">
        <w:rPr>
          <w:szCs w:val="24"/>
        </w:rPr>
        <w:t>ir galioja 5 (penkis) metus</w:t>
      </w:r>
      <w:r w:rsidR="001E1DB8">
        <w:rPr>
          <w:szCs w:val="24"/>
        </w:rPr>
        <w:t xml:space="preserve">. </w:t>
      </w:r>
      <w:r w:rsidR="005F4B27" w:rsidRPr="001E1DB8">
        <w:rPr>
          <w:color w:val="000000" w:themeColor="text1"/>
          <w:szCs w:val="24"/>
        </w:rPr>
        <w:t>E. konkurso laimėtojas, tinkamai vykdęs sąlygas, turi teisę 2 (du) kartus po 1 (vienerius) metus kreiptis į Savivaldybės administraciją dėl sutarties galiojimo termino pratęsimo.</w:t>
      </w:r>
    </w:p>
    <w:p w14:paraId="371B6B9C" w14:textId="56B5963F" w:rsidR="00532FA6" w:rsidRDefault="00014888" w:rsidP="00460B1A">
      <w:pPr>
        <w:jc w:val="both"/>
        <w:rPr>
          <w:szCs w:val="24"/>
        </w:rPr>
      </w:pPr>
      <w:r>
        <w:rPr>
          <w:szCs w:val="24"/>
        </w:rPr>
        <w:t>8</w:t>
      </w:r>
      <w:r w:rsidR="00532FA6">
        <w:rPr>
          <w:szCs w:val="24"/>
        </w:rPr>
        <w:t>. Sutartis gali būti nutraukta abiejų šalių rašytiniu susitarimu arba Lietuvos Respublikos civiliniame kodekse nustatytais pagrindais ir atvejais.</w:t>
      </w:r>
    </w:p>
    <w:p w14:paraId="31FC1F5B" w14:textId="07883446" w:rsidR="00532FA6" w:rsidRDefault="00014888" w:rsidP="00460B1A">
      <w:pPr>
        <w:jc w:val="both"/>
        <w:rPr>
          <w:szCs w:val="24"/>
        </w:rPr>
      </w:pPr>
      <w:r>
        <w:rPr>
          <w:szCs w:val="24"/>
        </w:rPr>
        <w:t>9</w:t>
      </w:r>
      <w:r w:rsidR="00532FA6">
        <w:rPr>
          <w:szCs w:val="24"/>
        </w:rPr>
        <w:t xml:space="preserve">. Savivaldybės administracija, prieš 30 kalendorinių dienų laišku įspėjusi </w:t>
      </w:r>
      <w:r w:rsidR="001E1DB8">
        <w:rPr>
          <w:szCs w:val="24"/>
        </w:rPr>
        <w:t>e</w:t>
      </w:r>
      <w:r w:rsidR="00460B1A">
        <w:rPr>
          <w:szCs w:val="24"/>
        </w:rPr>
        <w:t>. konkurso</w:t>
      </w:r>
      <w:r w:rsidR="00532FA6">
        <w:rPr>
          <w:szCs w:val="24"/>
        </w:rPr>
        <w:t xml:space="preserve"> laimėtoją, turi teisę vienašališkai nutraukti sutartį, jeigu:</w:t>
      </w:r>
    </w:p>
    <w:p w14:paraId="304BBE2D" w14:textId="282EC54E" w:rsidR="00532FA6" w:rsidRDefault="00014888" w:rsidP="00460B1A">
      <w:pPr>
        <w:jc w:val="both"/>
        <w:rPr>
          <w:szCs w:val="24"/>
        </w:rPr>
      </w:pPr>
      <w:r>
        <w:rPr>
          <w:szCs w:val="24"/>
        </w:rPr>
        <w:t>9</w:t>
      </w:r>
      <w:r w:rsidR="00532FA6">
        <w:rPr>
          <w:szCs w:val="24"/>
        </w:rPr>
        <w:t>.1.</w:t>
      </w:r>
      <w:r w:rsidR="003B7E10">
        <w:rPr>
          <w:szCs w:val="24"/>
        </w:rPr>
        <w:t xml:space="preserve"> </w:t>
      </w:r>
      <w:r w:rsidR="003B7E10" w:rsidRPr="003B7E10">
        <w:rPr>
          <w:szCs w:val="24"/>
        </w:rPr>
        <w:t xml:space="preserve">E. konkurso laimėtojas </w:t>
      </w:r>
      <w:r w:rsidR="00532FA6">
        <w:rPr>
          <w:szCs w:val="24"/>
        </w:rPr>
        <w:t xml:space="preserve"> vėlavo laiku sumokėti ar iš viso nemokėjo nustatytos vietinės rinkliavos ir (ar) negavo šios sutarties 5.10 papunktyje nurodyto leidimo;</w:t>
      </w:r>
    </w:p>
    <w:p w14:paraId="64CB8F33" w14:textId="36B8F54F" w:rsidR="00532FA6" w:rsidRDefault="00014888" w:rsidP="00460B1A">
      <w:pPr>
        <w:jc w:val="both"/>
        <w:rPr>
          <w:szCs w:val="24"/>
        </w:rPr>
      </w:pPr>
      <w:r>
        <w:rPr>
          <w:szCs w:val="24"/>
        </w:rPr>
        <w:t>9</w:t>
      </w:r>
      <w:r w:rsidR="00532FA6">
        <w:rPr>
          <w:szCs w:val="24"/>
        </w:rPr>
        <w:t xml:space="preserve">.2. </w:t>
      </w:r>
      <w:r w:rsidR="00460B1A">
        <w:rPr>
          <w:szCs w:val="24"/>
        </w:rPr>
        <w:t>E. konkurso</w:t>
      </w:r>
      <w:r w:rsidR="00532FA6">
        <w:rPr>
          <w:szCs w:val="24"/>
        </w:rPr>
        <w:t xml:space="preserve"> laimėtojas neįvykdo ar netinkamai įvykdo savo konkursiniame pasiūlyme </w:t>
      </w:r>
      <w:r w:rsidR="00532FA6">
        <w:rPr>
          <w:szCs w:val="24"/>
        </w:rPr>
        <w:br/>
        <w:t>ir (ar) sutartyje numatytus įsipareigojimus per 30 kalendorinių dienų nuo Savivaldybės administracijos įspėjimo gavimo;</w:t>
      </w:r>
    </w:p>
    <w:p w14:paraId="704182F9" w14:textId="129233B1" w:rsidR="00532FA6" w:rsidRPr="00B9061C" w:rsidRDefault="00014888" w:rsidP="00460B1A">
      <w:pPr>
        <w:jc w:val="both"/>
        <w:rPr>
          <w:szCs w:val="24"/>
        </w:rPr>
      </w:pPr>
      <w:r>
        <w:rPr>
          <w:bCs/>
          <w:szCs w:val="24"/>
        </w:rPr>
        <w:t>9</w:t>
      </w:r>
      <w:r w:rsidR="00532FA6">
        <w:rPr>
          <w:bCs/>
          <w:szCs w:val="24"/>
        </w:rPr>
        <w:t xml:space="preserve">.3. </w:t>
      </w:r>
      <w:r w:rsidR="00460B1A">
        <w:rPr>
          <w:szCs w:val="24"/>
        </w:rPr>
        <w:t>E. konkurso</w:t>
      </w:r>
      <w:r w:rsidR="00532FA6" w:rsidRPr="00B73C50">
        <w:rPr>
          <w:szCs w:val="24"/>
        </w:rPr>
        <w:t xml:space="preserve"> laimėtojas įrengė ir (ar) eksploatuoja kioską (paviljoną) ne pagal parengtą kiosko (paviljono) įrengimo vietos schemą</w:t>
      </w:r>
      <w:r w:rsidR="00532FA6">
        <w:rPr>
          <w:szCs w:val="24"/>
        </w:rPr>
        <w:t xml:space="preserve"> </w:t>
      </w:r>
      <w:r w:rsidR="00532FA6" w:rsidRPr="00B9061C">
        <w:rPr>
          <w:szCs w:val="24"/>
        </w:rPr>
        <w:t>ir specialiuosius</w:t>
      </w:r>
      <w:r w:rsidR="00C22CBD">
        <w:rPr>
          <w:szCs w:val="24"/>
        </w:rPr>
        <w:t xml:space="preserve"> architektūros</w:t>
      </w:r>
      <w:r w:rsidR="00532FA6" w:rsidRPr="00B9061C">
        <w:rPr>
          <w:szCs w:val="24"/>
        </w:rPr>
        <w:t xml:space="preserve"> reikalavimus; </w:t>
      </w:r>
    </w:p>
    <w:p w14:paraId="1C4A766E" w14:textId="2DAE246B" w:rsidR="00532FA6" w:rsidRDefault="00014888" w:rsidP="00460B1A">
      <w:pPr>
        <w:jc w:val="both"/>
        <w:rPr>
          <w:bCs/>
          <w:szCs w:val="24"/>
        </w:rPr>
      </w:pPr>
      <w:r>
        <w:rPr>
          <w:bCs/>
          <w:szCs w:val="24"/>
        </w:rPr>
        <w:t>9</w:t>
      </w:r>
      <w:r w:rsidR="00532FA6">
        <w:rPr>
          <w:bCs/>
          <w:szCs w:val="24"/>
        </w:rPr>
        <w:t xml:space="preserve">.4. </w:t>
      </w:r>
      <w:r w:rsidR="00460B1A">
        <w:rPr>
          <w:szCs w:val="24"/>
        </w:rPr>
        <w:t>E. konkurso</w:t>
      </w:r>
      <w:r w:rsidR="00532FA6">
        <w:rPr>
          <w:szCs w:val="24"/>
        </w:rPr>
        <w:t xml:space="preserve"> laimėtojas</w:t>
      </w:r>
      <w:r w:rsidR="00532FA6">
        <w:rPr>
          <w:bCs/>
          <w:szCs w:val="24"/>
        </w:rPr>
        <w:t xml:space="preserve"> neužtikrina ir (ar) nesilaiko viešosios tvarkos, priešgaisrinės bei triukšmo prevencijos reikalavimų, </w:t>
      </w:r>
      <w:r w:rsidR="00532FA6">
        <w:rPr>
          <w:color w:val="000000"/>
        </w:rPr>
        <w:t xml:space="preserve">Prekybos viešosiose vietose </w:t>
      </w:r>
      <w:r w:rsidR="00532FA6">
        <w:rPr>
          <w:szCs w:val="24"/>
        </w:rPr>
        <w:t>taisyklių, Tvarkymo ir švaros taisyklių, Panevėžio miesto atliekų tvarkymo taisyklių ir kitų teisės aktų, nustatančių prekybą ir paslaugų teikimą viešosiose vietose, reikalavimų,</w:t>
      </w:r>
      <w:r w:rsidR="00532FA6">
        <w:rPr>
          <w:bCs/>
          <w:szCs w:val="24"/>
        </w:rPr>
        <w:t xml:space="preserve"> kioską (paviljoną) naudoja ne pagal paskirtį, kioskas (paviljonas) yra netvarkingas ar </w:t>
      </w:r>
      <w:r w:rsidR="00022C7C">
        <w:rPr>
          <w:bCs/>
          <w:szCs w:val="24"/>
        </w:rPr>
        <w:t>e</w:t>
      </w:r>
      <w:r w:rsidR="00460B1A">
        <w:rPr>
          <w:szCs w:val="24"/>
        </w:rPr>
        <w:t>. konkurso</w:t>
      </w:r>
      <w:r w:rsidR="00532FA6">
        <w:rPr>
          <w:szCs w:val="24"/>
        </w:rPr>
        <w:t xml:space="preserve"> laimėtojas</w:t>
      </w:r>
      <w:r w:rsidR="00532FA6">
        <w:rPr>
          <w:bCs/>
          <w:szCs w:val="24"/>
        </w:rPr>
        <w:t xml:space="preserve"> nepašalina trūkumų gavęs rašytinį Savivaldybės administracijos įspėjimą per jame nurodytą terminą;</w:t>
      </w:r>
    </w:p>
    <w:p w14:paraId="6FAE2A0F" w14:textId="43B01433" w:rsidR="00532FA6" w:rsidRDefault="00014888" w:rsidP="00460B1A">
      <w:pPr>
        <w:jc w:val="both"/>
        <w:rPr>
          <w:szCs w:val="24"/>
        </w:rPr>
      </w:pPr>
      <w:r>
        <w:rPr>
          <w:szCs w:val="24"/>
        </w:rPr>
        <w:t>9</w:t>
      </w:r>
      <w:r w:rsidR="00532FA6">
        <w:rPr>
          <w:szCs w:val="24"/>
        </w:rPr>
        <w:t xml:space="preserve">.5. dėl </w:t>
      </w:r>
      <w:r w:rsidR="00022C7C">
        <w:rPr>
          <w:szCs w:val="24"/>
        </w:rPr>
        <w:t>e</w:t>
      </w:r>
      <w:r w:rsidR="00460B1A">
        <w:rPr>
          <w:szCs w:val="24"/>
        </w:rPr>
        <w:t>. konkurso</w:t>
      </w:r>
      <w:r w:rsidR="00532FA6">
        <w:rPr>
          <w:szCs w:val="24"/>
        </w:rPr>
        <w:t xml:space="preserve"> laimėtojo kaltės negaunami kioskui (paviljonui) įrengti ir (ar) eksploatuoti reikalingi leidimai;</w:t>
      </w:r>
    </w:p>
    <w:p w14:paraId="079061F6" w14:textId="1AB10FD3" w:rsidR="00532FA6" w:rsidRDefault="00014888" w:rsidP="00460B1A">
      <w:pPr>
        <w:jc w:val="both"/>
        <w:rPr>
          <w:color w:val="000000"/>
          <w:szCs w:val="24"/>
        </w:rPr>
      </w:pPr>
      <w:r>
        <w:rPr>
          <w:szCs w:val="24"/>
        </w:rPr>
        <w:t>9</w:t>
      </w:r>
      <w:r w:rsidR="00532FA6">
        <w:rPr>
          <w:szCs w:val="24"/>
        </w:rPr>
        <w:t xml:space="preserve">.6. </w:t>
      </w:r>
      <w:r w:rsidR="00532FA6">
        <w:rPr>
          <w:color w:val="000000"/>
          <w:szCs w:val="24"/>
        </w:rPr>
        <w:t xml:space="preserve">įrengus kioską (paviljoną) </w:t>
      </w:r>
      <w:r w:rsidR="00532FA6">
        <w:rPr>
          <w:szCs w:val="24"/>
        </w:rPr>
        <w:t xml:space="preserve">3 (tris) </w:t>
      </w:r>
      <w:r w:rsidR="00532FA6">
        <w:rPr>
          <w:color w:val="000000"/>
          <w:szCs w:val="24"/>
        </w:rPr>
        <w:t>mėnesius per metus ir ilgiau kioske (paviljone) neprekiaujama (neteikiamos paslaugos);</w:t>
      </w:r>
    </w:p>
    <w:p w14:paraId="490ACC0B" w14:textId="36D31973" w:rsidR="00532FA6" w:rsidRDefault="00014888" w:rsidP="00460B1A">
      <w:pPr>
        <w:jc w:val="both"/>
        <w:rPr>
          <w:color w:val="000000"/>
          <w:szCs w:val="24"/>
        </w:rPr>
      </w:pPr>
      <w:r>
        <w:rPr>
          <w:color w:val="000000"/>
          <w:szCs w:val="24"/>
        </w:rPr>
        <w:t>9</w:t>
      </w:r>
      <w:r w:rsidR="00532FA6">
        <w:rPr>
          <w:color w:val="000000"/>
          <w:szCs w:val="24"/>
        </w:rPr>
        <w:t>.7. neįrengė kiosko (paviljono) per 1 (vienus) metus nuo šios sutarties 2 punkte nurodytos dienos.</w:t>
      </w:r>
    </w:p>
    <w:p w14:paraId="3E42AC3F" w14:textId="4E24B365" w:rsidR="00532FA6" w:rsidRDefault="00532FA6" w:rsidP="00460B1A">
      <w:pPr>
        <w:jc w:val="both"/>
        <w:rPr>
          <w:szCs w:val="24"/>
        </w:rPr>
      </w:pPr>
      <w:r>
        <w:rPr>
          <w:szCs w:val="24"/>
        </w:rPr>
        <w:t>1</w:t>
      </w:r>
      <w:r w:rsidR="00014888">
        <w:rPr>
          <w:szCs w:val="24"/>
        </w:rPr>
        <w:t>0</w:t>
      </w:r>
      <w:r>
        <w:rPr>
          <w:bCs/>
          <w:szCs w:val="24"/>
        </w:rPr>
        <w:t xml:space="preserve">. Nutraukus sutartį pagal šios sutarties </w:t>
      </w:r>
      <w:r w:rsidR="00014888">
        <w:rPr>
          <w:bCs/>
          <w:szCs w:val="24"/>
        </w:rPr>
        <w:t>9</w:t>
      </w:r>
      <w:r>
        <w:rPr>
          <w:bCs/>
          <w:szCs w:val="24"/>
        </w:rPr>
        <w:t xml:space="preserve"> punktą, </w:t>
      </w:r>
      <w:r w:rsidR="00460B1A">
        <w:rPr>
          <w:bCs/>
          <w:szCs w:val="24"/>
        </w:rPr>
        <w:t>E. konkurso</w:t>
      </w:r>
      <w:r>
        <w:rPr>
          <w:bCs/>
          <w:szCs w:val="24"/>
        </w:rPr>
        <w:t xml:space="preserve"> laimėtojas privalo ne vėliau kaip per 30 kalendorinių dienų nuo šios sutarties nutraukimo dienos išardyti kiosko (paviljono) konstrukcijas, jas išvežti, sutvarkyti naudotą teritoriją bei aplinką ir aktu sutvarkytą išardyto kiosko (paviljono) teritoriją perduoti </w:t>
      </w:r>
      <w:r>
        <w:rPr>
          <w:szCs w:val="24"/>
        </w:rPr>
        <w:t xml:space="preserve">Savivaldybės administracijai. Teritorija turi būti tvarkinga ir estetiškai nepakitusi, danga nepažeista (sutvarkyta). Nurodytu laiku neįvykdžius minėto reikalavimo, kiosko (paviljono) nukėlimą, patraukimą, išvežimą organizuoja Savivaldybės administracija, o Savivaldybės administracijos patirtas išlaidas apmoka </w:t>
      </w:r>
      <w:r w:rsidR="00460B1A">
        <w:rPr>
          <w:szCs w:val="24"/>
        </w:rPr>
        <w:t>E. konkurso</w:t>
      </w:r>
      <w:r>
        <w:rPr>
          <w:szCs w:val="24"/>
        </w:rPr>
        <w:t xml:space="preserve"> laimėtojas. Sumokėta vietinė rinkliava negrąžinama. Savivaldybės administracija, inicijavusi kiosko nukėlimą, neįsipareigoja saugoti kiosko (paviljono) ir (ar) jame esančių (buvusių) daiktų ir už jų saugojimą neatsako, o </w:t>
      </w:r>
      <w:r w:rsidR="00022C7C">
        <w:rPr>
          <w:szCs w:val="24"/>
        </w:rPr>
        <w:t>e</w:t>
      </w:r>
      <w:r w:rsidR="00460B1A">
        <w:rPr>
          <w:szCs w:val="24"/>
        </w:rPr>
        <w:t>. konkurso</w:t>
      </w:r>
      <w:r>
        <w:rPr>
          <w:szCs w:val="24"/>
        </w:rPr>
        <w:t xml:space="preserve"> laimėtojas įsipareigoja nereikšti pretenzijų dėl kiosko (paviljono) ir jame esančių (buvusių) daiktų saugojimo.</w:t>
      </w:r>
    </w:p>
    <w:p w14:paraId="1ED6B618" w14:textId="50501869" w:rsidR="00532FA6" w:rsidRDefault="00532FA6" w:rsidP="00460B1A">
      <w:pPr>
        <w:jc w:val="both"/>
        <w:rPr>
          <w:bCs/>
          <w:szCs w:val="24"/>
        </w:rPr>
      </w:pPr>
      <w:r>
        <w:rPr>
          <w:szCs w:val="24"/>
        </w:rPr>
        <w:t>1</w:t>
      </w:r>
      <w:r w:rsidR="00014888">
        <w:rPr>
          <w:szCs w:val="24"/>
        </w:rPr>
        <w:t>1</w:t>
      </w:r>
      <w:r>
        <w:rPr>
          <w:szCs w:val="24"/>
        </w:rPr>
        <w:t xml:space="preserve">. </w:t>
      </w:r>
      <w:r w:rsidR="00460B1A">
        <w:rPr>
          <w:szCs w:val="24"/>
        </w:rPr>
        <w:t>E. konkurso</w:t>
      </w:r>
      <w:r>
        <w:rPr>
          <w:szCs w:val="24"/>
        </w:rPr>
        <w:t xml:space="preserve"> laimėtojui pažeidus bet kurią sutarties sąlygą ar nutraukus sutartį pirma laiko, Savivaldybės administracija įgyja teisę negrąžinti </w:t>
      </w:r>
      <w:r w:rsidR="00022C7C">
        <w:rPr>
          <w:szCs w:val="24"/>
        </w:rPr>
        <w:t>e</w:t>
      </w:r>
      <w:r w:rsidR="00460B1A">
        <w:rPr>
          <w:bCs/>
          <w:szCs w:val="24"/>
        </w:rPr>
        <w:t>. konkurso</w:t>
      </w:r>
      <w:r>
        <w:rPr>
          <w:bCs/>
          <w:szCs w:val="24"/>
        </w:rPr>
        <w:t xml:space="preserve"> laimėtojui užstato (depozito), pervesto </w:t>
      </w:r>
      <w:r>
        <w:rPr>
          <w:szCs w:val="24"/>
        </w:rPr>
        <w:t xml:space="preserve">sutarties galiojimo laikotarpiui </w:t>
      </w:r>
      <w:r>
        <w:rPr>
          <w:bCs/>
          <w:szCs w:val="24"/>
        </w:rPr>
        <w:t>sutarties sąlygų vykdymui užtikrinti</w:t>
      </w:r>
      <w:r>
        <w:rPr>
          <w:szCs w:val="24"/>
        </w:rPr>
        <w:t xml:space="preserve">. </w:t>
      </w:r>
      <w:r>
        <w:rPr>
          <w:bCs/>
          <w:szCs w:val="24"/>
        </w:rPr>
        <w:t xml:space="preserve">Savivaldybei pasinaudojus sutarties sąlygų vykdymo užstatu (depozitu), esant sutarties šalių susitarimui toliau vykdyti sutartį, </w:t>
      </w:r>
      <w:r w:rsidR="00022C7C">
        <w:rPr>
          <w:bCs/>
          <w:szCs w:val="24"/>
        </w:rPr>
        <w:t>e</w:t>
      </w:r>
      <w:r w:rsidR="00460B1A">
        <w:rPr>
          <w:bCs/>
          <w:szCs w:val="24"/>
        </w:rPr>
        <w:t>. konkurso</w:t>
      </w:r>
      <w:r>
        <w:rPr>
          <w:bCs/>
          <w:szCs w:val="24"/>
        </w:rPr>
        <w:t xml:space="preserve"> laimėtojas ne vėliau kaip per 10 kalendorinių dienų nuo Savivaldybės administracijos pareikalavimo momento pateikia Savivaldybės administracijai naują 240 (dviejų šimtų keturiasdešimt) Eur mokėjimo pavedimo kopiją, patvirtinančią užstato (depozito) pervedimą.</w:t>
      </w:r>
    </w:p>
    <w:p w14:paraId="2E147BF4" w14:textId="4A509999" w:rsidR="00532FA6" w:rsidRDefault="00532FA6" w:rsidP="00460B1A">
      <w:pPr>
        <w:jc w:val="both"/>
        <w:rPr>
          <w:bCs/>
          <w:szCs w:val="24"/>
        </w:rPr>
      </w:pPr>
      <w:r>
        <w:rPr>
          <w:bCs/>
          <w:szCs w:val="24"/>
        </w:rPr>
        <w:t>1</w:t>
      </w:r>
      <w:r w:rsidR="00014888">
        <w:rPr>
          <w:bCs/>
          <w:szCs w:val="24"/>
        </w:rPr>
        <w:t>2</w:t>
      </w:r>
      <w:r>
        <w:rPr>
          <w:bCs/>
          <w:szCs w:val="24"/>
        </w:rPr>
        <w:t>. Šalys neatsako už visišką arba dalinį šios sutarties įsipareigojimų nevykdymą, jei tai atsitinka dėl nenugalimos jėgos, apibrėžtos Lietuvos Respublikos civilinio kodekso 6.212 straipsnyje, veikimo.</w:t>
      </w:r>
    </w:p>
    <w:p w14:paraId="62E4132F" w14:textId="77777777" w:rsidR="00532FA6" w:rsidRDefault="00532FA6" w:rsidP="00532FA6">
      <w:pPr>
        <w:ind w:firstLine="709"/>
        <w:jc w:val="both"/>
        <w:rPr>
          <w:bCs/>
          <w:szCs w:val="24"/>
        </w:rPr>
      </w:pPr>
    </w:p>
    <w:p w14:paraId="62C0E038" w14:textId="77777777" w:rsidR="00532FA6" w:rsidRDefault="00532FA6" w:rsidP="00532FA6">
      <w:pPr>
        <w:ind w:firstLine="720"/>
        <w:jc w:val="center"/>
        <w:rPr>
          <w:b/>
          <w:szCs w:val="24"/>
        </w:rPr>
      </w:pPr>
      <w:r>
        <w:rPr>
          <w:b/>
          <w:szCs w:val="24"/>
        </w:rPr>
        <w:t>IV. BAIGIAMOSIOS NUOSTATOS</w:t>
      </w:r>
    </w:p>
    <w:p w14:paraId="1C669EA3" w14:textId="77777777" w:rsidR="00532FA6" w:rsidRDefault="00532FA6" w:rsidP="00532FA6">
      <w:pPr>
        <w:ind w:firstLine="720"/>
        <w:jc w:val="center"/>
        <w:rPr>
          <w:b/>
          <w:szCs w:val="24"/>
        </w:rPr>
      </w:pPr>
    </w:p>
    <w:p w14:paraId="27E081F9" w14:textId="4A6D0FAE" w:rsidR="00532FA6" w:rsidRDefault="00532FA6" w:rsidP="00460B1A">
      <w:pPr>
        <w:jc w:val="both"/>
        <w:rPr>
          <w:bCs/>
          <w:szCs w:val="24"/>
        </w:rPr>
      </w:pPr>
      <w:r>
        <w:rPr>
          <w:bCs/>
          <w:szCs w:val="24"/>
        </w:rPr>
        <w:lastRenderedPageBreak/>
        <w:t>1</w:t>
      </w:r>
      <w:r w:rsidR="00014888">
        <w:rPr>
          <w:bCs/>
          <w:szCs w:val="24"/>
        </w:rPr>
        <w:t>3</w:t>
      </w:r>
      <w:r>
        <w:rPr>
          <w:bCs/>
          <w:szCs w:val="24"/>
        </w:rPr>
        <w:t>. Sutartį galima keisti arba pratęsti tik abiejų šalių rašytiniu susitarimu.</w:t>
      </w:r>
    </w:p>
    <w:p w14:paraId="6AE6EE1E" w14:textId="626B3788" w:rsidR="00532FA6" w:rsidRDefault="00532FA6" w:rsidP="00460B1A">
      <w:pPr>
        <w:jc w:val="both"/>
        <w:rPr>
          <w:bCs/>
          <w:szCs w:val="24"/>
        </w:rPr>
      </w:pPr>
      <w:r>
        <w:rPr>
          <w:bCs/>
          <w:szCs w:val="24"/>
        </w:rPr>
        <w:t>1</w:t>
      </w:r>
      <w:r w:rsidR="00014888">
        <w:rPr>
          <w:bCs/>
          <w:szCs w:val="24"/>
        </w:rPr>
        <w:t>4</w:t>
      </w:r>
      <w:r>
        <w:rPr>
          <w:bCs/>
          <w:szCs w:val="24"/>
        </w:rPr>
        <w:t>. Kilę ginčai, kurių nepavyksta išspręsti derybomis, sprendžiami teismine tvarka.</w:t>
      </w:r>
    </w:p>
    <w:p w14:paraId="3849EBBC" w14:textId="60CCE5D8" w:rsidR="00532FA6" w:rsidRPr="00B9061C" w:rsidRDefault="00532FA6" w:rsidP="00460B1A">
      <w:pPr>
        <w:jc w:val="both"/>
        <w:rPr>
          <w:bCs/>
          <w:szCs w:val="24"/>
        </w:rPr>
      </w:pPr>
      <w:r>
        <w:rPr>
          <w:bCs/>
          <w:szCs w:val="24"/>
        </w:rPr>
        <w:t>1</w:t>
      </w:r>
      <w:r w:rsidR="00014888">
        <w:rPr>
          <w:bCs/>
          <w:szCs w:val="24"/>
        </w:rPr>
        <w:t>5</w:t>
      </w:r>
      <w:r>
        <w:rPr>
          <w:bCs/>
          <w:szCs w:val="24"/>
        </w:rPr>
        <w:t xml:space="preserve">. </w:t>
      </w:r>
      <w:r w:rsidRPr="00B9061C">
        <w:rPr>
          <w:bCs/>
          <w:szCs w:val="24"/>
        </w:rPr>
        <w:t>Sutartis sudaroma 1 (vienu) egzemplioriumi ir pasirašoma kvalifikuotu elektroniniu parašu.</w:t>
      </w:r>
    </w:p>
    <w:p w14:paraId="506636C1" w14:textId="5308BEE3" w:rsidR="00C22CBD" w:rsidRDefault="00532FA6" w:rsidP="00460B1A">
      <w:pPr>
        <w:jc w:val="both"/>
        <w:rPr>
          <w:bCs/>
          <w:szCs w:val="24"/>
        </w:rPr>
      </w:pPr>
      <w:r>
        <w:rPr>
          <w:bCs/>
          <w:szCs w:val="24"/>
        </w:rPr>
        <w:t>1</w:t>
      </w:r>
      <w:r w:rsidR="00014888">
        <w:rPr>
          <w:bCs/>
          <w:szCs w:val="24"/>
        </w:rPr>
        <w:t>6</w:t>
      </w:r>
      <w:r>
        <w:rPr>
          <w:bCs/>
          <w:szCs w:val="24"/>
        </w:rPr>
        <w:t>.</w:t>
      </w:r>
      <w:r w:rsidR="00C22CBD">
        <w:rPr>
          <w:bCs/>
          <w:szCs w:val="24"/>
        </w:rPr>
        <w:t xml:space="preserve"> </w:t>
      </w:r>
      <w:r>
        <w:rPr>
          <w:bCs/>
          <w:szCs w:val="24"/>
        </w:rPr>
        <w:t>Sutarties vykdymo metu asmens duomenys tvarkomi vadovaujantis 2016 m. balandžio</w:t>
      </w:r>
      <w:r>
        <w:rPr>
          <w:bCs/>
          <w:szCs w:val="24"/>
        </w:rPr>
        <w:br/>
        <w:t>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w:t>
      </w:r>
    </w:p>
    <w:p w14:paraId="0BC87256" w14:textId="57F718DA" w:rsidR="00C22CBD" w:rsidRPr="00FD5BB8" w:rsidRDefault="00C22CBD" w:rsidP="00C22CBD">
      <w:pPr>
        <w:snapToGrid w:val="0"/>
        <w:jc w:val="both"/>
        <w:rPr>
          <w:rFonts w:eastAsia="Calibri"/>
        </w:rPr>
      </w:pPr>
      <w:r>
        <w:rPr>
          <w:bCs/>
          <w:szCs w:val="24"/>
        </w:rPr>
        <w:t>1</w:t>
      </w:r>
      <w:r w:rsidR="00014888">
        <w:rPr>
          <w:bCs/>
          <w:szCs w:val="24"/>
        </w:rPr>
        <w:t>7</w:t>
      </w:r>
      <w:r>
        <w:rPr>
          <w:bCs/>
          <w:szCs w:val="24"/>
        </w:rPr>
        <w:t xml:space="preserve">. </w:t>
      </w:r>
      <w:r w:rsidRPr="00FD5BB8">
        <w:rPr>
          <w:rFonts w:eastAsia="Calibri"/>
        </w:rPr>
        <w:t>Dokumentai, kuriuose yra asmens duomenų, tvarkomi ir saugomi, vadovaujantis</w:t>
      </w:r>
      <w:r w:rsidRPr="00FD5BB8">
        <w:t xml:space="preserve"> </w:t>
      </w:r>
      <w:r w:rsidRPr="00FD5BB8">
        <w:rPr>
          <w:rFonts w:eastAsia="Calibri"/>
        </w:rPr>
        <w:t>Elektroninių dokumentų valdymo taisyklėmis, patvirtintomis Lietuvos vyriausiojo archyvaro 2011 m. gruodžio 29 d. įsakymu Nr. V-158 „Dėl Elektroninių dokumentų valdymo taisyklių patvirtinimo“, Vidaus administravimo dokumentų saugojimo terminų rodykle, patvirtinta Lietuvos vyriausiojo archyvaro 2011 m. kovo 9 d. įsakymu Nr. V-100 „Dėl Vidaus administravimo dokumentų saugojimo terminų rodyklės patvirtinimo“, Savivaldybės administracijos direktoriaus patvirtintu kasmetiniu dokumentacijos planu ir kitais teisės aktais, reglamentuojančiais asmens duomenų tvarkymą ir saugojimą. Asmens duomenys gali būti saugomi ilgiau, jei tai būtina pagal teisės aktus ar ginčui, skundui išspręsti.</w:t>
      </w:r>
    </w:p>
    <w:p w14:paraId="06E56870" w14:textId="23D6F58E" w:rsidR="00532FA6" w:rsidRDefault="00532FA6" w:rsidP="00460B1A">
      <w:pPr>
        <w:jc w:val="both"/>
        <w:rPr>
          <w:bCs/>
          <w:szCs w:val="24"/>
        </w:rPr>
      </w:pPr>
      <w:r>
        <w:rPr>
          <w:bCs/>
          <w:szCs w:val="24"/>
        </w:rPr>
        <w:t xml:space="preserve"> </w:t>
      </w:r>
    </w:p>
    <w:p w14:paraId="0C557105" w14:textId="77777777" w:rsidR="00C22CBD" w:rsidRDefault="00C22CBD" w:rsidP="00460B1A">
      <w:pPr>
        <w:jc w:val="both"/>
        <w:rPr>
          <w:bCs/>
          <w:szCs w:val="24"/>
        </w:rPr>
      </w:pPr>
    </w:p>
    <w:p w14:paraId="020DDDB9" w14:textId="77777777" w:rsidR="00C22CBD" w:rsidRDefault="00C22CBD" w:rsidP="00460B1A">
      <w:pPr>
        <w:jc w:val="both"/>
        <w:rPr>
          <w:bCs/>
          <w:szCs w:val="24"/>
        </w:rPr>
      </w:pPr>
    </w:p>
    <w:tbl>
      <w:tblPr>
        <w:tblW w:w="0" w:type="auto"/>
        <w:tblLook w:val="01E0" w:firstRow="1" w:lastRow="1" w:firstColumn="1" w:lastColumn="1" w:noHBand="0" w:noVBand="0"/>
      </w:tblPr>
      <w:tblGrid>
        <w:gridCol w:w="4819"/>
        <w:gridCol w:w="4819"/>
      </w:tblGrid>
      <w:tr w:rsidR="00460B1A" w14:paraId="088C5A6B" w14:textId="77777777" w:rsidTr="00460B1A">
        <w:tc>
          <w:tcPr>
            <w:tcW w:w="4819" w:type="dxa"/>
          </w:tcPr>
          <w:p w14:paraId="163C3CB6" w14:textId="77777777" w:rsidR="00460B1A" w:rsidRDefault="00460B1A" w:rsidP="00460B1A">
            <w:pPr>
              <w:tabs>
                <w:tab w:val="num" w:pos="907"/>
              </w:tabs>
              <w:jc w:val="both"/>
              <w:rPr>
                <w:rFonts w:ascii="TimesLT" w:hAnsi="TimesLT"/>
                <w:b/>
                <w:szCs w:val="24"/>
                <w:lang w:eastAsia="lt-LT"/>
              </w:rPr>
            </w:pPr>
          </w:p>
          <w:p w14:paraId="1FF1D003" w14:textId="77777777" w:rsidR="00460B1A" w:rsidRDefault="00460B1A" w:rsidP="00460B1A">
            <w:pPr>
              <w:ind w:right="252"/>
              <w:rPr>
                <w:szCs w:val="24"/>
                <w:lang w:eastAsia="lt-LT"/>
              </w:rPr>
            </w:pPr>
            <w:r>
              <w:rPr>
                <w:szCs w:val="24"/>
                <w:lang w:eastAsia="lt-LT"/>
              </w:rPr>
              <w:t>Panevėžio miesto savivaldybės administracija</w:t>
            </w:r>
          </w:p>
          <w:p w14:paraId="1AC5B7EB" w14:textId="77777777" w:rsidR="00460B1A" w:rsidRDefault="00460B1A" w:rsidP="00460B1A">
            <w:pPr>
              <w:ind w:right="252"/>
              <w:rPr>
                <w:szCs w:val="24"/>
                <w:lang w:eastAsia="lt-LT"/>
              </w:rPr>
            </w:pPr>
            <w:r>
              <w:rPr>
                <w:szCs w:val="24"/>
                <w:lang w:eastAsia="lt-LT"/>
              </w:rPr>
              <w:t>Kodas 288724610</w:t>
            </w:r>
          </w:p>
          <w:p w14:paraId="2E2D6805" w14:textId="77777777" w:rsidR="00460B1A" w:rsidRDefault="00460B1A" w:rsidP="00460B1A">
            <w:pPr>
              <w:ind w:right="252"/>
              <w:rPr>
                <w:szCs w:val="24"/>
                <w:lang w:eastAsia="lt-LT"/>
              </w:rPr>
            </w:pPr>
            <w:r>
              <w:rPr>
                <w:szCs w:val="24"/>
                <w:lang w:eastAsia="lt-LT"/>
              </w:rPr>
              <w:t>Ne PVM mokėtojas</w:t>
            </w:r>
          </w:p>
          <w:p w14:paraId="1EFC63C1" w14:textId="77777777" w:rsidR="00460B1A" w:rsidRDefault="00460B1A" w:rsidP="00460B1A">
            <w:pPr>
              <w:ind w:right="252"/>
              <w:rPr>
                <w:szCs w:val="24"/>
                <w:lang w:eastAsia="lt-LT"/>
              </w:rPr>
            </w:pPr>
            <w:r>
              <w:rPr>
                <w:szCs w:val="24"/>
                <w:lang w:eastAsia="lt-LT"/>
              </w:rPr>
              <w:t>Laisvės a. 20, 35200 Panevėžys</w:t>
            </w:r>
          </w:p>
          <w:p w14:paraId="538BB815" w14:textId="77777777" w:rsidR="00460B1A" w:rsidRDefault="00460B1A" w:rsidP="00460B1A">
            <w:pPr>
              <w:ind w:right="252"/>
              <w:jc w:val="both"/>
              <w:rPr>
                <w:szCs w:val="24"/>
                <w:lang w:eastAsia="lt-LT"/>
              </w:rPr>
            </w:pPr>
            <w:r>
              <w:rPr>
                <w:szCs w:val="24"/>
                <w:lang w:eastAsia="lt-LT"/>
              </w:rPr>
              <w:t>A. s. LT05 7300 0100 0238 7621</w:t>
            </w:r>
          </w:p>
          <w:p w14:paraId="3221D6B8" w14:textId="77777777" w:rsidR="00460B1A" w:rsidRDefault="00460B1A" w:rsidP="00460B1A">
            <w:pPr>
              <w:rPr>
                <w:szCs w:val="24"/>
                <w:lang w:eastAsia="lt-LT"/>
              </w:rPr>
            </w:pPr>
            <w:r>
              <w:rPr>
                <w:szCs w:val="24"/>
                <w:lang w:eastAsia="lt-LT"/>
              </w:rPr>
              <w:t>Bankas Swedbank, AB, b. k. 73000</w:t>
            </w:r>
          </w:p>
          <w:p w14:paraId="5737298F" w14:textId="2029CE29" w:rsidR="00460B1A" w:rsidRDefault="00460B1A" w:rsidP="00460B1A">
            <w:pPr>
              <w:tabs>
                <w:tab w:val="left" w:pos="5130"/>
              </w:tabs>
              <w:jc w:val="both"/>
              <w:rPr>
                <w:szCs w:val="24"/>
                <w:lang w:eastAsia="lt-LT"/>
              </w:rPr>
            </w:pPr>
            <w:r>
              <w:rPr>
                <w:szCs w:val="24"/>
                <w:lang w:eastAsia="lt-LT"/>
              </w:rPr>
              <w:t xml:space="preserve">Tel. </w:t>
            </w:r>
            <w:r w:rsidR="00CA6A2A">
              <w:rPr>
                <w:szCs w:val="24"/>
                <w:lang w:eastAsia="lt-LT"/>
              </w:rPr>
              <w:t>+370</w:t>
            </w:r>
            <w:r w:rsidR="00ED7407">
              <w:rPr>
                <w:szCs w:val="24"/>
                <w:lang w:eastAsia="lt-LT"/>
              </w:rPr>
              <w:t xml:space="preserve"> </w:t>
            </w:r>
            <w:r>
              <w:rPr>
                <w:szCs w:val="24"/>
                <w:lang w:eastAsia="lt-LT"/>
              </w:rPr>
              <w:t>45 501360</w:t>
            </w:r>
          </w:p>
          <w:p w14:paraId="7A422F2F" w14:textId="77777777" w:rsidR="00460B1A" w:rsidRDefault="00460B1A" w:rsidP="00460B1A">
            <w:pPr>
              <w:jc w:val="both"/>
              <w:rPr>
                <w:color w:val="0000FF"/>
                <w:szCs w:val="24"/>
                <w:u w:val="single"/>
                <w:lang w:eastAsia="lt-LT"/>
              </w:rPr>
            </w:pPr>
            <w:r>
              <w:rPr>
                <w:szCs w:val="24"/>
                <w:lang w:eastAsia="lt-LT"/>
              </w:rPr>
              <w:t xml:space="preserve">El. paštas  </w:t>
            </w:r>
            <w:hyperlink r:id="rId6" w:history="1">
              <w:r>
                <w:rPr>
                  <w:rStyle w:val="Hipersaitas"/>
                  <w:color w:val="0000FF"/>
                  <w:szCs w:val="24"/>
                  <w:lang w:eastAsia="lt-LT"/>
                </w:rPr>
                <w:t>administracija@panevezys.lt</w:t>
              </w:r>
            </w:hyperlink>
          </w:p>
          <w:p w14:paraId="58190EEA" w14:textId="77777777" w:rsidR="00460B1A" w:rsidRDefault="00460B1A" w:rsidP="00460B1A">
            <w:pPr>
              <w:jc w:val="both"/>
              <w:rPr>
                <w:color w:val="0000FF"/>
                <w:szCs w:val="24"/>
                <w:u w:val="single"/>
                <w:lang w:eastAsia="lt-LT"/>
              </w:rPr>
            </w:pPr>
          </w:p>
          <w:p w14:paraId="2B84E283" w14:textId="545E1620" w:rsidR="00460B1A" w:rsidRDefault="00460B1A" w:rsidP="00460B1A">
            <w:pPr>
              <w:jc w:val="both"/>
              <w:rPr>
                <w:szCs w:val="24"/>
                <w:lang w:eastAsia="lt-LT"/>
              </w:rPr>
            </w:pPr>
            <w:r>
              <w:rPr>
                <w:szCs w:val="24"/>
                <w:vertAlign w:val="superscript"/>
                <w:lang w:eastAsia="lt-LT"/>
              </w:rPr>
              <w:t xml:space="preserve"> </w:t>
            </w:r>
          </w:p>
        </w:tc>
        <w:tc>
          <w:tcPr>
            <w:tcW w:w="4819" w:type="dxa"/>
          </w:tcPr>
          <w:p w14:paraId="2F47E534" w14:textId="5F33DD86" w:rsidR="00460B1A" w:rsidRDefault="00460B1A" w:rsidP="00460B1A">
            <w:pPr>
              <w:rPr>
                <w:b/>
                <w:szCs w:val="24"/>
                <w:lang w:eastAsia="lt-LT"/>
              </w:rPr>
            </w:pPr>
          </w:p>
          <w:p w14:paraId="7430C16C" w14:textId="77777777" w:rsidR="00460B1A" w:rsidRDefault="00460B1A" w:rsidP="00460B1A">
            <w:pPr>
              <w:rPr>
                <w:bCs/>
                <w:szCs w:val="24"/>
                <w:lang w:eastAsia="lt-LT"/>
              </w:rPr>
            </w:pPr>
          </w:p>
          <w:p w14:paraId="0D793BA8" w14:textId="77777777" w:rsidR="00460B1A" w:rsidRDefault="00460B1A" w:rsidP="00460B1A">
            <w:pPr>
              <w:rPr>
                <w:bCs/>
                <w:szCs w:val="24"/>
                <w:lang w:eastAsia="lt-LT"/>
              </w:rPr>
            </w:pPr>
            <w:r>
              <w:rPr>
                <w:bCs/>
                <w:szCs w:val="24"/>
                <w:lang w:eastAsia="lt-LT"/>
              </w:rPr>
              <w:t>[</w:t>
            </w:r>
            <w:r>
              <w:rPr>
                <w:bCs/>
                <w:i/>
                <w:iCs/>
                <w:szCs w:val="24"/>
                <w:lang w:eastAsia="lt-LT"/>
              </w:rPr>
              <w:t>pavadinimas</w:t>
            </w:r>
            <w:r>
              <w:rPr>
                <w:bCs/>
                <w:szCs w:val="24"/>
                <w:lang w:eastAsia="lt-LT"/>
              </w:rPr>
              <w:t>]</w:t>
            </w:r>
          </w:p>
          <w:p w14:paraId="7EF25366" w14:textId="77777777" w:rsidR="00460B1A" w:rsidRDefault="00460B1A" w:rsidP="00460B1A">
            <w:pPr>
              <w:rPr>
                <w:bCs/>
                <w:szCs w:val="24"/>
                <w:lang w:eastAsia="lt-LT"/>
              </w:rPr>
            </w:pPr>
            <w:r>
              <w:rPr>
                <w:bCs/>
                <w:szCs w:val="24"/>
                <w:lang w:eastAsia="lt-LT"/>
              </w:rPr>
              <w:t>Kodas [</w:t>
            </w:r>
            <w:r>
              <w:rPr>
                <w:bCs/>
                <w:i/>
                <w:iCs/>
                <w:szCs w:val="24"/>
                <w:lang w:eastAsia="lt-LT"/>
              </w:rPr>
              <w:t>kodas</w:t>
            </w:r>
            <w:r>
              <w:rPr>
                <w:bCs/>
                <w:szCs w:val="24"/>
                <w:lang w:eastAsia="lt-LT"/>
              </w:rPr>
              <w:t>]</w:t>
            </w:r>
          </w:p>
          <w:p w14:paraId="3176792D" w14:textId="77777777" w:rsidR="00460B1A" w:rsidRDefault="00460B1A" w:rsidP="00460B1A">
            <w:pPr>
              <w:rPr>
                <w:bCs/>
                <w:szCs w:val="24"/>
                <w:lang w:eastAsia="lt-LT"/>
              </w:rPr>
            </w:pPr>
            <w:r>
              <w:rPr>
                <w:bCs/>
                <w:szCs w:val="24"/>
                <w:lang w:eastAsia="lt-LT"/>
              </w:rPr>
              <w:t>PVM mokėtojo kodas [</w:t>
            </w:r>
            <w:r>
              <w:rPr>
                <w:bCs/>
                <w:i/>
                <w:iCs/>
                <w:szCs w:val="24"/>
                <w:lang w:eastAsia="lt-LT"/>
              </w:rPr>
              <w:t>kodas</w:t>
            </w:r>
            <w:r>
              <w:rPr>
                <w:bCs/>
                <w:szCs w:val="24"/>
                <w:lang w:eastAsia="lt-LT"/>
              </w:rPr>
              <w:t xml:space="preserve">] </w:t>
            </w:r>
          </w:p>
          <w:p w14:paraId="29137669" w14:textId="77777777" w:rsidR="00460B1A" w:rsidRDefault="00460B1A" w:rsidP="00460B1A">
            <w:pPr>
              <w:rPr>
                <w:bCs/>
                <w:szCs w:val="24"/>
                <w:lang w:eastAsia="lt-LT"/>
              </w:rPr>
            </w:pPr>
            <w:r>
              <w:rPr>
                <w:bCs/>
                <w:szCs w:val="24"/>
                <w:lang w:eastAsia="lt-LT"/>
              </w:rPr>
              <w:t>[</w:t>
            </w:r>
            <w:r>
              <w:rPr>
                <w:bCs/>
                <w:i/>
                <w:iCs/>
                <w:szCs w:val="24"/>
                <w:lang w:eastAsia="lt-LT"/>
              </w:rPr>
              <w:t>adresas korespondencijai</w:t>
            </w:r>
            <w:r>
              <w:rPr>
                <w:bCs/>
                <w:szCs w:val="24"/>
                <w:lang w:eastAsia="lt-LT"/>
              </w:rPr>
              <w:t>]</w:t>
            </w:r>
          </w:p>
          <w:p w14:paraId="6AB2636C" w14:textId="77777777" w:rsidR="00460B1A" w:rsidRDefault="00460B1A" w:rsidP="00460B1A">
            <w:pPr>
              <w:rPr>
                <w:bCs/>
                <w:szCs w:val="24"/>
                <w:lang w:eastAsia="lt-LT"/>
              </w:rPr>
            </w:pPr>
            <w:r>
              <w:rPr>
                <w:bCs/>
                <w:szCs w:val="24"/>
                <w:lang w:eastAsia="lt-LT"/>
              </w:rPr>
              <w:t>A. s. [</w:t>
            </w:r>
            <w:r>
              <w:rPr>
                <w:bCs/>
                <w:i/>
                <w:iCs/>
                <w:szCs w:val="24"/>
                <w:lang w:eastAsia="lt-LT"/>
              </w:rPr>
              <w:t>atsiskaitomosios sąskaitos Nr</w:t>
            </w:r>
            <w:r>
              <w:rPr>
                <w:bCs/>
                <w:szCs w:val="24"/>
                <w:lang w:eastAsia="lt-LT"/>
              </w:rPr>
              <w:t>.]</w:t>
            </w:r>
          </w:p>
          <w:p w14:paraId="589D18CC" w14:textId="77777777" w:rsidR="00460B1A" w:rsidRDefault="00460B1A" w:rsidP="00460B1A">
            <w:pPr>
              <w:jc w:val="both"/>
              <w:rPr>
                <w:szCs w:val="24"/>
                <w:lang w:eastAsia="lt-LT"/>
              </w:rPr>
            </w:pPr>
            <w:r>
              <w:rPr>
                <w:szCs w:val="24"/>
                <w:lang w:eastAsia="lt-LT"/>
              </w:rPr>
              <w:t>Bankas [</w:t>
            </w:r>
            <w:r>
              <w:rPr>
                <w:i/>
                <w:iCs/>
                <w:szCs w:val="24"/>
                <w:lang w:eastAsia="lt-LT"/>
              </w:rPr>
              <w:t>pavadinimas</w:t>
            </w:r>
            <w:r>
              <w:rPr>
                <w:szCs w:val="24"/>
                <w:lang w:eastAsia="lt-LT"/>
              </w:rPr>
              <w:t>], banko kodas [</w:t>
            </w:r>
            <w:r>
              <w:rPr>
                <w:i/>
                <w:iCs/>
                <w:szCs w:val="24"/>
                <w:lang w:eastAsia="lt-LT"/>
              </w:rPr>
              <w:t>kodas</w:t>
            </w:r>
            <w:r>
              <w:rPr>
                <w:szCs w:val="24"/>
                <w:lang w:eastAsia="lt-LT"/>
              </w:rPr>
              <w:t>]</w:t>
            </w:r>
          </w:p>
          <w:p w14:paraId="1DCD3FE6" w14:textId="77777777" w:rsidR="00460B1A" w:rsidRDefault="00460B1A" w:rsidP="00460B1A">
            <w:pPr>
              <w:jc w:val="both"/>
              <w:rPr>
                <w:szCs w:val="24"/>
                <w:lang w:eastAsia="lt-LT"/>
              </w:rPr>
            </w:pPr>
            <w:r>
              <w:rPr>
                <w:szCs w:val="24"/>
                <w:lang w:eastAsia="lt-LT"/>
              </w:rPr>
              <w:t>Tel. [</w:t>
            </w:r>
            <w:r>
              <w:rPr>
                <w:i/>
                <w:iCs/>
                <w:szCs w:val="24"/>
                <w:lang w:eastAsia="lt-LT"/>
              </w:rPr>
              <w:t>telefono numeris</w:t>
            </w:r>
            <w:r>
              <w:rPr>
                <w:szCs w:val="24"/>
                <w:lang w:eastAsia="lt-LT"/>
              </w:rPr>
              <w:t>]</w:t>
            </w:r>
          </w:p>
          <w:p w14:paraId="661922B5" w14:textId="77777777" w:rsidR="00460B1A" w:rsidRDefault="00460B1A" w:rsidP="00460B1A">
            <w:pPr>
              <w:jc w:val="both"/>
              <w:rPr>
                <w:szCs w:val="24"/>
                <w:lang w:eastAsia="lt-LT"/>
              </w:rPr>
            </w:pPr>
            <w:r>
              <w:rPr>
                <w:szCs w:val="24"/>
                <w:lang w:eastAsia="lt-LT"/>
              </w:rPr>
              <w:t>El. paštas  [</w:t>
            </w:r>
            <w:r>
              <w:rPr>
                <w:i/>
                <w:iCs/>
                <w:szCs w:val="24"/>
                <w:lang w:eastAsia="lt-LT"/>
              </w:rPr>
              <w:t>adresas</w:t>
            </w:r>
            <w:r>
              <w:rPr>
                <w:szCs w:val="24"/>
                <w:lang w:eastAsia="lt-LT"/>
              </w:rPr>
              <w:t>]</w:t>
            </w:r>
          </w:p>
          <w:p w14:paraId="6D5576E2" w14:textId="77777777" w:rsidR="00460B1A" w:rsidRDefault="00460B1A" w:rsidP="00460B1A">
            <w:pPr>
              <w:jc w:val="both"/>
              <w:rPr>
                <w:szCs w:val="24"/>
                <w:lang w:eastAsia="lt-LT"/>
              </w:rPr>
            </w:pPr>
          </w:p>
          <w:p w14:paraId="40FB6CDE" w14:textId="3883B1C7" w:rsidR="00460B1A" w:rsidRDefault="00460B1A" w:rsidP="00460B1A">
            <w:pPr>
              <w:ind w:firstLine="372"/>
              <w:jc w:val="both"/>
              <w:rPr>
                <w:szCs w:val="24"/>
                <w:lang w:eastAsia="lt-LT"/>
              </w:rPr>
            </w:pPr>
          </w:p>
        </w:tc>
      </w:tr>
    </w:tbl>
    <w:p w14:paraId="30D27821" w14:textId="77777777" w:rsidR="00EC13A2" w:rsidRDefault="00EC13A2"/>
    <w:sectPr w:rsidR="00EC13A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02775" w14:textId="77777777" w:rsidR="00813524" w:rsidRDefault="00813524">
      <w:r>
        <w:separator/>
      </w:r>
    </w:p>
  </w:endnote>
  <w:endnote w:type="continuationSeparator" w:id="0">
    <w:p w14:paraId="745325C7" w14:textId="77777777" w:rsidR="00813524" w:rsidRDefault="0081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234A" w14:textId="77777777" w:rsidR="00C22CBD" w:rsidRDefault="00C22CBD">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4FCE" w14:textId="77777777" w:rsidR="00C22CBD" w:rsidRDefault="00C22CBD">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D7F1" w14:textId="77777777" w:rsidR="00C22CBD" w:rsidRDefault="00C22CBD">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55DE" w14:textId="77777777" w:rsidR="00813524" w:rsidRDefault="00813524">
      <w:r>
        <w:separator/>
      </w:r>
    </w:p>
  </w:footnote>
  <w:footnote w:type="continuationSeparator" w:id="0">
    <w:p w14:paraId="1AD605AD" w14:textId="77777777" w:rsidR="00813524" w:rsidRDefault="0081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2720" w14:textId="77777777" w:rsidR="00C22CBD" w:rsidRDefault="00C22CBD">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EA4D" w14:textId="77777777" w:rsidR="00C22CBD" w:rsidRDefault="00532FA6">
    <w:pPr>
      <w:pStyle w:val="Antrats"/>
      <w:jc w:val="center"/>
    </w:pPr>
    <w:r>
      <w:fldChar w:fldCharType="begin"/>
    </w:r>
    <w:r>
      <w:instrText>PAGE   \* MERGEFORMAT</w:instrText>
    </w:r>
    <w:r>
      <w:fldChar w:fldCharType="separate"/>
    </w:r>
    <w:r w:rsidR="00026DFF">
      <w:rPr>
        <w:noProof/>
      </w:rPr>
      <w:t>4</w:t>
    </w:r>
    <w:r>
      <w:fldChar w:fldCharType="end"/>
    </w:r>
  </w:p>
  <w:p w14:paraId="730D7E76" w14:textId="77777777" w:rsidR="00C22CBD" w:rsidRDefault="00C22CBD">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A39E" w14:textId="77777777" w:rsidR="00C22CBD" w:rsidRDefault="00C22CBD">
    <w:pPr>
      <w:pStyle w:val="Antrats"/>
      <w:jc w:val="center"/>
    </w:pPr>
  </w:p>
  <w:p w14:paraId="52469FF7" w14:textId="77777777" w:rsidR="00C22CBD" w:rsidRDefault="00C22CB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A6"/>
    <w:rsid w:val="00014888"/>
    <w:rsid w:val="00014CEE"/>
    <w:rsid w:val="00022C7C"/>
    <w:rsid w:val="00026DFF"/>
    <w:rsid w:val="00187848"/>
    <w:rsid w:val="001E1DB8"/>
    <w:rsid w:val="002B33D7"/>
    <w:rsid w:val="003B7E10"/>
    <w:rsid w:val="00432932"/>
    <w:rsid w:val="00460B1A"/>
    <w:rsid w:val="004E06B3"/>
    <w:rsid w:val="00532FA6"/>
    <w:rsid w:val="005F4B27"/>
    <w:rsid w:val="005F623D"/>
    <w:rsid w:val="00610DC8"/>
    <w:rsid w:val="006A61A9"/>
    <w:rsid w:val="006E7047"/>
    <w:rsid w:val="006F1BBE"/>
    <w:rsid w:val="007C4A0C"/>
    <w:rsid w:val="007C6417"/>
    <w:rsid w:val="00813524"/>
    <w:rsid w:val="009B39B5"/>
    <w:rsid w:val="009D78E4"/>
    <w:rsid w:val="00A05602"/>
    <w:rsid w:val="00AA0890"/>
    <w:rsid w:val="00AA48D8"/>
    <w:rsid w:val="00B145FE"/>
    <w:rsid w:val="00BD1414"/>
    <w:rsid w:val="00C22CBD"/>
    <w:rsid w:val="00CA6A2A"/>
    <w:rsid w:val="00CD4652"/>
    <w:rsid w:val="00E33255"/>
    <w:rsid w:val="00E52EBF"/>
    <w:rsid w:val="00E547A7"/>
    <w:rsid w:val="00EA1A4A"/>
    <w:rsid w:val="00EC13A2"/>
    <w:rsid w:val="00ED7407"/>
    <w:rsid w:val="00F06538"/>
    <w:rsid w:val="00FD4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3E14"/>
  <w15:chartTrackingRefBased/>
  <w15:docId w15:val="{267653F2-36DE-4A37-B789-9013B2A4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F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2FA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32FA6"/>
    <w:rPr>
      <w:rFonts w:eastAsiaTheme="minorEastAsia" w:cs="Times New Roman"/>
      <w:lang w:eastAsia="lt-LT"/>
    </w:rPr>
  </w:style>
  <w:style w:type="character" w:styleId="Hipersaitas">
    <w:name w:val="Hyperlink"/>
    <w:basedOn w:val="Numatytasispastraiposriftas"/>
    <w:uiPriority w:val="99"/>
    <w:semiHidden/>
    <w:unhideWhenUsed/>
    <w:rsid w:val="00460B1A"/>
    <w:rPr>
      <w:color w:val="0563C1" w:themeColor="hyperlink"/>
      <w:u w:val="single"/>
    </w:rPr>
  </w:style>
  <w:style w:type="paragraph" w:styleId="Pataisymai">
    <w:name w:val="Revision"/>
    <w:hidden/>
    <w:uiPriority w:val="99"/>
    <w:semiHidden/>
    <w:rsid w:val="00CA6A2A"/>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CA6A2A"/>
    <w:rPr>
      <w:sz w:val="16"/>
      <w:szCs w:val="16"/>
    </w:rPr>
  </w:style>
  <w:style w:type="paragraph" w:styleId="Komentarotekstas">
    <w:name w:val="annotation text"/>
    <w:basedOn w:val="prastasis"/>
    <w:link w:val="KomentarotekstasDiagrama"/>
    <w:uiPriority w:val="99"/>
    <w:unhideWhenUsed/>
    <w:rsid w:val="00CA6A2A"/>
    <w:rPr>
      <w:sz w:val="20"/>
    </w:rPr>
  </w:style>
  <w:style w:type="character" w:customStyle="1" w:styleId="KomentarotekstasDiagrama">
    <w:name w:val="Komentaro tekstas Diagrama"/>
    <w:basedOn w:val="Numatytasispastraiposriftas"/>
    <w:link w:val="Komentarotekstas"/>
    <w:uiPriority w:val="99"/>
    <w:rsid w:val="00CA6A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6A2A"/>
    <w:rPr>
      <w:b/>
      <w:bCs/>
    </w:rPr>
  </w:style>
  <w:style w:type="character" w:customStyle="1" w:styleId="KomentarotemaDiagrama">
    <w:name w:val="Komentaro tema Diagrama"/>
    <w:basedOn w:val="KomentarotekstasDiagrama"/>
    <w:link w:val="Komentarotema"/>
    <w:uiPriority w:val="99"/>
    <w:semiHidden/>
    <w:rsid w:val="00CA6A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panevezy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8493</Words>
  <Characters>4842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Buinauskienė</dc:creator>
  <cp:keywords/>
  <dc:description/>
  <cp:lastModifiedBy>Rita Skrebienė</cp:lastModifiedBy>
  <cp:revision>4</cp:revision>
  <dcterms:created xsi:type="dcterms:W3CDTF">2026-03-16T09:02:00Z</dcterms:created>
  <dcterms:modified xsi:type="dcterms:W3CDTF">2026-03-18T07:06:00Z</dcterms:modified>
</cp:coreProperties>
</file>