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FDEFB" w14:textId="1804EE29" w:rsidR="00036922" w:rsidRPr="00576695" w:rsidRDefault="00A42251" w:rsidP="00062A6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202</w:t>
      </w:r>
      <w:r w:rsidR="00D02E89">
        <w:rPr>
          <w:rFonts w:ascii="Times New Roman" w:hAnsi="Times New Roman" w:cs="Times New Roman"/>
          <w:b/>
          <w:sz w:val="24"/>
          <w:szCs w:val="24"/>
          <w:u w:val="single"/>
        </w:rPr>
        <w:t>6</w:t>
      </w:r>
      <w:r w:rsidR="00036922" w:rsidRPr="00576695">
        <w:rPr>
          <w:rFonts w:ascii="Times New Roman" w:hAnsi="Times New Roman" w:cs="Times New Roman"/>
          <w:b/>
          <w:sz w:val="24"/>
          <w:szCs w:val="24"/>
          <w:u w:val="single"/>
        </w:rPr>
        <w:t xml:space="preserve"> m. </w:t>
      </w:r>
      <w:r w:rsidR="00D02E89">
        <w:rPr>
          <w:rFonts w:ascii="Times New Roman" w:hAnsi="Times New Roman" w:cs="Times New Roman"/>
          <w:b/>
          <w:sz w:val="24"/>
          <w:szCs w:val="24"/>
          <w:u w:val="single"/>
        </w:rPr>
        <w:t>balandžio</w:t>
      </w:r>
      <w:r>
        <w:rPr>
          <w:rFonts w:ascii="Times New Roman" w:hAnsi="Times New Roman" w:cs="Times New Roman"/>
          <w:b/>
          <w:sz w:val="24"/>
          <w:szCs w:val="24"/>
          <w:u w:val="single"/>
        </w:rPr>
        <w:t xml:space="preserve"> </w:t>
      </w:r>
      <w:r w:rsidR="00D02E89">
        <w:rPr>
          <w:rFonts w:ascii="Times New Roman" w:hAnsi="Times New Roman" w:cs="Times New Roman"/>
          <w:b/>
          <w:sz w:val="24"/>
          <w:szCs w:val="24"/>
          <w:u w:val="single"/>
        </w:rPr>
        <w:t>9</w:t>
      </w:r>
      <w:r w:rsidR="00036922" w:rsidRPr="00576695">
        <w:rPr>
          <w:rFonts w:ascii="Times New Roman" w:hAnsi="Times New Roman" w:cs="Times New Roman"/>
          <w:b/>
          <w:sz w:val="24"/>
          <w:szCs w:val="24"/>
          <w:u w:val="single"/>
        </w:rPr>
        <w:t xml:space="preserve"> d.</w:t>
      </w:r>
      <w:r>
        <w:rPr>
          <w:rFonts w:ascii="Times New Roman" w:hAnsi="Times New Roman" w:cs="Times New Roman"/>
          <w:b/>
          <w:sz w:val="24"/>
          <w:szCs w:val="24"/>
          <w:u w:val="single"/>
        </w:rPr>
        <w:t xml:space="preserve"> </w:t>
      </w:r>
      <w:r w:rsidR="000B7188" w:rsidRPr="00F61EC4">
        <w:rPr>
          <w:rFonts w:ascii="Times New Roman" w:hAnsi="Times New Roman" w:cs="Times New Roman"/>
          <w:b/>
          <w:color w:val="000000" w:themeColor="text1"/>
          <w:sz w:val="24"/>
          <w:szCs w:val="24"/>
          <w:u w:val="single"/>
        </w:rPr>
        <w:t>1</w:t>
      </w:r>
      <w:r w:rsidR="00E67613" w:rsidRPr="00F61EC4">
        <w:rPr>
          <w:rFonts w:ascii="Times New Roman" w:hAnsi="Times New Roman" w:cs="Times New Roman"/>
          <w:b/>
          <w:color w:val="000000" w:themeColor="text1"/>
          <w:sz w:val="24"/>
          <w:szCs w:val="24"/>
          <w:u w:val="single"/>
        </w:rPr>
        <w:t>0</w:t>
      </w:r>
      <w:r w:rsidRPr="00F61EC4">
        <w:rPr>
          <w:rFonts w:ascii="Times New Roman" w:hAnsi="Times New Roman" w:cs="Times New Roman"/>
          <w:b/>
          <w:color w:val="000000" w:themeColor="text1"/>
          <w:sz w:val="24"/>
          <w:szCs w:val="24"/>
          <w:u w:val="single"/>
        </w:rPr>
        <w:t>.</w:t>
      </w:r>
      <w:r w:rsidR="000B7188" w:rsidRPr="00F61EC4">
        <w:rPr>
          <w:rFonts w:ascii="Times New Roman" w:hAnsi="Times New Roman" w:cs="Times New Roman"/>
          <w:b/>
          <w:color w:val="000000" w:themeColor="text1"/>
          <w:sz w:val="24"/>
          <w:szCs w:val="24"/>
          <w:u w:val="single"/>
        </w:rPr>
        <w:t>0</w:t>
      </w:r>
      <w:r w:rsidRPr="00F61EC4">
        <w:rPr>
          <w:rFonts w:ascii="Times New Roman" w:hAnsi="Times New Roman" w:cs="Times New Roman"/>
          <w:b/>
          <w:color w:val="000000" w:themeColor="text1"/>
          <w:sz w:val="24"/>
          <w:szCs w:val="24"/>
          <w:u w:val="single"/>
        </w:rPr>
        <w:t>0</w:t>
      </w:r>
      <w:r w:rsidR="00916D7F" w:rsidRPr="00F61EC4">
        <w:rPr>
          <w:rFonts w:ascii="Times New Roman" w:hAnsi="Times New Roman" w:cs="Times New Roman"/>
          <w:b/>
          <w:color w:val="000000" w:themeColor="text1"/>
          <w:sz w:val="24"/>
          <w:szCs w:val="24"/>
          <w:u w:val="single"/>
        </w:rPr>
        <w:t xml:space="preserve"> </w:t>
      </w:r>
      <w:r w:rsidR="00916D7F">
        <w:rPr>
          <w:rFonts w:ascii="Times New Roman" w:hAnsi="Times New Roman" w:cs="Times New Roman"/>
          <w:b/>
          <w:sz w:val="24"/>
          <w:szCs w:val="24"/>
          <w:u w:val="single"/>
        </w:rPr>
        <w:t>val</w:t>
      </w:r>
      <w:r w:rsidR="00410FA1" w:rsidRPr="00576695">
        <w:rPr>
          <w:rFonts w:ascii="Times New Roman" w:hAnsi="Times New Roman" w:cs="Times New Roman"/>
          <w:b/>
          <w:sz w:val="24"/>
          <w:szCs w:val="24"/>
          <w:u w:val="single"/>
        </w:rPr>
        <w:t xml:space="preserve">. </w:t>
      </w:r>
      <w:r w:rsidR="00036922" w:rsidRPr="00576695">
        <w:rPr>
          <w:rFonts w:ascii="Times New Roman" w:hAnsi="Times New Roman" w:cs="Times New Roman"/>
          <w:b/>
          <w:sz w:val="24"/>
          <w:szCs w:val="24"/>
          <w:u w:val="single"/>
        </w:rPr>
        <w:t>darbotvarkė</w:t>
      </w:r>
      <w:r w:rsidR="00A308D3">
        <w:rPr>
          <w:rFonts w:ascii="Times New Roman" w:hAnsi="Times New Roman" w:cs="Times New Roman"/>
          <w:b/>
          <w:sz w:val="24"/>
          <w:szCs w:val="24"/>
          <w:u w:val="single"/>
        </w:rPr>
        <w:t>:</w:t>
      </w:r>
    </w:p>
    <w:p w14:paraId="7A3A3CA4" w14:textId="02891FE9" w:rsidR="00062A63" w:rsidRPr="00576695" w:rsidRDefault="00D02E89" w:rsidP="00A810F3">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Pušaloto</w:t>
      </w:r>
      <w:r w:rsidR="00D345EC">
        <w:rPr>
          <w:rFonts w:ascii="Times New Roman" w:hAnsi="Times New Roman" w:cs="Times New Roman"/>
          <w:b/>
          <w:sz w:val="24"/>
          <w:szCs w:val="24"/>
        </w:rPr>
        <w:t xml:space="preserve"> g</w:t>
      </w:r>
      <w:r w:rsidR="00A308D3">
        <w:rPr>
          <w:rFonts w:ascii="Times New Roman" w:hAnsi="Times New Roman" w:cs="Times New Roman"/>
          <w:b/>
          <w:sz w:val="24"/>
          <w:szCs w:val="24"/>
        </w:rPr>
        <w:t xml:space="preserve">atvės </w:t>
      </w:r>
      <w:bookmarkStart w:id="0" w:name="_Hlk200034945"/>
      <w:r w:rsidR="008B218E">
        <w:rPr>
          <w:rFonts w:ascii="Times New Roman" w:hAnsi="Times New Roman" w:cs="Times New Roman"/>
          <w:b/>
          <w:sz w:val="24"/>
          <w:szCs w:val="24"/>
        </w:rPr>
        <w:t>žemės sklyp</w:t>
      </w:r>
      <w:r>
        <w:rPr>
          <w:rFonts w:ascii="Times New Roman" w:hAnsi="Times New Roman" w:cs="Times New Roman"/>
          <w:b/>
          <w:sz w:val="24"/>
          <w:szCs w:val="24"/>
        </w:rPr>
        <w:t>e</w:t>
      </w:r>
      <w:r w:rsidR="00A308D3">
        <w:rPr>
          <w:rFonts w:ascii="Times New Roman" w:hAnsi="Times New Roman" w:cs="Times New Roman"/>
          <w:b/>
          <w:sz w:val="24"/>
          <w:szCs w:val="24"/>
        </w:rPr>
        <w:t xml:space="preserve"> (unikal</w:t>
      </w:r>
      <w:r>
        <w:rPr>
          <w:rFonts w:ascii="Times New Roman" w:hAnsi="Times New Roman" w:cs="Times New Roman"/>
          <w:b/>
          <w:sz w:val="24"/>
          <w:szCs w:val="24"/>
        </w:rPr>
        <w:t>u</w:t>
      </w:r>
      <w:r w:rsidR="00A308D3">
        <w:rPr>
          <w:rFonts w:ascii="Times New Roman" w:hAnsi="Times New Roman" w:cs="Times New Roman"/>
          <w:b/>
          <w:sz w:val="24"/>
          <w:szCs w:val="24"/>
        </w:rPr>
        <w:t xml:space="preserve">s </w:t>
      </w:r>
      <w:r w:rsidR="00A308D3" w:rsidRPr="00A308D3">
        <w:rPr>
          <w:rFonts w:ascii="Times New Roman" w:hAnsi="Times New Roman" w:cs="Times New Roman"/>
          <w:b/>
          <w:sz w:val="24"/>
          <w:szCs w:val="24"/>
        </w:rPr>
        <w:t>Nr. 4400-</w:t>
      </w:r>
      <w:r>
        <w:rPr>
          <w:rFonts w:ascii="Times New Roman" w:hAnsi="Times New Roman" w:cs="Times New Roman"/>
          <w:b/>
          <w:sz w:val="24"/>
          <w:szCs w:val="24"/>
        </w:rPr>
        <w:t>5236</w:t>
      </w:r>
      <w:r w:rsidR="00A308D3" w:rsidRPr="00A308D3">
        <w:rPr>
          <w:rFonts w:ascii="Times New Roman" w:hAnsi="Times New Roman" w:cs="Times New Roman"/>
          <w:b/>
          <w:sz w:val="24"/>
          <w:szCs w:val="24"/>
        </w:rPr>
        <w:t>-</w:t>
      </w:r>
      <w:r>
        <w:rPr>
          <w:rFonts w:ascii="Times New Roman" w:hAnsi="Times New Roman" w:cs="Times New Roman"/>
          <w:b/>
          <w:sz w:val="24"/>
          <w:szCs w:val="24"/>
        </w:rPr>
        <w:t>9850</w:t>
      </w:r>
      <w:r w:rsidR="00A308D3">
        <w:rPr>
          <w:rFonts w:ascii="Times New Roman" w:hAnsi="Times New Roman" w:cs="Times New Roman"/>
          <w:b/>
          <w:sz w:val="24"/>
          <w:szCs w:val="24"/>
        </w:rPr>
        <w:t>)</w:t>
      </w:r>
    </w:p>
    <w:bookmarkEnd w:id="0"/>
    <w:p w14:paraId="27354A5A" w14:textId="77777777" w:rsidR="00073995" w:rsidRPr="00B05BF2" w:rsidRDefault="00073995">
      <w:pPr>
        <w:rPr>
          <w:rFonts w:ascii="Times New Roman" w:hAnsi="Times New Roman" w:cs="Times New Roman"/>
          <w:sz w:val="8"/>
          <w:szCs w:val="8"/>
          <w:u w:val="single"/>
        </w:rPr>
      </w:pPr>
    </w:p>
    <w:p w14:paraId="21D20278" w14:textId="10B57C1B" w:rsidR="00A308D3" w:rsidRDefault="003D2FCD" w:rsidP="003D2FCD">
      <w:pPr>
        <w:spacing w:after="0"/>
        <w:ind w:firstLine="720"/>
        <w:jc w:val="both"/>
        <w:rPr>
          <w:rFonts w:ascii="Times New Roman" w:hAnsi="Times New Roman" w:cs="Times New Roman"/>
          <w:sz w:val="24"/>
          <w:szCs w:val="24"/>
          <w:u w:val="single"/>
        </w:rPr>
      </w:pPr>
      <w:r w:rsidRPr="00035D2B">
        <w:rPr>
          <w:rFonts w:ascii="Times New Roman" w:hAnsi="Times New Roman" w:cs="Times New Roman"/>
          <w:sz w:val="24"/>
          <w:szCs w:val="24"/>
          <w:u w:val="single"/>
        </w:rPr>
        <w:t>Papildoma informacija</w:t>
      </w:r>
      <w:r w:rsidR="00A308D3">
        <w:rPr>
          <w:rFonts w:ascii="Times New Roman" w:hAnsi="Times New Roman" w:cs="Times New Roman"/>
          <w:sz w:val="24"/>
          <w:szCs w:val="24"/>
          <w:u w:val="single"/>
        </w:rPr>
        <w:t>:</w:t>
      </w:r>
    </w:p>
    <w:p w14:paraId="34E9BAB4" w14:textId="77777777" w:rsidR="00A308D3" w:rsidRDefault="003D2FCD" w:rsidP="00A308D3">
      <w:pPr>
        <w:pStyle w:val="Sraopastraipa"/>
        <w:numPr>
          <w:ilvl w:val="0"/>
          <w:numId w:val="1"/>
        </w:numPr>
        <w:spacing w:after="0"/>
        <w:ind w:left="0" w:firstLine="851"/>
        <w:jc w:val="both"/>
        <w:rPr>
          <w:rFonts w:ascii="Times New Roman" w:hAnsi="Times New Roman" w:cs="Times New Roman"/>
          <w:sz w:val="24"/>
          <w:szCs w:val="24"/>
        </w:rPr>
      </w:pPr>
      <w:r w:rsidRPr="00A308D3">
        <w:rPr>
          <w:rFonts w:ascii="Times New Roman" w:hAnsi="Times New Roman" w:cs="Times New Roman"/>
          <w:sz w:val="24"/>
          <w:szCs w:val="24"/>
        </w:rPr>
        <w:t xml:space="preserve">vadovaujantis Lietuvos Respublikos </w:t>
      </w:r>
      <w:r w:rsidR="00466436" w:rsidRPr="00A308D3">
        <w:rPr>
          <w:rFonts w:ascii="Times New Roman" w:hAnsi="Times New Roman" w:cs="Times New Roman"/>
          <w:sz w:val="24"/>
          <w:szCs w:val="24"/>
        </w:rPr>
        <w:t xml:space="preserve">želdynų įstatymo </w:t>
      </w:r>
      <w:r w:rsidR="00A308D3" w:rsidRPr="00A308D3">
        <w:rPr>
          <w:rFonts w:ascii="Times New Roman" w:hAnsi="Times New Roman" w:cs="Times New Roman"/>
          <w:sz w:val="24"/>
          <w:szCs w:val="24"/>
        </w:rPr>
        <w:t xml:space="preserve">(toliau – Želdynų įstatymas) </w:t>
      </w:r>
      <w:r w:rsidR="00466436" w:rsidRPr="00A308D3">
        <w:rPr>
          <w:rFonts w:ascii="Times New Roman" w:hAnsi="Times New Roman" w:cs="Times New Roman"/>
          <w:sz w:val="24"/>
          <w:szCs w:val="24"/>
        </w:rPr>
        <w:t>13 straipsnio 10 dalimi, želdynų ir želdinių apsaugos, p</w:t>
      </w:r>
      <w:r w:rsidR="00B94C24" w:rsidRPr="00A308D3">
        <w:rPr>
          <w:rFonts w:ascii="Times New Roman" w:hAnsi="Times New Roman" w:cs="Times New Roman"/>
          <w:sz w:val="24"/>
          <w:szCs w:val="24"/>
        </w:rPr>
        <w:t>riežiūros ir tvarkymo komisijos</w:t>
      </w:r>
      <w:r w:rsidRPr="00A308D3">
        <w:rPr>
          <w:rFonts w:ascii="Times New Roman" w:hAnsi="Times New Roman" w:cs="Times New Roman"/>
          <w:sz w:val="24"/>
          <w:szCs w:val="24"/>
        </w:rPr>
        <w:t xml:space="preserve"> išvadą dėl saugotinų </w:t>
      </w:r>
      <w:r w:rsidR="00B94C24" w:rsidRPr="00A308D3">
        <w:rPr>
          <w:rFonts w:ascii="Times New Roman" w:hAnsi="Times New Roman" w:cs="Times New Roman"/>
          <w:sz w:val="24"/>
          <w:szCs w:val="24"/>
        </w:rPr>
        <w:t>želdinių</w:t>
      </w:r>
      <w:r w:rsidRPr="00A308D3">
        <w:rPr>
          <w:rFonts w:ascii="Times New Roman" w:hAnsi="Times New Roman" w:cs="Times New Roman"/>
          <w:sz w:val="24"/>
          <w:szCs w:val="24"/>
        </w:rPr>
        <w:t xml:space="preserve"> pašalinimo būtinybės privaloma gauti, kai </w:t>
      </w:r>
      <w:r w:rsidR="00466436" w:rsidRPr="00A308D3">
        <w:rPr>
          <w:rFonts w:ascii="Times New Roman" w:hAnsi="Times New Roman" w:cs="Times New Roman"/>
          <w:sz w:val="24"/>
          <w:szCs w:val="24"/>
        </w:rPr>
        <w:t>savivaldybės želdynų ir želdinių teritorijose arba ne savivaldybės valdomoje valstybinėje žemėje ketinama kirsti ar kitaip pašalinti iš augimo vietos 10 ar daugiau saugotinų želdinių, viešuosiuose atskiruosiuose želdynuose augančius saugotinus želdinius.</w:t>
      </w:r>
    </w:p>
    <w:p w14:paraId="6E63EA32" w14:textId="3E110402" w:rsidR="00A308D3" w:rsidRPr="00A308D3" w:rsidRDefault="00A308D3" w:rsidP="00A308D3">
      <w:pPr>
        <w:pStyle w:val="Sraopastraipa"/>
        <w:numPr>
          <w:ilvl w:val="0"/>
          <w:numId w:val="1"/>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v</w:t>
      </w:r>
      <w:r w:rsidRPr="00A308D3">
        <w:rPr>
          <w:rFonts w:ascii="Times New Roman" w:hAnsi="Times New Roman" w:cs="Times New Roman"/>
          <w:sz w:val="24"/>
          <w:szCs w:val="24"/>
        </w:rPr>
        <w:t>adovaujantis Želdynų įstatymo 25 straipsnio 2 dalimi, į želdynų ir želdinių apsaugos, priežiūros ir tvarkymo komisijos posėdžius privalo būti kviečiamas Aplinkos apsaugos departamento prie Aplinkos ministerijos atstovas nuomonei pateikti, kai komisija rengia išvadą dėl ketinimo savivaldybės želdynų ir želdinių teritorijose arba ne savivaldybės valdomoje valstybinėje žemėje kirsti ar kitaip pašalinti iš augimo vietos 20 ar daugiau saugotinų želdinių arba kai viešuosiuose atskiruosiuose želdynuose ketinama kirsti ar kitaip pašalinti iš augimo vietos 10 ar daugiau saugotinų želdinių.</w:t>
      </w:r>
    </w:p>
    <w:p w14:paraId="20ABCADD" w14:textId="77777777" w:rsidR="00A308D3" w:rsidRPr="00146FD3" w:rsidRDefault="00A308D3" w:rsidP="003D2FCD">
      <w:pPr>
        <w:spacing w:after="0"/>
        <w:ind w:firstLine="720"/>
        <w:jc w:val="both"/>
        <w:rPr>
          <w:rFonts w:ascii="Times New Roman" w:hAnsi="Times New Roman" w:cs="Times New Roman"/>
          <w:sz w:val="24"/>
          <w:szCs w:val="24"/>
        </w:rPr>
      </w:pPr>
    </w:p>
    <w:p w14:paraId="5DE92A68" w14:textId="77777777" w:rsidR="00E36C0F" w:rsidRDefault="00A810F3" w:rsidP="00916D7F">
      <w:pPr>
        <w:ind w:firstLine="720"/>
        <w:rPr>
          <w:rFonts w:ascii="Times New Roman" w:hAnsi="Times New Roman" w:cs="Times New Roman"/>
          <w:sz w:val="24"/>
          <w:szCs w:val="24"/>
          <w:u w:val="single"/>
        </w:rPr>
      </w:pPr>
      <w:r>
        <w:rPr>
          <w:rFonts w:ascii="Times New Roman" w:hAnsi="Times New Roman" w:cs="Times New Roman"/>
          <w:sz w:val="24"/>
          <w:szCs w:val="24"/>
          <w:u w:val="single"/>
        </w:rPr>
        <w:t>Darbotvarkės klausimai</w:t>
      </w:r>
      <w:r w:rsidR="00745121">
        <w:rPr>
          <w:rFonts w:ascii="Times New Roman" w:hAnsi="Times New Roman" w:cs="Times New Roman"/>
          <w:sz w:val="24"/>
          <w:szCs w:val="24"/>
          <w:u w:val="single"/>
        </w:rPr>
        <w:t>:</w:t>
      </w:r>
    </w:p>
    <w:p w14:paraId="327E0A30" w14:textId="3BE5E20F" w:rsidR="008D309D" w:rsidRDefault="00A810F3" w:rsidP="008D309D">
      <w:pPr>
        <w:spacing w:after="0"/>
        <w:ind w:firstLine="720"/>
        <w:jc w:val="both"/>
        <w:rPr>
          <w:rFonts w:ascii="Times New Roman" w:hAnsi="Times New Roman" w:cs="Times New Roman"/>
          <w:sz w:val="24"/>
          <w:szCs w:val="24"/>
        </w:rPr>
      </w:pPr>
      <w:r w:rsidRPr="00005CB1">
        <w:rPr>
          <w:rFonts w:ascii="Times New Roman" w:hAnsi="Times New Roman" w:cs="Times New Roman"/>
          <w:sz w:val="24"/>
          <w:szCs w:val="24"/>
        </w:rPr>
        <w:t xml:space="preserve">1. </w:t>
      </w:r>
      <w:r w:rsidR="00005CB1" w:rsidRPr="00AE2991">
        <w:rPr>
          <w:rFonts w:ascii="Times New Roman" w:hAnsi="Times New Roman" w:cs="Times New Roman"/>
          <w:sz w:val="24"/>
          <w:szCs w:val="24"/>
        </w:rPr>
        <w:t>UAB „</w:t>
      </w:r>
      <w:r w:rsidR="00D02E89" w:rsidRPr="00AE2991">
        <w:rPr>
          <w:rFonts w:ascii="Times New Roman" w:hAnsi="Times New Roman" w:cs="Times New Roman"/>
          <w:sz w:val="24"/>
          <w:lang w:eastAsia="zh-CN"/>
        </w:rPr>
        <w:t>Panevėžio melioracija“</w:t>
      </w:r>
      <w:r w:rsidR="00297217" w:rsidRPr="00AE2991">
        <w:rPr>
          <w:rFonts w:ascii="Times New Roman" w:hAnsi="Times New Roman" w:cs="Times New Roman"/>
          <w:sz w:val="24"/>
          <w:szCs w:val="24"/>
        </w:rPr>
        <w:t xml:space="preserve"> </w:t>
      </w:r>
      <w:r w:rsidR="000B7188" w:rsidRPr="00AE2991">
        <w:rPr>
          <w:rFonts w:ascii="Times New Roman" w:hAnsi="Times New Roman" w:cs="Times New Roman"/>
          <w:sz w:val="24"/>
          <w:szCs w:val="24"/>
        </w:rPr>
        <w:t>atstovas</w:t>
      </w:r>
      <w:r w:rsidR="00297217" w:rsidRPr="00AE2991">
        <w:rPr>
          <w:rFonts w:ascii="Times New Roman" w:hAnsi="Times New Roman" w:cs="Times New Roman"/>
          <w:sz w:val="24"/>
          <w:szCs w:val="24"/>
        </w:rPr>
        <w:t xml:space="preserve"> </w:t>
      </w:r>
      <w:r w:rsidR="000740A0" w:rsidRPr="00AE2991">
        <w:rPr>
          <w:rFonts w:ascii="Times New Roman" w:hAnsi="Times New Roman" w:cs="Times New Roman"/>
          <w:sz w:val="24"/>
          <w:szCs w:val="24"/>
        </w:rPr>
        <w:t xml:space="preserve">(rangovas) </w:t>
      </w:r>
      <w:r w:rsidR="00005CB1" w:rsidRPr="00AE2991">
        <w:rPr>
          <w:rFonts w:ascii="Times New Roman" w:hAnsi="Times New Roman" w:cs="Times New Roman"/>
          <w:sz w:val="24"/>
          <w:szCs w:val="24"/>
        </w:rPr>
        <w:t>pateikė prašym</w:t>
      </w:r>
      <w:r w:rsidR="00D02E89" w:rsidRPr="00AE2991">
        <w:rPr>
          <w:rFonts w:ascii="Times New Roman" w:hAnsi="Times New Roman" w:cs="Times New Roman"/>
          <w:sz w:val="24"/>
          <w:szCs w:val="24"/>
        </w:rPr>
        <w:t>ą</w:t>
      </w:r>
      <w:r w:rsidR="00D345EC" w:rsidRPr="00AE2991">
        <w:rPr>
          <w:rFonts w:ascii="Times New Roman" w:hAnsi="Times New Roman" w:cs="Times New Roman"/>
          <w:sz w:val="24"/>
          <w:szCs w:val="24"/>
        </w:rPr>
        <w:t xml:space="preserve"> </w:t>
      </w:r>
      <w:r w:rsidR="00D02E89" w:rsidRPr="00AE2991">
        <w:rPr>
          <w:rFonts w:ascii="Times New Roman" w:hAnsi="Times New Roman" w:cs="Times New Roman"/>
          <w:sz w:val="24"/>
          <w:szCs w:val="24"/>
        </w:rPr>
        <w:t xml:space="preserve">Pušaloto g. atkarpoje nuo geležinkelio pervažos iki Panevėžio miesto ribos </w:t>
      </w:r>
      <w:r w:rsidR="00A308D3" w:rsidRPr="00AE2991">
        <w:rPr>
          <w:rFonts w:ascii="Times New Roman" w:hAnsi="Times New Roman" w:cs="Times New Roman"/>
          <w:sz w:val="24"/>
          <w:szCs w:val="24"/>
        </w:rPr>
        <w:t xml:space="preserve">šalinti </w:t>
      </w:r>
      <w:r w:rsidR="00D02E89" w:rsidRPr="00AE2991">
        <w:rPr>
          <w:rFonts w:ascii="Times New Roman" w:hAnsi="Times New Roman" w:cs="Times New Roman"/>
          <w:sz w:val="24"/>
          <w:szCs w:val="24"/>
        </w:rPr>
        <w:t xml:space="preserve">pėsčiųjų, dviračių takų įrengimui </w:t>
      </w:r>
      <w:r w:rsidR="008D309D" w:rsidRPr="00AE2991">
        <w:rPr>
          <w:rFonts w:ascii="Times New Roman" w:hAnsi="Times New Roman" w:cs="Times New Roman"/>
          <w:sz w:val="24"/>
          <w:szCs w:val="24"/>
        </w:rPr>
        <w:t xml:space="preserve">trukdančius </w:t>
      </w:r>
      <w:r w:rsidR="00A308D3" w:rsidRPr="00AE2991">
        <w:rPr>
          <w:rFonts w:ascii="Times New Roman" w:hAnsi="Times New Roman" w:cs="Times New Roman"/>
          <w:sz w:val="24"/>
          <w:szCs w:val="24"/>
        </w:rPr>
        <w:t>saugotiniems želdiniams priskiriam</w:t>
      </w:r>
      <w:r w:rsidR="008D309D" w:rsidRPr="00AE2991">
        <w:rPr>
          <w:rFonts w:ascii="Times New Roman" w:hAnsi="Times New Roman" w:cs="Times New Roman"/>
          <w:sz w:val="24"/>
          <w:szCs w:val="24"/>
        </w:rPr>
        <w:t>us</w:t>
      </w:r>
      <w:r w:rsidR="00A308D3" w:rsidRPr="00AE2991">
        <w:rPr>
          <w:rFonts w:ascii="Times New Roman" w:hAnsi="Times New Roman" w:cs="Times New Roman"/>
          <w:sz w:val="24"/>
          <w:szCs w:val="24"/>
        </w:rPr>
        <w:t xml:space="preserve"> </w:t>
      </w:r>
      <w:r w:rsidR="007C28CC" w:rsidRPr="00AE2991">
        <w:rPr>
          <w:rFonts w:ascii="Times New Roman" w:hAnsi="Times New Roman" w:cs="Times New Roman"/>
          <w:sz w:val="24"/>
          <w:szCs w:val="24"/>
        </w:rPr>
        <w:t>3</w:t>
      </w:r>
      <w:r w:rsidR="007C28CC">
        <w:rPr>
          <w:rFonts w:ascii="Times New Roman" w:hAnsi="Times New Roman" w:cs="Times New Roman"/>
          <w:sz w:val="24"/>
          <w:szCs w:val="24"/>
        </w:rPr>
        <w:t>7</w:t>
      </w:r>
      <w:r w:rsidR="007C28CC" w:rsidRPr="00AE2991">
        <w:rPr>
          <w:rFonts w:ascii="Times New Roman" w:hAnsi="Times New Roman" w:cs="Times New Roman"/>
          <w:sz w:val="24"/>
          <w:szCs w:val="24"/>
        </w:rPr>
        <w:t xml:space="preserve"> vnt. </w:t>
      </w:r>
      <w:r w:rsidR="00A308D3" w:rsidRPr="00AE2991">
        <w:rPr>
          <w:rFonts w:ascii="Times New Roman" w:hAnsi="Times New Roman" w:cs="Times New Roman"/>
          <w:sz w:val="24"/>
          <w:szCs w:val="24"/>
        </w:rPr>
        <w:t>medži</w:t>
      </w:r>
      <w:r w:rsidR="008D309D" w:rsidRPr="00AE2991">
        <w:rPr>
          <w:rFonts w:ascii="Times New Roman" w:hAnsi="Times New Roman" w:cs="Times New Roman"/>
          <w:sz w:val="24"/>
          <w:szCs w:val="24"/>
        </w:rPr>
        <w:t>u</w:t>
      </w:r>
      <w:r w:rsidR="00D02E89" w:rsidRPr="00AE2991">
        <w:rPr>
          <w:rFonts w:ascii="Times New Roman" w:hAnsi="Times New Roman" w:cs="Times New Roman"/>
          <w:sz w:val="24"/>
          <w:szCs w:val="24"/>
        </w:rPr>
        <w:t xml:space="preserve">s </w:t>
      </w:r>
      <w:r w:rsidR="007C28CC">
        <w:rPr>
          <w:rFonts w:ascii="Times New Roman" w:hAnsi="Times New Roman" w:cs="Times New Roman"/>
          <w:sz w:val="24"/>
          <w:szCs w:val="24"/>
        </w:rPr>
        <w:t>(</w:t>
      </w:r>
      <w:r w:rsidR="00D02E89" w:rsidRPr="00AE2991">
        <w:rPr>
          <w:rFonts w:ascii="Times New Roman" w:hAnsi="Times New Roman" w:cs="Times New Roman"/>
          <w:sz w:val="24"/>
          <w:szCs w:val="24"/>
        </w:rPr>
        <w:t>1 lentelė</w:t>
      </w:r>
      <w:r w:rsidR="003E076C">
        <w:rPr>
          <w:rFonts w:ascii="Times New Roman" w:hAnsi="Times New Roman" w:cs="Times New Roman"/>
          <w:sz w:val="24"/>
          <w:szCs w:val="24"/>
        </w:rPr>
        <w:t>;</w:t>
      </w:r>
      <w:r w:rsidR="004D36EA">
        <w:rPr>
          <w:rFonts w:ascii="Times New Roman" w:hAnsi="Times New Roman" w:cs="Times New Roman"/>
          <w:sz w:val="24"/>
          <w:szCs w:val="24"/>
        </w:rPr>
        <w:t xml:space="preserve"> įvertinus</w:t>
      </w:r>
      <w:r w:rsidR="003E076C">
        <w:rPr>
          <w:rFonts w:ascii="Times New Roman" w:hAnsi="Times New Roman" w:cs="Times New Roman"/>
          <w:sz w:val="24"/>
          <w:szCs w:val="24"/>
        </w:rPr>
        <w:t xml:space="preserve"> lentelėje</w:t>
      </w:r>
      <w:r w:rsidR="004D36EA">
        <w:rPr>
          <w:rFonts w:ascii="Times New Roman" w:hAnsi="Times New Roman" w:cs="Times New Roman"/>
          <w:sz w:val="24"/>
          <w:szCs w:val="24"/>
        </w:rPr>
        <w:t xml:space="preserve"> visus numatytus šalinti </w:t>
      </w:r>
      <w:proofErr w:type="spellStart"/>
      <w:r w:rsidR="004D36EA">
        <w:rPr>
          <w:rFonts w:ascii="Times New Roman" w:hAnsi="Times New Roman" w:cs="Times New Roman"/>
          <w:sz w:val="24"/>
          <w:szCs w:val="24"/>
        </w:rPr>
        <w:t>daugiakamienius</w:t>
      </w:r>
      <w:proofErr w:type="spellEnd"/>
      <w:r w:rsidR="004D36EA">
        <w:rPr>
          <w:rFonts w:ascii="Times New Roman" w:hAnsi="Times New Roman" w:cs="Times New Roman"/>
          <w:sz w:val="24"/>
          <w:szCs w:val="24"/>
        </w:rPr>
        <w:t xml:space="preserve"> medžius</w:t>
      </w:r>
      <w:r w:rsidR="003E076C">
        <w:rPr>
          <w:rFonts w:ascii="Times New Roman" w:hAnsi="Times New Roman" w:cs="Times New Roman"/>
          <w:sz w:val="24"/>
          <w:szCs w:val="24"/>
        </w:rPr>
        <w:t>,</w:t>
      </w:r>
      <w:r w:rsidR="004D36EA">
        <w:rPr>
          <w:rFonts w:ascii="Times New Roman" w:hAnsi="Times New Roman" w:cs="Times New Roman"/>
          <w:sz w:val="24"/>
          <w:szCs w:val="24"/>
        </w:rPr>
        <w:t xml:space="preserve"> bendras saugotinų želdinių skaičius 41 vnt.</w:t>
      </w:r>
      <w:r w:rsidR="00D02E89" w:rsidRPr="00AE2991">
        <w:rPr>
          <w:rFonts w:ascii="Times New Roman" w:hAnsi="Times New Roman" w:cs="Times New Roman"/>
          <w:sz w:val="24"/>
          <w:szCs w:val="24"/>
        </w:rPr>
        <w:t>)</w:t>
      </w:r>
      <w:r w:rsidR="00BF1B91" w:rsidRPr="00AE2991">
        <w:rPr>
          <w:rFonts w:ascii="Times New Roman" w:hAnsi="Times New Roman" w:cs="Times New Roman"/>
          <w:sz w:val="24"/>
          <w:szCs w:val="24"/>
        </w:rPr>
        <w:t xml:space="preserve">, </w:t>
      </w:r>
      <w:r w:rsidR="003E076C">
        <w:rPr>
          <w:rFonts w:ascii="Times New Roman" w:hAnsi="Times New Roman" w:cs="Times New Roman"/>
          <w:sz w:val="24"/>
          <w:szCs w:val="24"/>
        </w:rPr>
        <w:t xml:space="preserve">kurie </w:t>
      </w:r>
      <w:r w:rsidR="00BF1B91" w:rsidRPr="00AE2991">
        <w:rPr>
          <w:rFonts w:ascii="Times New Roman" w:hAnsi="Times New Roman" w:cs="Times New Roman"/>
          <w:sz w:val="24"/>
          <w:szCs w:val="24"/>
        </w:rPr>
        <w:t>numaty</w:t>
      </w:r>
      <w:r w:rsidR="003E076C">
        <w:rPr>
          <w:rFonts w:ascii="Times New Roman" w:hAnsi="Times New Roman" w:cs="Times New Roman"/>
          <w:sz w:val="24"/>
          <w:szCs w:val="24"/>
        </w:rPr>
        <w:t>ti</w:t>
      </w:r>
      <w:r w:rsidR="00BF1B91" w:rsidRPr="00AE2991">
        <w:rPr>
          <w:rFonts w:ascii="Times New Roman" w:hAnsi="Times New Roman" w:cs="Times New Roman"/>
          <w:sz w:val="24"/>
          <w:szCs w:val="24"/>
        </w:rPr>
        <w:t xml:space="preserve"> šalinti projekto </w:t>
      </w:r>
      <w:r w:rsidR="00AE2991" w:rsidRPr="00AE2991">
        <w:rPr>
          <w:rFonts w:ascii="Times New Roman" w:hAnsi="Times New Roman" w:cs="Times New Roman"/>
          <w:sz w:val="24"/>
          <w:szCs w:val="24"/>
        </w:rPr>
        <w:t xml:space="preserve">„Panevėžio miesto Pušaloto gatvės dalies (nuo geležinkelio pervažos iki miesto ribos) kapitalinio remonto projektas“ </w:t>
      </w:r>
      <w:r w:rsidR="00BF1B91" w:rsidRPr="00AE2991">
        <w:rPr>
          <w:rFonts w:ascii="Times New Roman" w:hAnsi="Times New Roman" w:cs="Times New Roman"/>
          <w:sz w:val="24"/>
          <w:szCs w:val="24"/>
        </w:rPr>
        <w:t>sprendiniuose</w:t>
      </w:r>
      <w:r w:rsidR="007C28CC">
        <w:rPr>
          <w:rFonts w:ascii="Times New Roman" w:hAnsi="Times New Roman" w:cs="Times New Roman"/>
          <w:sz w:val="24"/>
          <w:szCs w:val="24"/>
        </w:rPr>
        <w:t xml:space="preserve"> (1 pav.</w:t>
      </w:r>
      <w:r w:rsidR="004D36EA">
        <w:rPr>
          <w:rFonts w:ascii="Times New Roman" w:hAnsi="Times New Roman" w:cs="Times New Roman"/>
          <w:sz w:val="24"/>
          <w:szCs w:val="24"/>
        </w:rPr>
        <w:t>, 2 pav.</w:t>
      </w:r>
      <w:r w:rsidR="007C28CC">
        <w:rPr>
          <w:rFonts w:ascii="Times New Roman" w:hAnsi="Times New Roman" w:cs="Times New Roman"/>
          <w:sz w:val="24"/>
          <w:szCs w:val="24"/>
        </w:rPr>
        <w:t>)</w:t>
      </w:r>
      <w:r w:rsidR="00D02E89" w:rsidRPr="00AE2991">
        <w:rPr>
          <w:rFonts w:ascii="Times New Roman" w:hAnsi="Times New Roman" w:cs="Times New Roman"/>
          <w:sz w:val="24"/>
          <w:szCs w:val="24"/>
        </w:rPr>
        <w:t>.</w:t>
      </w:r>
    </w:p>
    <w:p w14:paraId="3BCB86DC" w14:textId="0EF2C2CB" w:rsidR="00B32DC8" w:rsidRDefault="00B32DC8" w:rsidP="00B32DC8">
      <w:pPr>
        <w:spacing w:after="0"/>
        <w:jc w:val="both"/>
        <w:rPr>
          <w:rFonts w:ascii="Times New Roman" w:hAnsi="Times New Roman" w:cs="Times New Roman"/>
          <w:sz w:val="24"/>
          <w:szCs w:val="24"/>
        </w:rPr>
      </w:pPr>
      <w:r w:rsidRPr="00B32DC8">
        <w:rPr>
          <w:rFonts w:ascii="Times New Roman" w:hAnsi="Times New Roman" w:cs="Times New Roman"/>
          <w:noProof/>
          <w:sz w:val="24"/>
          <w:szCs w:val="24"/>
        </w:rPr>
        <w:drawing>
          <wp:inline distT="0" distB="0" distL="0" distR="0" wp14:anchorId="1227AB0F" wp14:editId="2D5ADE82">
            <wp:extent cx="6299835" cy="3183255"/>
            <wp:effectExtent l="0" t="0" r="5715" b="0"/>
            <wp:docPr id="19985143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14386" name=""/>
                    <pic:cNvPicPr/>
                  </pic:nvPicPr>
                  <pic:blipFill>
                    <a:blip r:embed="rId6"/>
                    <a:stretch>
                      <a:fillRect/>
                    </a:stretch>
                  </pic:blipFill>
                  <pic:spPr>
                    <a:xfrm>
                      <a:off x="0" y="0"/>
                      <a:ext cx="6299835" cy="3183255"/>
                    </a:xfrm>
                    <a:prstGeom prst="rect">
                      <a:avLst/>
                    </a:prstGeom>
                  </pic:spPr>
                </pic:pic>
              </a:graphicData>
            </a:graphic>
          </wp:inline>
        </w:drawing>
      </w:r>
    </w:p>
    <w:p w14:paraId="6865AEAC" w14:textId="47E822AB" w:rsidR="00B32DC8" w:rsidRDefault="00B32DC8" w:rsidP="00B32DC8">
      <w:pPr>
        <w:spacing w:after="0"/>
        <w:jc w:val="both"/>
        <w:rPr>
          <w:rFonts w:ascii="Times New Roman" w:hAnsi="Times New Roman" w:cs="Times New Roman"/>
          <w:sz w:val="24"/>
          <w:szCs w:val="24"/>
        </w:rPr>
      </w:pPr>
    </w:p>
    <w:p w14:paraId="1BE1C713" w14:textId="77777777" w:rsidR="004D36EA" w:rsidRDefault="00CB77C7" w:rsidP="004D36EA">
      <w:pPr>
        <w:spacing w:after="0"/>
        <w:jc w:val="center"/>
        <w:rPr>
          <w:rFonts w:ascii="Times New Roman" w:hAnsi="Times New Roman" w:cs="Times New Roman"/>
          <w:sz w:val="24"/>
          <w:szCs w:val="24"/>
        </w:rPr>
      </w:pPr>
      <w:r>
        <w:rPr>
          <w:rFonts w:ascii="Times New Roman" w:hAnsi="Times New Roman" w:cs="Times New Roman"/>
          <w:sz w:val="24"/>
          <w:szCs w:val="24"/>
        </w:rPr>
        <w:t xml:space="preserve">1 pav. </w:t>
      </w:r>
      <w:r w:rsidR="004D36EA">
        <w:rPr>
          <w:rFonts w:ascii="Times New Roman" w:hAnsi="Times New Roman" w:cs="Times New Roman"/>
          <w:sz w:val="24"/>
          <w:szCs w:val="24"/>
        </w:rPr>
        <w:t>Ištrauka iš projekto sprendinių</w:t>
      </w:r>
    </w:p>
    <w:p w14:paraId="166CB180" w14:textId="3F9EEC6F" w:rsidR="00162938" w:rsidRDefault="00162938" w:rsidP="004D36EA">
      <w:pPr>
        <w:pBdr>
          <w:right w:val="single" w:sz="4" w:space="4" w:color="auto"/>
        </w:pBdr>
        <w:spacing w:after="0"/>
        <w:jc w:val="center"/>
        <w:rPr>
          <w:rFonts w:ascii="Times New Roman" w:hAnsi="Times New Roman" w:cs="Times New Roman"/>
          <w:sz w:val="24"/>
          <w:szCs w:val="24"/>
        </w:rPr>
      </w:pPr>
    </w:p>
    <w:p w14:paraId="1BAF4D4B" w14:textId="4136DFA0" w:rsidR="00162938" w:rsidRDefault="00B32DC8" w:rsidP="00CB77C7">
      <w:pPr>
        <w:spacing w:after="0"/>
        <w:jc w:val="center"/>
        <w:rPr>
          <w:rFonts w:ascii="Times New Roman" w:hAnsi="Times New Roman" w:cs="Times New Roman"/>
          <w:sz w:val="24"/>
          <w:szCs w:val="24"/>
        </w:rPr>
      </w:pPr>
      <w:r w:rsidRPr="00B32DC8">
        <w:rPr>
          <w:rFonts w:ascii="Times New Roman" w:hAnsi="Times New Roman" w:cs="Times New Roman"/>
          <w:noProof/>
          <w:sz w:val="24"/>
          <w:szCs w:val="24"/>
        </w:rPr>
        <w:lastRenderedPageBreak/>
        <w:drawing>
          <wp:inline distT="0" distB="0" distL="0" distR="0" wp14:anchorId="712DD0AB" wp14:editId="669607EF">
            <wp:extent cx="6299835" cy="3606800"/>
            <wp:effectExtent l="0" t="0" r="5715" b="0"/>
            <wp:docPr id="9237546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4695" name=""/>
                    <pic:cNvPicPr/>
                  </pic:nvPicPr>
                  <pic:blipFill>
                    <a:blip r:embed="rId7"/>
                    <a:stretch>
                      <a:fillRect/>
                    </a:stretch>
                  </pic:blipFill>
                  <pic:spPr>
                    <a:xfrm>
                      <a:off x="0" y="0"/>
                      <a:ext cx="6299835" cy="3606800"/>
                    </a:xfrm>
                    <a:prstGeom prst="rect">
                      <a:avLst/>
                    </a:prstGeom>
                  </pic:spPr>
                </pic:pic>
              </a:graphicData>
            </a:graphic>
          </wp:inline>
        </w:drawing>
      </w:r>
    </w:p>
    <w:p w14:paraId="08FB7E8F" w14:textId="64532231" w:rsidR="004D36EA" w:rsidRDefault="004D36EA" w:rsidP="004D36EA">
      <w:pPr>
        <w:pStyle w:val="Sraopastraipa"/>
        <w:numPr>
          <w:ilvl w:val="1"/>
          <w:numId w:val="2"/>
        </w:numPr>
        <w:spacing w:after="0"/>
        <w:jc w:val="center"/>
        <w:rPr>
          <w:rFonts w:ascii="Times New Roman" w:hAnsi="Times New Roman" w:cs="Times New Roman"/>
          <w:sz w:val="24"/>
          <w:szCs w:val="24"/>
        </w:rPr>
      </w:pPr>
      <w:r>
        <w:rPr>
          <w:rFonts w:ascii="Times New Roman" w:hAnsi="Times New Roman" w:cs="Times New Roman"/>
          <w:sz w:val="24"/>
          <w:szCs w:val="24"/>
        </w:rPr>
        <w:t>pav. Išdidintos projekto sprendinių vietos su pažymėtais šalinti medžiais</w:t>
      </w:r>
    </w:p>
    <w:p w14:paraId="46333327" w14:textId="77777777" w:rsidR="004D36EA" w:rsidRPr="004D36EA" w:rsidRDefault="004D36EA" w:rsidP="004D36EA">
      <w:pPr>
        <w:pStyle w:val="Sraopastraipa"/>
        <w:spacing w:after="0"/>
        <w:ind w:left="360"/>
        <w:rPr>
          <w:rFonts w:ascii="Times New Roman" w:hAnsi="Times New Roman" w:cs="Times New Roman"/>
          <w:sz w:val="24"/>
          <w:szCs w:val="24"/>
        </w:rPr>
      </w:pPr>
    </w:p>
    <w:p w14:paraId="0D528F1E" w14:textId="076E727E" w:rsidR="00B32DC8" w:rsidRDefault="004D36EA" w:rsidP="00CB77C7">
      <w:pPr>
        <w:spacing w:after="0"/>
        <w:jc w:val="center"/>
        <w:rPr>
          <w:rFonts w:ascii="Times New Roman" w:hAnsi="Times New Roman" w:cs="Times New Roman"/>
          <w:sz w:val="24"/>
          <w:szCs w:val="24"/>
        </w:rPr>
      </w:pPr>
      <w:r w:rsidRPr="004D36EA">
        <w:rPr>
          <w:rFonts w:ascii="Times New Roman" w:hAnsi="Times New Roman" w:cs="Times New Roman"/>
          <w:noProof/>
          <w:sz w:val="24"/>
          <w:szCs w:val="24"/>
        </w:rPr>
        <w:drawing>
          <wp:inline distT="0" distB="0" distL="0" distR="0" wp14:anchorId="332B0D43" wp14:editId="6FD302A1">
            <wp:extent cx="6299835" cy="2959100"/>
            <wp:effectExtent l="0" t="0" r="5715" b="0"/>
            <wp:docPr id="8655270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27038" name=""/>
                    <pic:cNvPicPr/>
                  </pic:nvPicPr>
                  <pic:blipFill>
                    <a:blip r:embed="rId8"/>
                    <a:stretch>
                      <a:fillRect/>
                    </a:stretch>
                  </pic:blipFill>
                  <pic:spPr>
                    <a:xfrm>
                      <a:off x="0" y="0"/>
                      <a:ext cx="6299835" cy="2959100"/>
                    </a:xfrm>
                    <a:prstGeom prst="rect">
                      <a:avLst/>
                    </a:prstGeom>
                  </pic:spPr>
                </pic:pic>
              </a:graphicData>
            </a:graphic>
          </wp:inline>
        </w:drawing>
      </w:r>
    </w:p>
    <w:p w14:paraId="794B28C2" w14:textId="77777777" w:rsidR="004D36EA" w:rsidRPr="004D36EA" w:rsidRDefault="004D36EA" w:rsidP="004D36EA">
      <w:pPr>
        <w:pStyle w:val="Sraopastraipa"/>
        <w:numPr>
          <w:ilvl w:val="1"/>
          <w:numId w:val="2"/>
        </w:numPr>
        <w:spacing w:after="0"/>
        <w:jc w:val="center"/>
        <w:rPr>
          <w:rFonts w:ascii="Times New Roman" w:hAnsi="Times New Roman" w:cs="Times New Roman"/>
          <w:sz w:val="24"/>
          <w:szCs w:val="24"/>
        </w:rPr>
      </w:pPr>
      <w:r>
        <w:rPr>
          <w:rFonts w:ascii="Times New Roman" w:hAnsi="Times New Roman" w:cs="Times New Roman"/>
          <w:sz w:val="24"/>
          <w:szCs w:val="24"/>
        </w:rPr>
        <w:t>pav. Išdidintos projekto sprendinių vietos su pažymėtais šalinti medžiais</w:t>
      </w:r>
    </w:p>
    <w:p w14:paraId="70003531" w14:textId="6462B7BA" w:rsidR="00B32DC8" w:rsidRDefault="00B32DC8" w:rsidP="00CB77C7">
      <w:pPr>
        <w:spacing w:after="0"/>
        <w:jc w:val="center"/>
        <w:rPr>
          <w:rFonts w:ascii="Times New Roman" w:hAnsi="Times New Roman" w:cs="Times New Roman"/>
          <w:sz w:val="24"/>
          <w:szCs w:val="24"/>
        </w:rPr>
      </w:pPr>
    </w:p>
    <w:p w14:paraId="623BD1E2" w14:textId="626AFDCD" w:rsidR="004D36EA" w:rsidRDefault="004D36EA" w:rsidP="00CB77C7">
      <w:pPr>
        <w:spacing w:after="0"/>
        <w:jc w:val="center"/>
        <w:rPr>
          <w:rFonts w:ascii="Times New Roman" w:hAnsi="Times New Roman" w:cs="Times New Roman"/>
          <w:sz w:val="24"/>
          <w:szCs w:val="24"/>
        </w:rPr>
      </w:pPr>
      <w:r w:rsidRPr="004D36EA">
        <w:rPr>
          <w:rFonts w:ascii="Times New Roman" w:hAnsi="Times New Roman" w:cs="Times New Roman"/>
          <w:noProof/>
          <w:sz w:val="24"/>
          <w:szCs w:val="24"/>
        </w:rPr>
        <w:lastRenderedPageBreak/>
        <w:drawing>
          <wp:inline distT="0" distB="0" distL="0" distR="0" wp14:anchorId="3D979084" wp14:editId="4A93E2FA">
            <wp:extent cx="6299835" cy="3111500"/>
            <wp:effectExtent l="0" t="0" r="5715" b="0"/>
            <wp:docPr id="11057781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78151" name=""/>
                    <pic:cNvPicPr/>
                  </pic:nvPicPr>
                  <pic:blipFill>
                    <a:blip r:embed="rId9"/>
                    <a:stretch>
                      <a:fillRect/>
                    </a:stretch>
                  </pic:blipFill>
                  <pic:spPr>
                    <a:xfrm>
                      <a:off x="0" y="0"/>
                      <a:ext cx="6299835" cy="3111500"/>
                    </a:xfrm>
                    <a:prstGeom prst="rect">
                      <a:avLst/>
                    </a:prstGeom>
                  </pic:spPr>
                </pic:pic>
              </a:graphicData>
            </a:graphic>
          </wp:inline>
        </w:drawing>
      </w:r>
    </w:p>
    <w:p w14:paraId="29588C70" w14:textId="77777777" w:rsidR="004D36EA" w:rsidRDefault="004D36EA" w:rsidP="004D36EA">
      <w:pPr>
        <w:spacing w:after="0"/>
        <w:jc w:val="center"/>
        <w:rPr>
          <w:rFonts w:ascii="Times New Roman" w:hAnsi="Times New Roman" w:cs="Times New Roman"/>
          <w:sz w:val="24"/>
          <w:szCs w:val="24"/>
        </w:rPr>
      </w:pPr>
      <w:r>
        <w:rPr>
          <w:rFonts w:ascii="Times New Roman" w:hAnsi="Times New Roman" w:cs="Times New Roman"/>
          <w:sz w:val="24"/>
          <w:szCs w:val="24"/>
        </w:rPr>
        <w:t>2 pav. Ištrauka iš projekto sprendinių</w:t>
      </w:r>
    </w:p>
    <w:p w14:paraId="36EF1026" w14:textId="45105DEF" w:rsidR="004D36EA" w:rsidRDefault="004D36EA" w:rsidP="00CB77C7">
      <w:pPr>
        <w:spacing w:after="0"/>
        <w:jc w:val="center"/>
        <w:rPr>
          <w:rFonts w:ascii="Times New Roman" w:hAnsi="Times New Roman" w:cs="Times New Roman"/>
          <w:sz w:val="24"/>
          <w:szCs w:val="24"/>
        </w:rPr>
      </w:pPr>
    </w:p>
    <w:p w14:paraId="4D8E8F37" w14:textId="1FF06AF9" w:rsidR="004D36EA" w:rsidRDefault="004D36EA" w:rsidP="00CB77C7">
      <w:pPr>
        <w:spacing w:after="0"/>
        <w:jc w:val="center"/>
        <w:rPr>
          <w:rFonts w:ascii="Times New Roman" w:hAnsi="Times New Roman" w:cs="Times New Roman"/>
          <w:sz w:val="24"/>
          <w:szCs w:val="24"/>
        </w:rPr>
      </w:pPr>
      <w:r w:rsidRPr="004D36EA">
        <w:rPr>
          <w:rFonts w:ascii="Times New Roman" w:hAnsi="Times New Roman" w:cs="Times New Roman"/>
          <w:noProof/>
          <w:sz w:val="24"/>
          <w:szCs w:val="24"/>
        </w:rPr>
        <w:drawing>
          <wp:inline distT="0" distB="0" distL="0" distR="0" wp14:anchorId="650822B6" wp14:editId="7BE23623">
            <wp:extent cx="6299835" cy="2404110"/>
            <wp:effectExtent l="0" t="0" r="5715" b="0"/>
            <wp:docPr id="13549244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24409" name=""/>
                    <pic:cNvPicPr/>
                  </pic:nvPicPr>
                  <pic:blipFill>
                    <a:blip r:embed="rId10"/>
                    <a:stretch>
                      <a:fillRect/>
                    </a:stretch>
                  </pic:blipFill>
                  <pic:spPr>
                    <a:xfrm>
                      <a:off x="0" y="0"/>
                      <a:ext cx="6299835" cy="2404110"/>
                    </a:xfrm>
                    <a:prstGeom prst="rect">
                      <a:avLst/>
                    </a:prstGeom>
                  </pic:spPr>
                </pic:pic>
              </a:graphicData>
            </a:graphic>
          </wp:inline>
        </w:drawing>
      </w:r>
    </w:p>
    <w:p w14:paraId="396662DE" w14:textId="77777777" w:rsidR="004D36EA" w:rsidRPr="004D36EA" w:rsidRDefault="004D36EA" w:rsidP="004D36EA">
      <w:pPr>
        <w:spacing w:after="0"/>
        <w:jc w:val="center"/>
        <w:rPr>
          <w:rFonts w:ascii="Times New Roman" w:hAnsi="Times New Roman" w:cs="Times New Roman"/>
          <w:sz w:val="24"/>
          <w:szCs w:val="24"/>
        </w:rPr>
      </w:pPr>
      <w:r w:rsidRPr="004D36EA">
        <w:rPr>
          <w:rFonts w:ascii="Times New Roman" w:hAnsi="Times New Roman" w:cs="Times New Roman"/>
          <w:sz w:val="24"/>
          <w:szCs w:val="24"/>
        </w:rPr>
        <w:t>2.1. pav. Išdidintos projekto sprendinių vietos su pažymėtais šalinti medžiais</w:t>
      </w:r>
    </w:p>
    <w:p w14:paraId="1EC5F667" w14:textId="27EBA828" w:rsidR="004D36EA" w:rsidRDefault="004D36EA" w:rsidP="00CB77C7">
      <w:pPr>
        <w:spacing w:after="0"/>
        <w:jc w:val="center"/>
        <w:rPr>
          <w:rFonts w:ascii="Times New Roman" w:hAnsi="Times New Roman" w:cs="Times New Roman"/>
          <w:sz w:val="24"/>
          <w:szCs w:val="24"/>
        </w:rPr>
      </w:pPr>
    </w:p>
    <w:p w14:paraId="4230D0F1" w14:textId="77777777" w:rsidR="00B32DC8" w:rsidRDefault="00162938" w:rsidP="008D309D">
      <w:pPr>
        <w:spacing w:after="0"/>
        <w:jc w:val="center"/>
        <w:rPr>
          <w:rFonts w:ascii="Times New Roman" w:hAnsi="Times New Roman" w:cs="Times New Roman"/>
          <w:sz w:val="24"/>
          <w:szCs w:val="24"/>
        </w:rPr>
      </w:pPr>
      <w:r w:rsidRPr="00162938">
        <w:rPr>
          <w:rFonts w:ascii="Times New Roman" w:hAnsi="Times New Roman" w:cs="Times New Roman"/>
          <w:noProof/>
          <w:sz w:val="24"/>
          <w:szCs w:val="24"/>
        </w:rPr>
        <w:lastRenderedPageBreak/>
        <w:drawing>
          <wp:inline distT="0" distB="0" distL="0" distR="0" wp14:anchorId="2C7F99DB" wp14:editId="399E4139">
            <wp:extent cx="6299835" cy="3954780"/>
            <wp:effectExtent l="0" t="0" r="5715" b="7620"/>
            <wp:docPr id="16353332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33229" name=""/>
                    <pic:cNvPicPr/>
                  </pic:nvPicPr>
                  <pic:blipFill>
                    <a:blip r:embed="rId11"/>
                    <a:stretch>
                      <a:fillRect/>
                    </a:stretch>
                  </pic:blipFill>
                  <pic:spPr>
                    <a:xfrm>
                      <a:off x="0" y="0"/>
                      <a:ext cx="6299835" cy="3954780"/>
                    </a:xfrm>
                    <a:prstGeom prst="rect">
                      <a:avLst/>
                    </a:prstGeom>
                  </pic:spPr>
                </pic:pic>
              </a:graphicData>
            </a:graphic>
          </wp:inline>
        </w:drawing>
      </w:r>
    </w:p>
    <w:p w14:paraId="4975C171" w14:textId="24BB5822" w:rsidR="008D309D" w:rsidRDefault="00162938" w:rsidP="008D309D">
      <w:pPr>
        <w:spacing w:after="0"/>
        <w:jc w:val="center"/>
        <w:rPr>
          <w:rFonts w:ascii="Times New Roman" w:hAnsi="Times New Roman" w:cs="Times New Roman"/>
          <w:sz w:val="24"/>
          <w:szCs w:val="24"/>
        </w:rPr>
      </w:pPr>
      <w:r w:rsidRPr="00162938">
        <w:rPr>
          <w:rFonts w:ascii="Times New Roman" w:hAnsi="Times New Roman" w:cs="Times New Roman"/>
          <w:noProof/>
          <w:sz w:val="24"/>
          <w:szCs w:val="24"/>
        </w:rPr>
        <w:drawing>
          <wp:inline distT="0" distB="0" distL="0" distR="0" wp14:anchorId="11D3AA12" wp14:editId="097D0548">
            <wp:extent cx="6087563" cy="1691092"/>
            <wp:effectExtent l="0" t="0" r="8890" b="4445"/>
            <wp:docPr id="6446084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08404" name=""/>
                    <pic:cNvPicPr/>
                  </pic:nvPicPr>
                  <pic:blipFill>
                    <a:blip r:embed="rId12"/>
                    <a:stretch>
                      <a:fillRect/>
                    </a:stretch>
                  </pic:blipFill>
                  <pic:spPr>
                    <a:xfrm>
                      <a:off x="0" y="0"/>
                      <a:ext cx="6111329" cy="1697694"/>
                    </a:xfrm>
                    <a:prstGeom prst="rect">
                      <a:avLst/>
                    </a:prstGeom>
                  </pic:spPr>
                </pic:pic>
              </a:graphicData>
            </a:graphic>
          </wp:inline>
        </w:drawing>
      </w:r>
    </w:p>
    <w:p w14:paraId="668238D2" w14:textId="42DC68EB" w:rsidR="008D309D" w:rsidRDefault="008D309D" w:rsidP="008D309D">
      <w:pPr>
        <w:spacing w:after="0"/>
        <w:ind w:firstLine="720"/>
        <w:jc w:val="center"/>
        <w:rPr>
          <w:rFonts w:ascii="Times New Roman" w:hAnsi="Times New Roman" w:cs="Times New Roman"/>
        </w:rPr>
      </w:pPr>
      <w:r w:rsidRPr="00297217">
        <w:rPr>
          <w:rFonts w:ascii="Times New Roman" w:hAnsi="Times New Roman" w:cs="Times New Roman"/>
        </w:rPr>
        <w:t xml:space="preserve">1 lentelė. </w:t>
      </w:r>
      <w:r w:rsidR="00162938">
        <w:rPr>
          <w:rFonts w:ascii="Times New Roman" w:hAnsi="Times New Roman" w:cs="Times New Roman"/>
        </w:rPr>
        <w:t>P</w:t>
      </w:r>
      <w:r>
        <w:rPr>
          <w:rFonts w:ascii="Times New Roman" w:hAnsi="Times New Roman" w:cs="Times New Roman"/>
        </w:rPr>
        <w:t>rašomų šalinti medžių</w:t>
      </w:r>
      <w:r w:rsidRPr="00297217">
        <w:rPr>
          <w:rFonts w:ascii="Times New Roman" w:hAnsi="Times New Roman" w:cs="Times New Roman"/>
        </w:rPr>
        <w:t xml:space="preserve"> žiniaraštis</w:t>
      </w:r>
    </w:p>
    <w:p w14:paraId="3030C54E" w14:textId="77777777" w:rsidR="00162938" w:rsidRPr="004D36EA" w:rsidRDefault="00162938" w:rsidP="008D309D">
      <w:pPr>
        <w:spacing w:after="0"/>
        <w:ind w:firstLine="720"/>
        <w:jc w:val="center"/>
        <w:rPr>
          <w:rFonts w:ascii="Times New Roman" w:hAnsi="Times New Roman" w:cs="Times New Roman"/>
          <w:sz w:val="16"/>
          <w:szCs w:val="16"/>
        </w:rPr>
      </w:pPr>
    </w:p>
    <w:p w14:paraId="7DFB86EC" w14:textId="52731306" w:rsidR="002A2D65" w:rsidRPr="002A2D65" w:rsidRDefault="007C28CC" w:rsidP="007C28CC">
      <w:pPr>
        <w:spacing w:after="0"/>
        <w:jc w:val="center"/>
        <w:rPr>
          <w:rFonts w:ascii="Times New Roman" w:hAnsi="Times New Roman" w:cs="Times New Roman"/>
          <w:sz w:val="16"/>
          <w:szCs w:val="16"/>
        </w:rPr>
      </w:pPr>
      <w:r w:rsidRPr="007C28CC">
        <w:rPr>
          <w:rFonts w:ascii="Times New Roman" w:hAnsi="Times New Roman" w:cs="Times New Roman"/>
          <w:noProof/>
          <w:sz w:val="16"/>
          <w:szCs w:val="16"/>
        </w:rPr>
        <w:drawing>
          <wp:inline distT="0" distB="0" distL="0" distR="0" wp14:anchorId="23ADAACE" wp14:editId="302C4837">
            <wp:extent cx="6014085" cy="3316506"/>
            <wp:effectExtent l="0" t="0" r="5715" b="0"/>
            <wp:docPr id="21460821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82139" name=""/>
                    <pic:cNvPicPr/>
                  </pic:nvPicPr>
                  <pic:blipFill>
                    <a:blip r:embed="rId13"/>
                    <a:stretch>
                      <a:fillRect/>
                    </a:stretch>
                  </pic:blipFill>
                  <pic:spPr>
                    <a:xfrm>
                      <a:off x="0" y="0"/>
                      <a:ext cx="6016187" cy="3317665"/>
                    </a:xfrm>
                    <a:prstGeom prst="rect">
                      <a:avLst/>
                    </a:prstGeom>
                  </pic:spPr>
                </pic:pic>
              </a:graphicData>
            </a:graphic>
          </wp:inline>
        </w:drawing>
      </w:r>
    </w:p>
    <w:p w14:paraId="2837F7B1" w14:textId="5653E0E5" w:rsidR="0023253A" w:rsidRDefault="004D36EA" w:rsidP="0023253A">
      <w:pPr>
        <w:spacing w:after="0"/>
        <w:jc w:val="center"/>
        <w:rPr>
          <w:rFonts w:ascii="Times New Roman" w:hAnsi="Times New Roman" w:cs="Times New Roman"/>
          <w:sz w:val="24"/>
          <w:szCs w:val="24"/>
        </w:rPr>
      </w:pPr>
      <w:r>
        <w:rPr>
          <w:rFonts w:ascii="Times New Roman" w:hAnsi="Times New Roman" w:cs="Times New Roman"/>
          <w:sz w:val="24"/>
          <w:szCs w:val="24"/>
        </w:rPr>
        <w:t>3</w:t>
      </w:r>
      <w:r w:rsidR="0023253A">
        <w:rPr>
          <w:rFonts w:ascii="Times New Roman" w:hAnsi="Times New Roman" w:cs="Times New Roman"/>
          <w:sz w:val="24"/>
          <w:szCs w:val="24"/>
        </w:rPr>
        <w:t xml:space="preserve"> pav. Pirminė susirinkimo vieta </w:t>
      </w:r>
      <w:r w:rsidR="007C28CC">
        <w:rPr>
          <w:rFonts w:ascii="Times New Roman" w:hAnsi="Times New Roman" w:cs="Times New Roman"/>
          <w:sz w:val="24"/>
          <w:szCs w:val="24"/>
        </w:rPr>
        <w:t>Pušaloto g. (priešais Pušaloto g. 155)</w:t>
      </w:r>
    </w:p>
    <w:sectPr w:rsidR="0023253A" w:rsidSect="00D21146">
      <w:pgSz w:w="11906" w:h="16838"/>
      <w:pgMar w:top="851" w:right="567" w:bottom="907"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77E4A"/>
    <w:multiLevelType w:val="multilevel"/>
    <w:tmpl w:val="45CE81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FD918CB"/>
    <w:multiLevelType w:val="hybridMultilevel"/>
    <w:tmpl w:val="55B0BBA8"/>
    <w:lvl w:ilvl="0" w:tplc="7976173A">
      <w:start w:val="1"/>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16cid:durableId="258566215">
    <w:abstractNumId w:val="1"/>
  </w:num>
  <w:num w:numId="2" w16cid:durableId="1432165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6EDF"/>
    <w:rsid w:val="00004B5E"/>
    <w:rsid w:val="00005CB1"/>
    <w:rsid w:val="00035D2B"/>
    <w:rsid w:val="00036922"/>
    <w:rsid w:val="000425C6"/>
    <w:rsid w:val="000458B2"/>
    <w:rsid w:val="00062A63"/>
    <w:rsid w:val="00073995"/>
    <w:rsid w:val="000740A0"/>
    <w:rsid w:val="00081C30"/>
    <w:rsid w:val="00097389"/>
    <w:rsid w:val="000B7188"/>
    <w:rsid w:val="000C6E69"/>
    <w:rsid w:val="000D2774"/>
    <w:rsid w:val="000D7B8A"/>
    <w:rsid w:val="000E2577"/>
    <w:rsid w:val="0011269E"/>
    <w:rsid w:val="00143918"/>
    <w:rsid w:val="00146FD3"/>
    <w:rsid w:val="00162938"/>
    <w:rsid w:val="001659C9"/>
    <w:rsid w:val="00191886"/>
    <w:rsid w:val="00194032"/>
    <w:rsid w:val="001D089D"/>
    <w:rsid w:val="0023253A"/>
    <w:rsid w:val="00246353"/>
    <w:rsid w:val="00253A8D"/>
    <w:rsid w:val="00297217"/>
    <w:rsid w:val="00297AD2"/>
    <w:rsid w:val="002A2D65"/>
    <w:rsid w:val="002A3117"/>
    <w:rsid w:val="002B20F5"/>
    <w:rsid w:val="002D47D4"/>
    <w:rsid w:val="00337FE3"/>
    <w:rsid w:val="003674A0"/>
    <w:rsid w:val="003773AF"/>
    <w:rsid w:val="003801BD"/>
    <w:rsid w:val="003A505B"/>
    <w:rsid w:val="003C5E2B"/>
    <w:rsid w:val="003D2FCD"/>
    <w:rsid w:val="003D4F46"/>
    <w:rsid w:val="003E076C"/>
    <w:rsid w:val="003E35F1"/>
    <w:rsid w:val="003E4A31"/>
    <w:rsid w:val="00410FA1"/>
    <w:rsid w:val="0044383F"/>
    <w:rsid w:val="00443F1C"/>
    <w:rsid w:val="00444611"/>
    <w:rsid w:val="00451682"/>
    <w:rsid w:val="00452621"/>
    <w:rsid w:val="00454E87"/>
    <w:rsid w:val="00466436"/>
    <w:rsid w:val="00470F7E"/>
    <w:rsid w:val="0048205A"/>
    <w:rsid w:val="004A55B4"/>
    <w:rsid w:val="004D36EA"/>
    <w:rsid w:val="00511B09"/>
    <w:rsid w:val="00563908"/>
    <w:rsid w:val="0056656B"/>
    <w:rsid w:val="00576695"/>
    <w:rsid w:val="005A13DB"/>
    <w:rsid w:val="005A7F97"/>
    <w:rsid w:val="005F1AF6"/>
    <w:rsid w:val="006209B1"/>
    <w:rsid w:val="00654F00"/>
    <w:rsid w:val="006916A4"/>
    <w:rsid w:val="006963B0"/>
    <w:rsid w:val="006C4FCB"/>
    <w:rsid w:val="0070150C"/>
    <w:rsid w:val="00745121"/>
    <w:rsid w:val="00747DBD"/>
    <w:rsid w:val="00753E47"/>
    <w:rsid w:val="00781EB0"/>
    <w:rsid w:val="00784C63"/>
    <w:rsid w:val="007878B5"/>
    <w:rsid w:val="00792A05"/>
    <w:rsid w:val="007C28CC"/>
    <w:rsid w:val="007C52F0"/>
    <w:rsid w:val="007D536C"/>
    <w:rsid w:val="007F4236"/>
    <w:rsid w:val="00821855"/>
    <w:rsid w:val="00855E2C"/>
    <w:rsid w:val="00857C10"/>
    <w:rsid w:val="00867B84"/>
    <w:rsid w:val="00870E21"/>
    <w:rsid w:val="00877CE4"/>
    <w:rsid w:val="008962D6"/>
    <w:rsid w:val="008B218E"/>
    <w:rsid w:val="008D265E"/>
    <w:rsid w:val="008D309D"/>
    <w:rsid w:val="008F7CE4"/>
    <w:rsid w:val="00916D7F"/>
    <w:rsid w:val="00950667"/>
    <w:rsid w:val="00975F93"/>
    <w:rsid w:val="00983508"/>
    <w:rsid w:val="009B1D23"/>
    <w:rsid w:val="00A11122"/>
    <w:rsid w:val="00A308D3"/>
    <w:rsid w:val="00A42251"/>
    <w:rsid w:val="00A5095E"/>
    <w:rsid w:val="00A810F3"/>
    <w:rsid w:val="00AD018F"/>
    <w:rsid w:val="00AD3C92"/>
    <w:rsid w:val="00AD42B5"/>
    <w:rsid w:val="00AD743B"/>
    <w:rsid w:val="00AE2553"/>
    <w:rsid w:val="00AE2991"/>
    <w:rsid w:val="00B05BF2"/>
    <w:rsid w:val="00B23AA0"/>
    <w:rsid w:val="00B32DC8"/>
    <w:rsid w:val="00B3673E"/>
    <w:rsid w:val="00B4071F"/>
    <w:rsid w:val="00B45C35"/>
    <w:rsid w:val="00B64325"/>
    <w:rsid w:val="00B94C24"/>
    <w:rsid w:val="00BA6D97"/>
    <w:rsid w:val="00BB4186"/>
    <w:rsid w:val="00BC22D0"/>
    <w:rsid w:val="00BC5911"/>
    <w:rsid w:val="00BD0018"/>
    <w:rsid w:val="00BE159F"/>
    <w:rsid w:val="00BF1B91"/>
    <w:rsid w:val="00C258F5"/>
    <w:rsid w:val="00CA48AF"/>
    <w:rsid w:val="00CB77C7"/>
    <w:rsid w:val="00CE30F4"/>
    <w:rsid w:val="00D02E89"/>
    <w:rsid w:val="00D15588"/>
    <w:rsid w:val="00D21146"/>
    <w:rsid w:val="00D32157"/>
    <w:rsid w:val="00D345EC"/>
    <w:rsid w:val="00D42F47"/>
    <w:rsid w:val="00D65E73"/>
    <w:rsid w:val="00D7645A"/>
    <w:rsid w:val="00D8795A"/>
    <w:rsid w:val="00DD457A"/>
    <w:rsid w:val="00DF6C2D"/>
    <w:rsid w:val="00E24EEF"/>
    <w:rsid w:val="00E36C0F"/>
    <w:rsid w:val="00E67613"/>
    <w:rsid w:val="00E7472C"/>
    <w:rsid w:val="00E7784B"/>
    <w:rsid w:val="00E816F0"/>
    <w:rsid w:val="00E8354A"/>
    <w:rsid w:val="00E8708A"/>
    <w:rsid w:val="00E91F95"/>
    <w:rsid w:val="00EC7484"/>
    <w:rsid w:val="00EC7848"/>
    <w:rsid w:val="00ED1325"/>
    <w:rsid w:val="00EF136C"/>
    <w:rsid w:val="00EF26F1"/>
    <w:rsid w:val="00F16D9A"/>
    <w:rsid w:val="00F36F6A"/>
    <w:rsid w:val="00F46EDF"/>
    <w:rsid w:val="00F51D1F"/>
    <w:rsid w:val="00F61EC4"/>
    <w:rsid w:val="00F97E1A"/>
    <w:rsid w:val="00FC03CC"/>
    <w:rsid w:val="00FC79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3C967"/>
  <w15:docId w15:val="{92AAB7C8-E55C-4F48-A33A-79CBEE2D2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5168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97AD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97AD2"/>
    <w:rPr>
      <w:rFonts w:ascii="Tahoma" w:hAnsi="Tahoma" w:cs="Tahoma"/>
      <w:sz w:val="16"/>
      <w:szCs w:val="16"/>
    </w:rPr>
  </w:style>
  <w:style w:type="paragraph" w:styleId="Sraopastraipa">
    <w:name w:val="List Paragraph"/>
    <w:basedOn w:val="prastasis"/>
    <w:uiPriority w:val="34"/>
    <w:qFormat/>
    <w:rsid w:val="000973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854802">
      <w:bodyDiv w:val="1"/>
      <w:marLeft w:val="0"/>
      <w:marRight w:val="0"/>
      <w:marTop w:val="0"/>
      <w:marBottom w:val="0"/>
      <w:divBdr>
        <w:top w:val="none" w:sz="0" w:space="0" w:color="auto"/>
        <w:left w:val="none" w:sz="0" w:space="0" w:color="auto"/>
        <w:bottom w:val="none" w:sz="0" w:space="0" w:color="auto"/>
        <w:right w:val="none" w:sz="0" w:space="0" w:color="auto"/>
      </w:divBdr>
    </w:div>
    <w:div w:id="873810419">
      <w:bodyDiv w:val="1"/>
      <w:marLeft w:val="0"/>
      <w:marRight w:val="0"/>
      <w:marTop w:val="0"/>
      <w:marBottom w:val="0"/>
      <w:divBdr>
        <w:top w:val="none" w:sz="0" w:space="0" w:color="auto"/>
        <w:left w:val="none" w:sz="0" w:space="0" w:color="auto"/>
        <w:bottom w:val="none" w:sz="0" w:space="0" w:color="auto"/>
        <w:right w:val="none" w:sz="0" w:space="0" w:color="auto"/>
      </w:divBdr>
    </w:div>
    <w:div w:id="147575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F052C-A1AE-4CA3-8ABC-2D43CB6AD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4</Pages>
  <Words>1428</Words>
  <Characters>815</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Stankūnienė</dc:creator>
  <cp:lastModifiedBy>Rasa Stankūnienė</cp:lastModifiedBy>
  <cp:revision>42</cp:revision>
  <cp:lastPrinted>2022-09-12T11:30:00Z</cp:lastPrinted>
  <dcterms:created xsi:type="dcterms:W3CDTF">2019-07-16T12:37:00Z</dcterms:created>
  <dcterms:modified xsi:type="dcterms:W3CDTF">2026-04-07T11:01:00Z</dcterms:modified>
</cp:coreProperties>
</file>