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8D0C" w14:textId="489D8E3F" w:rsidR="00E87551" w:rsidRPr="00493921" w:rsidRDefault="00E87551" w:rsidP="00D0423E">
      <w:pPr>
        <w:spacing w:after="0" w:line="240" w:lineRule="auto"/>
        <w:jc w:val="center"/>
        <w:rPr>
          <w:rFonts w:ascii="Times New Roman" w:eastAsia="Times New Roman" w:hAnsi="Times New Roman" w:cs="Times New Roman"/>
          <w:b/>
          <w:sz w:val="24"/>
          <w:szCs w:val="24"/>
        </w:rPr>
      </w:pPr>
      <w:r>
        <w:rPr>
          <w:rFonts w:ascii="Tahoma" w:eastAsia="Times New Roman" w:hAnsi="Tahoma" w:cs="Tahoma"/>
          <w:b/>
        </w:rPr>
        <w:t xml:space="preserve"> </w:t>
      </w:r>
      <w:r w:rsidRPr="00493921">
        <w:rPr>
          <w:rFonts w:ascii="Times New Roman" w:eastAsia="Times New Roman" w:hAnsi="Times New Roman" w:cs="Times New Roman"/>
          <w:b/>
          <w:sz w:val="24"/>
          <w:szCs w:val="24"/>
        </w:rPr>
        <w:t>PANEVĖŽIO MIESTO ŠILUMOS PERDAVIMO TINKLŲ (KLAIPĖDOS</w:t>
      </w:r>
      <w:r w:rsidR="00A91B16">
        <w:rPr>
          <w:rFonts w:ascii="Times New Roman" w:eastAsia="Times New Roman" w:hAnsi="Times New Roman" w:cs="Times New Roman"/>
          <w:b/>
          <w:sz w:val="24"/>
          <w:szCs w:val="24"/>
        </w:rPr>
        <w:t xml:space="preserve"> G.</w:t>
      </w:r>
      <w:r w:rsidRPr="00493921">
        <w:rPr>
          <w:rFonts w:ascii="Times New Roman" w:eastAsia="Times New Roman" w:hAnsi="Times New Roman" w:cs="Times New Roman"/>
          <w:b/>
          <w:sz w:val="24"/>
          <w:szCs w:val="24"/>
        </w:rPr>
        <w:t>, K. NARUŠEVIČIAUS</w:t>
      </w:r>
      <w:r w:rsidR="00A91B16">
        <w:rPr>
          <w:rFonts w:ascii="Times New Roman" w:eastAsia="Times New Roman" w:hAnsi="Times New Roman" w:cs="Times New Roman"/>
          <w:b/>
          <w:sz w:val="24"/>
          <w:szCs w:val="24"/>
        </w:rPr>
        <w:t xml:space="preserve"> G, </w:t>
      </w:r>
      <w:r w:rsidRPr="00493921">
        <w:rPr>
          <w:rFonts w:ascii="Times New Roman" w:eastAsia="Times New Roman" w:hAnsi="Times New Roman" w:cs="Times New Roman"/>
          <w:b/>
          <w:sz w:val="24"/>
          <w:szCs w:val="24"/>
        </w:rPr>
        <w:t>KNIAUDIŠKIŲ G.</w:t>
      </w:r>
      <w:r w:rsidR="006457D4">
        <w:rPr>
          <w:rFonts w:ascii="Times New Roman" w:eastAsia="Times New Roman" w:hAnsi="Times New Roman" w:cs="Times New Roman"/>
          <w:b/>
          <w:sz w:val="24"/>
          <w:szCs w:val="24"/>
        </w:rPr>
        <w:t xml:space="preserve"> IR</w:t>
      </w:r>
      <w:r w:rsidR="00A91B16">
        <w:rPr>
          <w:rFonts w:ascii="Times New Roman" w:eastAsia="Times New Roman" w:hAnsi="Times New Roman" w:cs="Times New Roman"/>
          <w:b/>
          <w:sz w:val="24"/>
          <w:szCs w:val="24"/>
        </w:rPr>
        <w:t xml:space="preserve"> SAVITIŠKIO G.</w:t>
      </w:r>
      <w:r w:rsidRPr="00493921">
        <w:rPr>
          <w:rFonts w:ascii="Times New Roman" w:eastAsia="Times New Roman" w:hAnsi="Times New Roman" w:cs="Times New Roman"/>
          <w:b/>
          <w:sz w:val="24"/>
          <w:szCs w:val="24"/>
        </w:rPr>
        <w:t xml:space="preserve"> TERITORIJOSE)  APSAUGOS ZONŲ TERITORIJŲ PLANO </w:t>
      </w:r>
    </w:p>
    <w:p w14:paraId="7DBDDA79" w14:textId="77777777" w:rsidR="003207E3" w:rsidRPr="00493921" w:rsidRDefault="00D0423E" w:rsidP="00D0423E">
      <w:pPr>
        <w:spacing w:after="0" w:line="240" w:lineRule="auto"/>
        <w:jc w:val="center"/>
        <w:rPr>
          <w:rFonts w:ascii="Times New Roman" w:eastAsia="Times New Roman" w:hAnsi="Times New Roman" w:cs="Times New Roman"/>
          <w:b/>
          <w:i/>
          <w:sz w:val="24"/>
          <w:szCs w:val="24"/>
        </w:rPr>
      </w:pPr>
      <w:r w:rsidRPr="00493921">
        <w:rPr>
          <w:rFonts w:ascii="Times New Roman" w:eastAsia="Times New Roman" w:hAnsi="Times New Roman" w:cs="Times New Roman"/>
          <w:b/>
          <w:sz w:val="24"/>
          <w:szCs w:val="24"/>
        </w:rPr>
        <w:t>AIŠKINAMASIS RAŠTAS</w:t>
      </w:r>
    </w:p>
    <w:p w14:paraId="77736158" w14:textId="77777777" w:rsidR="003A0EBF" w:rsidRDefault="003A0EBF" w:rsidP="003207E3">
      <w:pPr>
        <w:spacing w:after="0" w:line="360" w:lineRule="auto"/>
        <w:ind w:firstLine="720"/>
        <w:jc w:val="both"/>
        <w:rPr>
          <w:rFonts w:ascii="Tahoma" w:eastAsia="Times New Roman" w:hAnsi="Tahoma" w:cs="Tahoma"/>
        </w:rPr>
      </w:pPr>
    </w:p>
    <w:p w14:paraId="2C8692C5" w14:textId="77777777" w:rsidR="00E87551" w:rsidRPr="00493921" w:rsidRDefault="00E87551" w:rsidP="00493921">
      <w:pPr>
        <w:pStyle w:val="Sraopastraipa"/>
        <w:numPr>
          <w:ilvl w:val="0"/>
          <w:numId w:val="9"/>
        </w:numPr>
        <w:spacing w:after="0" w:line="276" w:lineRule="auto"/>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Priežastys, k</w:t>
      </w:r>
      <w:r w:rsidR="006D1C84" w:rsidRPr="00493921">
        <w:rPr>
          <w:rFonts w:ascii="Times New Roman" w:eastAsia="Times New Roman" w:hAnsi="Times New Roman" w:cs="Times New Roman"/>
          <w:sz w:val="24"/>
          <w:szCs w:val="24"/>
        </w:rPr>
        <w:t>urios lėmė šio plano inicijavimą</w:t>
      </w:r>
      <w:r w:rsidRPr="00493921">
        <w:rPr>
          <w:rFonts w:ascii="Times New Roman" w:eastAsia="Times New Roman" w:hAnsi="Times New Roman" w:cs="Times New Roman"/>
          <w:sz w:val="24"/>
          <w:szCs w:val="24"/>
        </w:rPr>
        <w:t>:</w:t>
      </w:r>
    </w:p>
    <w:p w14:paraId="41B955D9" w14:textId="2EDF5855" w:rsidR="00E87551" w:rsidRPr="00493921" w:rsidRDefault="00E87551" w:rsidP="00493921">
      <w:pPr>
        <w:pStyle w:val="Sraopastraipa"/>
        <w:numPr>
          <w:ilvl w:val="1"/>
          <w:numId w:val="10"/>
        </w:numPr>
        <w:spacing w:after="0" w:line="276" w:lineRule="auto"/>
        <w:ind w:left="0" w:firstLine="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AB „Panevėžio energija“ (toliau – Įmonė) vykdo Lietuvos Respublikos specialiųjų žemės naudojimo sąlygų įstatyme (toliau – Įstatymas) nurodytą ūkinę veiklą, t.</w:t>
      </w:r>
      <w:r w:rsidR="007438A4">
        <w:rPr>
          <w:rFonts w:ascii="Times New Roman" w:eastAsia="Times New Roman" w:hAnsi="Times New Roman" w:cs="Times New Roman"/>
          <w:sz w:val="24"/>
          <w:szCs w:val="24"/>
        </w:rPr>
        <w:t xml:space="preserve"> </w:t>
      </w:r>
      <w:r w:rsidRPr="00493921">
        <w:rPr>
          <w:rFonts w:ascii="Times New Roman" w:eastAsia="Times New Roman" w:hAnsi="Times New Roman" w:cs="Times New Roman"/>
          <w:sz w:val="24"/>
          <w:szCs w:val="24"/>
        </w:rPr>
        <w:t xml:space="preserve">y. </w:t>
      </w:r>
      <w:r w:rsidR="00765035" w:rsidRPr="00493921">
        <w:rPr>
          <w:rFonts w:ascii="Times New Roman" w:eastAsia="Times New Roman" w:hAnsi="Times New Roman" w:cs="Times New Roman"/>
          <w:sz w:val="24"/>
          <w:szCs w:val="24"/>
        </w:rPr>
        <w:t xml:space="preserve">gamina ir teikia šilumą, karštą vandenį ir elektros </w:t>
      </w:r>
      <w:r w:rsidR="001449B4" w:rsidRPr="00493921">
        <w:rPr>
          <w:rFonts w:ascii="Times New Roman" w:eastAsia="Times New Roman" w:hAnsi="Times New Roman" w:cs="Times New Roman"/>
          <w:sz w:val="24"/>
          <w:szCs w:val="24"/>
        </w:rPr>
        <w:t>energij</w:t>
      </w:r>
      <w:r w:rsidR="001449B4" w:rsidRPr="00FD4F69">
        <w:rPr>
          <w:rFonts w:ascii="Times New Roman" w:eastAsia="Times New Roman" w:hAnsi="Times New Roman" w:cs="Times New Roman"/>
          <w:sz w:val="24"/>
          <w:szCs w:val="24"/>
        </w:rPr>
        <w:t>ą</w:t>
      </w:r>
      <w:r w:rsidR="00765035" w:rsidRPr="00493921">
        <w:rPr>
          <w:rFonts w:ascii="Times New Roman" w:eastAsia="Times New Roman" w:hAnsi="Times New Roman" w:cs="Times New Roman"/>
          <w:sz w:val="24"/>
          <w:szCs w:val="24"/>
        </w:rPr>
        <w:t>. Taip pat prižiūri šildymo ir karšto vandens sistemas.</w:t>
      </w:r>
    </w:p>
    <w:p w14:paraId="7E1F4E34" w14:textId="494C873A" w:rsidR="00765035" w:rsidRPr="00493921" w:rsidRDefault="00A33B3E" w:rsidP="00493921">
      <w:pPr>
        <w:pStyle w:val="Sraopastraipa"/>
        <w:numPr>
          <w:ilvl w:val="1"/>
          <w:numId w:val="10"/>
        </w:numPr>
        <w:spacing w:after="0" w:line="276"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Įmonė</w:t>
      </w:r>
      <w:r w:rsidRPr="00493921">
        <w:rPr>
          <w:rFonts w:ascii="Times New Roman" w:eastAsia="Times New Roman" w:hAnsi="Times New Roman" w:cs="Times New Roman"/>
          <w:sz w:val="24"/>
          <w:szCs w:val="24"/>
        </w:rPr>
        <w:t xml:space="preserve"> </w:t>
      </w:r>
      <w:r w:rsidR="00765035" w:rsidRPr="00493921">
        <w:rPr>
          <w:rFonts w:ascii="Times New Roman" w:eastAsia="Times New Roman" w:hAnsi="Times New Roman" w:cs="Times New Roman"/>
          <w:sz w:val="24"/>
          <w:szCs w:val="24"/>
        </w:rPr>
        <w:t>įgyvendina Įstatymo 141 straipsnio 3 dalies ir Elektros tinklų, magistralinių dujotiekių ir naftotiekių (</w:t>
      </w:r>
      <w:proofErr w:type="spellStart"/>
      <w:r w:rsidR="00765035" w:rsidRPr="00493921">
        <w:rPr>
          <w:rFonts w:ascii="Times New Roman" w:eastAsia="Times New Roman" w:hAnsi="Times New Roman" w:cs="Times New Roman"/>
          <w:sz w:val="24"/>
          <w:szCs w:val="24"/>
        </w:rPr>
        <w:t>produktotiekių</w:t>
      </w:r>
      <w:proofErr w:type="spellEnd"/>
      <w:r w:rsidR="00765035" w:rsidRPr="00493921">
        <w:rPr>
          <w:rFonts w:ascii="Times New Roman" w:eastAsia="Times New Roman" w:hAnsi="Times New Roman" w:cs="Times New Roman"/>
          <w:sz w:val="24"/>
          <w:szCs w:val="24"/>
        </w:rPr>
        <w:t>), skirstomųjų dujotiekių, šilumos perdavimo tinklų apsaugos zonų, magistralinių dujotiekių vietovės klasių teritorijų plano rengimo ir tvirtinimo tvarkos aprašo (toliau – Tvarkos aprašas) ir kitų susijusių teisės aktų reikalavimus.</w:t>
      </w:r>
    </w:p>
    <w:p w14:paraId="12082212" w14:textId="77777777" w:rsidR="00765035" w:rsidRPr="00493921" w:rsidRDefault="00765035" w:rsidP="00493921">
      <w:pPr>
        <w:spacing w:after="0" w:line="276" w:lineRule="auto"/>
        <w:jc w:val="both"/>
        <w:rPr>
          <w:rFonts w:ascii="Times New Roman" w:eastAsia="Times New Roman" w:hAnsi="Times New Roman" w:cs="Times New Roman"/>
          <w:sz w:val="24"/>
          <w:szCs w:val="24"/>
        </w:rPr>
      </w:pPr>
    </w:p>
    <w:p w14:paraId="5D0FC5B5" w14:textId="77777777" w:rsidR="00765035" w:rsidRPr="00493921" w:rsidRDefault="00765035" w:rsidP="00493921">
      <w:pPr>
        <w:pStyle w:val="Sraopastraipa"/>
        <w:numPr>
          <w:ilvl w:val="0"/>
          <w:numId w:val="9"/>
        </w:numPr>
        <w:spacing w:after="0" w:line="276" w:lineRule="auto"/>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Informacija apie teritorijų planavimo dokumentą:</w:t>
      </w:r>
    </w:p>
    <w:p w14:paraId="4120A14C" w14:textId="4BDEDCAB" w:rsidR="00765035" w:rsidRPr="00493921" w:rsidRDefault="00765035" w:rsidP="00493921">
      <w:pPr>
        <w:spacing w:after="0" w:line="276" w:lineRule="auto"/>
        <w:ind w:firstLine="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2.1</w:t>
      </w:r>
      <w:r w:rsidR="004052B4" w:rsidRPr="00493921">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 xml:space="preserve"> Plano pavadinimas: </w:t>
      </w:r>
      <w:r w:rsidR="005E5537">
        <w:rPr>
          <w:rFonts w:ascii="Times New Roman" w:eastAsia="Times New Roman" w:hAnsi="Times New Roman" w:cs="Times New Roman"/>
          <w:sz w:val="24"/>
          <w:szCs w:val="24"/>
        </w:rPr>
        <w:t xml:space="preserve">Panevėžio miesto šilumos perdavimo tinklų apsaugos zonų teritorijų </w:t>
      </w:r>
      <w:r w:rsidR="005E5537">
        <w:rPr>
          <w:rFonts w:ascii="Times New Roman" w:eastAsia="Times New Roman" w:hAnsi="Times New Roman" w:cs="Times New Roman"/>
          <w:b/>
          <w:sz w:val="24"/>
          <w:szCs w:val="24"/>
        </w:rPr>
        <w:t>pirmasis</w:t>
      </w:r>
      <w:r w:rsidR="005E5537">
        <w:rPr>
          <w:rFonts w:ascii="Times New Roman" w:eastAsia="Times New Roman" w:hAnsi="Times New Roman" w:cs="Times New Roman"/>
          <w:sz w:val="24"/>
          <w:szCs w:val="24"/>
        </w:rPr>
        <w:t xml:space="preserve"> planas“</w:t>
      </w:r>
      <w:r w:rsidR="00A33B3E">
        <w:rPr>
          <w:rFonts w:ascii="Times New Roman" w:eastAsia="Times New Roman" w:hAnsi="Times New Roman" w:cs="Times New Roman"/>
          <w:sz w:val="24"/>
          <w:szCs w:val="24"/>
        </w:rPr>
        <w:t>.</w:t>
      </w:r>
    </w:p>
    <w:p w14:paraId="1BD8B3B5" w14:textId="77777777" w:rsidR="00765035" w:rsidRPr="00493921" w:rsidRDefault="005D7606" w:rsidP="00493921">
      <w:pPr>
        <w:spacing w:after="0" w:line="276" w:lineRule="auto"/>
        <w:ind w:firstLine="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2.2</w:t>
      </w:r>
      <w:r w:rsidR="004052B4" w:rsidRPr="00493921">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 xml:space="preserve"> Planavimo tikslai: įgyv</w:t>
      </w:r>
      <w:r w:rsidR="00765035" w:rsidRPr="00493921">
        <w:rPr>
          <w:rFonts w:ascii="Times New Roman" w:eastAsia="Times New Roman" w:hAnsi="Times New Roman" w:cs="Times New Roman"/>
          <w:sz w:val="24"/>
          <w:szCs w:val="24"/>
        </w:rPr>
        <w:t>endinti Įstatymo reikalavimus, kurie numato, kad jeigu iki šio Įstatymo įsigaliojimo dienos ūkinei ir (ar) kitokiai veiklai, dėl kurios turėjo būti nustatytos šiame Įstatyme nuro</w:t>
      </w:r>
      <w:r w:rsidRPr="00493921">
        <w:rPr>
          <w:rFonts w:ascii="Times New Roman" w:eastAsia="Times New Roman" w:hAnsi="Times New Roman" w:cs="Times New Roman"/>
          <w:sz w:val="24"/>
          <w:szCs w:val="24"/>
        </w:rPr>
        <w:t>dytos</w:t>
      </w:r>
      <w:r w:rsidR="00765035" w:rsidRPr="00493921">
        <w:rPr>
          <w:rFonts w:ascii="Times New Roman" w:eastAsia="Times New Roman" w:hAnsi="Times New Roman" w:cs="Times New Roman"/>
          <w:sz w:val="24"/>
          <w:szCs w:val="24"/>
        </w:rPr>
        <w:t xml:space="preserve"> teritorijos, statybą leidžiantys dokumentai išduoti, projektai, kuriems įstatymų nustatytais atvejais</w:t>
      </w:r>
      <w:r w:rsidRPr="00493921">
        <w:rPr>
          <w:rFonts w:ascii="Times New Roman" w:eastAsia="Times New Roman" w:hAnsi="Times New Roman" w:cs="Times New Roman"/>
          <w:sz w:val="24"/>
          <w:szCs w:val="24"/>
        </w:rPr>
        <w:t xml:space="preserve"> tokie dokumentai neišduodami, suderinti ir ši veikla vykdoma, bet šiame Įstatyme nurodytos teritorijos nenustatytos ir neįrašytos į Nekilnojamojo turto kadastrą ir Nekilnojamojo turto registrą, jas nustato Vyriausybė ar Vyriausybės įgaliota institucija Vyriausybės ar Vyriausybės įgaliotos institucijos nustatyta tvarka tvirtinamuose planuose, žemėlapiuose ir (ar) schemose.</w:t>
      </w:r>
    </w:p>
    <w:p w14:paraId="6372EB16" w14:textId="77777777" w:rsidR="005D7606" w:rsidRPr="00493921" w:rsidRDefault="005D7606" w:rsidP="00493921">
      <w:pPr>
        <w:spacing w:after="0" w:line="276" w:lineRule="auto"/>
        <w:ind w:left="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2.3</w:t>
      </w:r>
      <w:r w:rsidR="004052B4" w:rsidRPr="00493921">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 xml:space="preserve"> Planavimo uždaviniai:</w:t>
      </w:r>
    </w:p>
    <w:p w14:paraId="4AB19E02" w14:textId="77777777" w:rsidR="005D7606" w:rsidRPr="00493921" w:rsidRDefault="005D7606" w:rsidP="00493921">
      <w:pPr>
        <w:spacing w:after="0" w:line="276" w:lineRule="auto"/>
        <w:ind w:firstLine="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2.3.1 nustatyti šilumos perdavimo tinklų apsaugai reikalingas teritorijas (apsaugos zonas), kuriose taikomos Įstatyme numatytos specialiosios žemės naudojimo sąlygos, jeigu iki šio Įstatymo įsigaliojimo dienos ūkinei ar kitokiai veiklai, dėl kurios turėjo būti nustatytos Įstatyme nurodytos teritorijos, statybą leidžiantys dokumentai išduoti, projektai, kuriems įstatymų nustatytais atvejais tokie dokumentai neišduodami, suderinti ir ši veikla vykdoma, bet šiame Įstatyme nurodytos teritorijos nenustatytos ir neįrašytos į Nekilnojamojo turto kadastrą ir Nekilnojamojo turto registrą;</w:t>
      </w:r>
    </w:p>
    <w:p w14:paraId="1B07859A" w14:textId="77777777" w:rsidR="005D7606" w:rsidRPr="00493921" w:rsidRDefault="005D7606" w:rsidP="00493921">
      <w:pPr>
        <w:spacing w:after="0" w:line="276" w:lineRule="auto"/>
        <w:ind w:firstLine="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2.3.2. įrašyti (įregistruoti) taikomas teritorijas į Nekilnojamojo turto kadastrą ir Nekilnojamojo turto registrą;</w:t>
      </w:r>
    </w:p>
    <w:p w14:paraId="0A9D1461" w14:textId="17EC8773" w:rsidR="005D7606" w:rsidRPr="00493921" w:rsidRDefault="005D7606" w:rsidP="00493921">
      <w:pPr>
        <w:spacing w:after="0" w:line="276" w:lineRule="auto"/>
        <w:ind w:firstLine="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2.3.3. informuoti žemės sklypų savininkus ir kitus Įstatymo 11 straipsnio 2 dalyje nurodytus asmenis apie taikomas specialiąsias žemės naudojimo sąlygas ir prašymų dėl nuostolių atlyginimo pateikimo tvarką;</w:t>
      </w:r>
    </w:p>
    <w:p w14:paraId="47237FE4" w14:textId="77777777" w:rsidR="005D7606" w:rsidRPr="00493921" w:rsidRDefault="005D7606" w:rsidP="00493921">
      <w:pPr>
        <w:spacing w:after="0" w:line="276" w:lineRule="auto"/>
        <w:ind w:firstLine="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2.4. Planas parengtas asmenų, atitinkančių Tvarkos aprašo 5.1-5.2, 5.4 punktų nuostatas, laikantis Tvarkos apraše plano rengimui keliamų reikalavimų.</w:t>
      </w:r>
    </w:p>
    <w:p w14:paraId="37EE1F93" w14:textId="77777777" w:rsidR="005D7606" w:rsidRPr="00493921" w:rsidRDefault="005D7606" w:rsidP="00493921">
      <w:pPr>
        <w:spacing w:after="0" w:line="276" w:lineRule="auto"/>
        <w:ind w:left="720"/>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2.5</w:t>
      </w:r>
      <w:r w:rsidR="004052B4" w:rsidRPr="00493921">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 xml:space="preserve"> Įmonė yra atsakinga už tinkamą teritorijų nurodymą ir šių teritorijų pažymėjimą plane</w:t>
      </w:r>
      <w:r w:rsidR="006C5F68" w:rsidRPr="00493921">
        <w:rPr>
          <w:rFonts w:ascii="Times New Roman" w:eastAsia="Times New Roman" w:hAnsi="Times New Roman" w:cs="Times New Roman"/>
          <w:sz w:val="24"/>
          <w:szCs w:val="24"/>
        </w:rPr>
        <w:t>.</w:t>
      </w:r>
    </w:p>
    <w:p w14:paraId="453E2AC3" w14:textId="77777777" w:rsidR="006C5F68" w:rsidRPr="00493921" w:rsidRDefault="006C5F68" w:rsidP="00493921">
      <w:pPr>
        <w:spacing w:after="0" w:line="276" w:lineRule="auto"/>
        <w:ind w:left="720"/>
        <w:jc w:val="both"/>
        <w:rPr>
          <w:rFonts w:ascii="Times New Roman" w:eastAsia="Times New Roman" w:hAnsi="Times New Roman" w:cs="Times New Roman"/>
          <w:sz w:val="24"/>
          <w:szCs w:val="24"/>
        </w:rPr>
      </w:pPr>
    </w:p>
    <w:p w14:paraId="7CFB44F1" w14:textId="77777777" w:rsidR="006C5F68" w:rsidRPr="00493921" w:rsidRDefault="006C5F68" w:rsidP="00493921">
      <w:pPr>
        <w:pStyle w:val="Sraopastraipa"/>
        <w:numPr>
          <w:ilvl w:val="0"/>
          <w:numId w:val="9"/>
        </w:numPr>
        <w:spacing w:after="0" w:line="276" w:lineRule="auto"/>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Duomenys apie teritorijas:</w:t>
      </w:r>
    </w:p>
    <w:p w14:paraId="4E90C40A" w14:textId="0C0470EC" w:rsidR="006C5F68" w:rsidRPr="00493921" w:rsidRDefault="006C5F68"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 xml:space="preserve">3.1. Planas apima Panevėžio miesto </w:t>
      </w:r>
      <w:r w:rsidR="00830BBD">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Klaipėdos</w:t>
      </w:r>
      <w:r w:rsidR="00205C69">
        <w:rPr>
          <w:rFonts w:ascii="Times New Roman" w:eastAsia="Times New Roman" w:hAnsi="Times New Roman" w:cs="Times New Roman"/>
          <w:sz w:val="24"/>
          <w:szCs w:val="24"/>
        </w:rPr>
        <w:t xml:space="preserve"> g.</w:t>
      </w:r>
      <w:r w:rsidRPr="00493921">
        <w:rPr>
          <w:rFonts w:ascii="Times New Roman" w:eastAsia="Times New Roman" w:hAnsi="Times New Roman" w:cs="Times New Roman"/>
          <w:sz w:val="24"/>
          <w:szCs w:val="24"/>
        </w:rPr>
        <w:t>, K. Naruševičiaus</w:t>
      </w:r>
      <w:r w:rsidR="00205C69">
        <w:rPr>
          <w:rFonts w:ascii="Times New Roman" w:eastAsia="Times New Roman" w:hAnsi="Times New Roman" w:cs="Times New Roman"/>
          <w:sz w:val="24"/>
          <w:szCs w:val="24"/>
        </w:rPr>
        <w:t xml:space="preserve"> g.,</w:t>
      </w:r>
      <w:r w:rsidRPr="00493921">
        <w:rPr>
          <w:rFonts w:ascii="Times New Roman" w:eastAsia="Times New Roman" w:hAnsi="Times New Roman" w:cs="Times New Roman"/>
          <w:sz w:val="24"/>
          <w:szCs w:val="24"/>
        </w:rPr>
        <w:t xml:space="preserve"> Kniaudiškių g.</w:t>
      </w:r>
      <w:r w:rsidR="00205C69">
        <w:rPr>
          <w:rFonts w:ascii="Times New Roman" w:eastAsia="Times New Roman" w:hAnsi="Times New Roman" w:cs="Times New Roman"/>
          <w:sz w:val="24"/>
          <w:szCs w:val="24"/>
        </w:rPr>
        <w:t xml:space="preserve"> ir </w:t>
      </w:r>
      <w:proofErr w:type="spellStart"/>
      <w:r w:rsidR="00205C69">
        <w:rPr>
          <w:rFonts w:ascii="Times New Roman" w:eastAsia="Times New Roman" w:hAnsi="Times New Roman" w:cs="Times New Roman"/>
          <w:sz w:val="24"/>
          <w:szCs w:val="24"/>
        </w:rPr>
        <w:t>Savitiškio</w:t>
      </w:r>
      <w:proofErr w:type="spellEnd"/>
      <w:r w:rsidR="00205C69">
        <w:rPr>
          <w:rFonts w:ascii="Times New Roman" w:eastAsia="Times New Roman" w:hAnsi="Times New Roman" w:cs="Times New Roman"/>
          <w:sz w:val="24"/>
          <w:szCs w:val="24"/>
        </w:rPr>
        <w:t xml:space="preserve"> g.</w:t>
      </w:r>
      <w:r w:rsidR="00830BBD">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 xml:space="preserve"> teritorijose esančius šilumos perdavimo tinklus</w:t>
      </w:r>
      <w:r w:rsidR="00FD4F69">
        <w:rPr>
          <w:rFonts w:ascii="Times New Roman" w:eastAsia="Times New Roman" w:hAnsi="Times New Roman" w:cs="Times New Roman"/>
          <w:sz w:val="24"/>
          <w:szCs w:val="24"/>
        </w:rPr>
        <w:t>.</w:t>
      </w:r>
    </w:p>
    <w:p w14:paraId="22BDA274" w14:textId="09FFCDA2" w:rsidR="006C5F68" w:rsidRPr="00493921" w:rsidRDefault="006C5F68"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3.2</w:t>
      </w:r>
      <w:r w:rsidR="004052B4" w:rsidRPr="00493921">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 xml:space="preserve"> </w:t>
      </w:r>
      <w:r w:rsidR="00A85F84" w:rsidRPr="00493921">
        <w:rPr>
          <w:rFonts w:ascii="Times New Roman" w:eastAsia="Times New Roman" w:hAnsi="Times New Roman" w:cs="Times New Roman"/>
          <w:sz w:val="24"/>
          <w:szCs w:val="24"/>
        </w:rPr>
        <w:t>Šiuo planu, specialiosios žemės naudojimo sąlygos nustatomos 22 sklypams (Šio plano pagrindu ir pagal Įstatymo 141 straipsnio 3 dalies nuostatas Įmonė padarys žymas, šių žemės sklypų registrų išrašuose)</w:t>
      </w:r>
      <w:r w:rsidR="003D034B">
        <w:rPr>
          <w:rFonts w:ascii="Times New Roman" w:eastAsia="Times New Roman" w:hAnsi="Times New Roman" w:cs="Times New Roman"/>
          <w:sz w:val="24"/>
          <w:szCs w:val="24"/>
        </w:rPr>
        <w:t>.</w:t>
      </w:r>
    </w:p>
    <w:p w14:paraId="600E086A" w14:textId="77777777" w:rsidR="00A85F84" w:rsidRPr="00493921" w:rsidRDefault="00A85F8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lastRenderedPageBreak/>
        <w:t>3.3</w:t>
      </w:r>
      <w:r w:rsidR="004052B4" w:rsidRPr="00493921">
        <w:rPr>
          <w:rFonts w:ascii="Times New Roman" w:eastAsia="Times New Roman" w:hAnsi="Times New Roman" w:cs="Times New Roman"/>
          <w:sz w:val="24"/>
          <w:szCs w:val="24"/>
        </w:rPr>
        <w:t>.</w:t>
      </w:r>
      <w:r w:rsidRPr="00493921">
        <w:rPr>
          <w:rFonts w:ascii="Times New Roman" w:eastAsia="Times New Roman" w:hAnsi="Times New Roman" w:cs="Times New Roman"/>
          <w:sz w:val="24"/>
          <w:szCs w:val="24"/>
        </w:rPr>
        <w:t xml:space="preserve"> Plane esančioms teritorijoms nustatyti žemės savininko, valstybinės ar savivaldybės žemės patikėtinio sutikimas neprivalomas.</w:t>
      </w:r>
    </w:p>
    <w:p w14:paraId="1565C744" w14:textId="216CBA05" w:rsidR="004052B4" w:rsidRPr="006457D4" w:rsidRDefault="00A85F84" w:rsidP="00493921">
      <w:pPr>
        <w:spacing w:after="0" w:line="276" w:lineRule="auto"/>
        <w:ind w:firstLine="709"/>
        <w:jc w:val="both"/>
        <w:rPr>
          <w:rFonts w:ascii="Times New Roman" w:eastAsia="Times New Roman" w:hAnsi="Times New Roman" w:cs="Times New Roman"/>
          <w:sz w:val="24"/>
          <w:szCs w:val="24"/>
        </w:rPr>
      </w:pPr>
      <w:r w:rsidRPr="006457D4">
        <w:rPr>
          <w:rFonts w:ascii="Times New Roman" w:eastAsia="Times New Roman" w:hAnsi="Times New Roman" w:cs="Times New Roman"/>
          <w:sz w:val="24"/>
          <w:szCs w:val="24"/>
        </w:rPr>
        <w:t>3.4</w:t>
      </w:r>
      <w:r w:rsidR="004052B4" w:rsidRPr="006457D4">
        <w:rPr>
          <w:rFonts w:ascii="Times New Roman" w:eastAsia="Times New Roman" w:hAnsi="Times New Roman" w:cs="Times New Roman"/>
          <w:sz w:val="24"/>
          <w:szCs w:val="24"/>
        </w:rPr>
        <w:t>.</w:t>
      </w:r>
      <w:r w:rsidRPr="006457D4">
        <w:rPr>
          <w:rFonts w:ascii="Times New Roman" w:eastAsia="Times New Roman" w:hAnsi="Times New Roman" w:cs="Times New Roman"/>
          <w:sz w:val="24"/>
          <w:szCs w:val="24"/>
        </w:rPr>
        <w:t xml:space="preserve"> Pagrindiniai techniniai duomenys apie Įmonei priklausančius esamus objektus teritorijoje: 7 </w:t>
      </w:r>
      <w:r w:rsidR="00814EFB" w:rsidRPr="006457D4">
        <w:rPr>
          <w:rFonts w:ascii="Times New Roman" w:eastAsia="Times New Roman" w:hAnsi="Times New Roman" w:cs="Times New Roman"/>
          <w:sz w:val="24"/>
          <w:szCs w:val="24"/>
        </w:rPr>
        <w:t xml:space="preserve">požeminiai </w:t>
      </w:r>
      <w:r w:rsidRPr="006457D4">
        <w:rPr>
          <w:rFonts w:ascii="Times New Roman" w:eastAsia="Times New Roman" w:hAnsi="Times New Roman" w:cs="Times New Roman"/>
          <w:sz w:val="24"/>
          <w:szCs w:val="24"/>
        </w:rPr>
        <w:t xml:space="preserve">inžineriniai statiniai, kurių bendras </w:t>
      </w:r>
      <w:r w:rsidR="00E70461" w:rsidRPr="006457D4">
        <w:rPr>
          <w:rFonts w:ascii="Times New Roman" w:eastAsia="Times New Roman" w:hAnsi="Times New Roman" w:cs="Times New Roman"/>
          <w:sz w:val="24"/>
          <w:szCs w:val="24"/>
        </w:rPr>
        <w:t xml:space="preserve">trasų </w:t>
      </w:r>
      <w:r w:rsidRPr="006457D4">
        <w:rPr>
          <w:rFonts w:ascii="Times New Roman" w:eastAsia="Times New Roman" w:hAnsi="Times New Roman" w:cs="Times New Roman"/>
          <w:sz w:val="24"/>
          <w:szCs w:val="24"/>
        </w:rPr>
        <w:t>ilgis 2933,76 metrai.</w:t>
      </w:r>
    </w:p>
    <w:p w14:paraId="7C9A3FBC" w14:textId="77777777" w:rsidR="00A85F84" w:rsidRPr="00493921" w:rsidRDefault="004052B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 xml:space="preserve">3.5. </w:t>
      </w:r>
      <w:r w:rsidR="00A85F84" w:rsidRPr="00493921">
        <w:rPr>
          <w:rFonts w:ascii="Times New Roman" w:eastAsia="Times New Roman" w:hAnsi="Times New Roman" w:cs="Times New Roman"/>
          <w:sz w:val="24"/>
          <w:szCs w:val="24"/>
        </w:rPr>
        <w:t xml:space="preserve"> </w:t>
      </w:r>
      <w:r w:rsidRPr="00493921">
        <w:rPr>
          <w:rFonts w:ascii="Times New Roman" w:eastAsia="Times New Roman" w:hAnsi="Times New Roman" w:cs="Times New Roman"/>
          <w:sz w:val="24"/>
          <w:szCs w:val="24"/>
        </w:rPr>
        <w:t>Objektai ir jų apsaugos zonos planuose žymimos vadovaujantis Tvarkos aprašu:</w:t>
      </w:r>
    </w:p>
    <w:p w14:paraId="448C0CCD" w14:textId="77777777" w:rsidR="004052B4" w:rsidRPr="00493921" w:rsidRDefault="004052B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3.5.1. 1 m tikslumu, jei objektas dar nėra pastatytas (įrengtas);</w:t>
      </w:r>
    </w:p>
    <w:p w14:paraId="4BD3F7E7" w14:textId="77777777" w:rsidR="004052B4" w:rsidRPr="00493921" w:rsidRDefault="004052B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3.5.2. 0,1 m tikslumu, jei objektas yra pastatytas (įrengtas) ir yra parengtas inžinerinio tinklo planas (geodezinė nuotrauka) ir (ar) atlikti jo kadastriniai matavimai, kuriais vadovaujantis rengiami brėžiniai;</w:t>
      </w:r>
    </w:p>
    <w:p w14:paraId="1DDA342F" w14:textId="77777777" w:rsidR="004052B4" w:rsidRPr="00493921" w:rsidRDefault="004052B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3.5.3. 0,5 m tikslumu kitais, Tv</w:t>
      </w:r>
      <w:r w:rsidR="0076588B" w:rsidRPr="00493921">
        <w:rPr>
          <w:rFonts w:ascii="Times New Roman" w:eastAsia="Times New Roman" w:hAnsi="Times New Roman" w:cs="Times New Roman"/>
          <w:sz w:val="24"/>
          <w:szCs w:val="24"/>
        </w:rPr>
        <w:t>a</w:t>
      </w:r>
      <w:r w:rsidRPr="00493921">
        <w:rPr>
          <w:rFonts w:ascii="Times New Roman" w:eastAsia="Times New Roman" w:hAnsi="Times New Roman" w:cs="Times New Roman"/>
          <w:sz w:val="24"/>
          <w:szCs w:val="24"/>
        </w:rPr>
        <w:t>rkos aprašo 6.2.1 ir 6.2.2 papunkčiuose nenurodytais atvejais, jeigu Objektui nėra parengtas inžinerinio tinklo planas (geodezinė nuotrauka) ir (ar) nėra atlikti jo kadastriniai matavimai.</w:t>
      </w:r>
    </w:p>
    <w:p w14:paraId="5710ABB1" w14:textId="77777777" w:rsidR="004052B4" w:rsidRPr="00493921" w:rsidRDefault="004052B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3.6. Plane nustatomos šilumos perdavimo tinklų apsaugos zonos, pažymimos nurodant jų dydį pagal Įstatyme nustatytus atitinkamus dydžius:</w:t>
      </w:r>
    </w:p>
    <w:p w14:paraId="35977D1E" w14:textId="77777777" w:rsidR="004052B4" w:rsidRPr="00493921" w:rsidRDefault="004052B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 xml:space="preserve">3.6.1. antžeminių šilumos perdavimo tinklų vamzdynų ir požeminių šilumos bei karšto vandens perdavimo tinklų vamzdynų apsaugos zona – išilgai antžeminio šilumos perdavimo tinklų vamzdyno ar požeminių šilumos bei karšto vandens perdavimo tinklų vamzdyno esanti žemės juosta, skaičiuojant po 5 metrus į abi puses nuo kanalo (arba vamzdyno, jeigu vamzdynas paklotas </w:t>
      </w:r>
      <w:proofErr w:type="spellStart"/>
      <w:r w:rsidRPr="00493921">
        <w:rPr>
          <w:rFonts w:ascii="Times New Roman" w:eastAsia="Times New Roman" w:hAnsi="Times New Roman" w:cs="Times New Roman"/>
          <w:sz w:val="24"/>
          <w:szCs w:val="24"/>
        </w:rPr>
        <w:t>bekanaliu</w:t>
      </w:r>
      <w:proofErr w:type="spellEnd"/>
      <w:r w:rsidRPr="00493921">
        <w:rPr>
          <w:rFonts w:ascii="Times New Roman" w:eastAsia="Times New Roman" w:hAnsi="Times New Roman" w:cs="Times New Roman"/>
          <w:sz w:val="24"/>
          <w:szCs w:val="24"/>
        </w:rPr>
        <w:t xml:space="preserve"> būdu) išorinių ribų;</w:t>
      </w:r>
    </w:p>
    <w:p w14:paraId="0FA7BD3F" w14:textId="77777777" w:rsidR="004052B4" w:rsidRPr="00493921" w:rsidRDefault="004052B4"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3.6.2. šiluminių kamerų, sklendžių priežiūros statinių, drenažo šulinių, termofikacinio vandens bei drenažo siurblinių, grupinių šilumos punktų apsaugos zona – 5 metrai aplink šių įrenginių ir (ar) statin</w:t>
      </w:r>
      <w:r w:rsidR="00B56AF5" w:rsidRPr="00493921">
        <w:rPr>
          <w:rFonts w:ascii="Times New Roman" w:eastAsia="Times New Roman" w:hAnsi="Times New Roman" w:cs="Times New Roman"/>
          <w:sz w:val="24"/>
          <w:szCs w:val="24"/>
        </w:rPr>
        <w:t>ių išorines ribas</w:t>
      </w:r>
    </w:p>
    <w:p w14:paraId="3113C918"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 xml:space="preserve">3.6.3. išilgai požeminių šilumos bei karšto vandens perdavimo tinklų vamzdynų paklotų drenažo vamzdžių, </w:t>
      </w:r>
      <w:proofErr w:type="spellStart"/>
      <w:r w:rsidRPr="00493921">
        <w:rPr>
          <w:rFonts w:ascii="Times New Roman" w:eastAsia="Times New Roman" w:hAnsi="Times New Roman" w:cs="Times New Roman"/>
          <w:sz w:val="24"/>
          <w:szCs w:val="24"/>
        </w:rPr>
        <w:t>telesignalizacijos</w:t>
      </w:r>
      <w:proofErr w:type="spellEnd"/>
      <w:r w:rsidRPr="00493921">
        <w:rPr>
          <w:rFonts w:ascii="Times New Roman" w:eastAsia="Times New Roman" w:hAnsi="Times New Roman" w:cs="Times New Roman"/>
          <w:sz w:val="24"/>
          <w:szCs w:val="24"/>
        </w:rPr>
        <w:t xml:space="preserve"> kabelių bei jiems priklausančių įrenginių apsaugos zona – išilgai šių priklausinių esanti žemės juosta, skaičiuojant po 5 metrus į abi puses nuo šių inžinerinių tinklų ir įrenginių išorinių ribų.</w:t>
      </w:r>
    </w:p>
    <w:p w14:paraId="5F1661D4"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3.7. Pagal Įstatymo 49 straipsnio 1 dalį šilumos perdavimo apsaugos zonose draudžiama:</w:t>
      </w:r>
    </w:p>
    <w:p w14:paraId="78B3E01F" w14:textId="6F563F96"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3.7.1</w:t>
      </w:r>
      <w:r w:rsidR="00774982">
        <w:rPr>
          <w:rFonts w:ascii="Times New Roman" w:eastAsia="Times New Roman" w:hAnsi="Times New Roman" w:cs="Times New Roman"/>
          <w:sz w:val="24"/>
          <w:szCs w:val="24"/>
        </w:rPr>
        <w:t>.</w:t>
      </w:r>
      <w:r w:rsidR="001B46BE">
        <w:rPr>
          <w:rFonts w:ascii="Times New Roman" w:eastAsia="Times New Roman" w:hAnsi="Times New Roman" w:cs="Times New Roman"/>
          <w:sz w:val="24"/>
          <w:szCs w:val="24"/>
        </w:rPr>
        <w:t xml:space="preserve"> </w:t>
      </w:r>
      <w:r w:rsidRPr="00493921">
        <w:rPr>
          <w:rFonts w:ascii="Times New Roman" w:eastAsia="Times New Roman" w:hAnsi="Times New Roman" w:cs="Times New Roman"/>
          <w:sz w:val="24"/>
          <w:szCs w:val="24"/>
        </w:rPr>
        <w:t>pilti druskas (išskyrus atvejus, kai druska barstomi keliai), chemines medžiagas, kurios gali pakenkti šilumos perdavimo tinklams ar jų dalims, atliekas;</w:t>
      </w:r>
    </w:p>
    <w:p w14:paraId="27AA0ADC"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3.7.2. gadinti, užtverti ar užversti kelius, skirtus privažiuoti prie šilumos perdavimo tinklų;</w:t>
      </w:r>
    </w:p>
    <w:p w14:paraId="416F6EAA"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3.7.3. 2 metrų atstumu į abi puses nuo tinklo kanalo (vamzdyno, drenažo) išorinių ribų sodinti ir auginti želdinius (išskyrus žolinius augalus). Likusioje šilumos perdavimo tinklų apsaugos zonoje sodinant ir (ar) auginant želdinius, šiems darbams vykdyti turi būti gautas šilumos perdavimo tinklų savininko ar valdytojo pritarimas šio straipsnio 2 dalyje nurodyta tvarka.</w:t>
      </w:r>
    </w:p>
    <w:p w14:paraId="6AF55A4E"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 Pagal Įstatymo 49 straipsnio 2 dalį šilumos perdavimo tinklų apsaugos zonose, statybos įstatyme, teritorijų planavimo įstatyme ar energetikos ministro nustatyta tvarka negavus šių šilumos perdavimo tinklų savininko ar valdytojo pritarimo (derinimo) projektui ar numatomai veiklai, draudžiam:</w:t>
      </w:r>
    </w:p>
    <w:p w14:paraId="6196476A"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3.8.1. statyti, rekonstruoti, griauti statinius ir įrengti, išardyti įrenginius;</w:t>
      </w:r>
    </w:p>
    <w:p w14:paraId="5D3E88B2"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3.8.2. keisti žemės paviršiaus altitudes (kasti gruntą arba užpilti papildomą grunto sluoksnį);</w:t>
      </w:r>
    </w:p>
    <w:p w14:paraId="430EF0AD"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3.8.3. dirbti smūginiais ir (ar) vibraciją sukeliančiais mechanizmais, vykdyti grunto sprogdinimo darbus;</w:t>
      </w:r>
    </w:p>
    <w:p w14:paraId="2F33F8C9"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3.8.4. vykdyti žemės darbus ar požeminius darbus didesniame kaip 0,3 metro gylyje;</w:t>
      </w:r>
    </w:p>
    <w:p w14:paraId="77DC0BFC" w14:textId="77777777" w:rsidR="00B56AF5" w:rsidRPr="00493921" w:rsidRDefault="00B56AF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3.8.5. statyti ir (ar) įrengti sporto, žaidimų aikšt</w:t>
      </w:r>
      <w:r w:rsidR="00DC477E" w:rsidRPr="00493921">
        <w:rPr>
          <w:rFonts w:ascii="Times New Roman" w:eastAsia="Times New Roman" w:hAnsi="Times New Roman" w:cs="Times New Roman"/>
          <w:sz w:val="24"/>
          <w:szCs w:val="24"/>
        </w:rPr>
        <w:t>e</w:t>
      </w:r>
      <w:r w:rsidRPr="00493921">
        <w:rPr>
          <w:rFonts w:ascii="Times New Roman" w:eastAsia="Times New Roman" w:hAnsi="Times New Roman" w:cs="Times New Roman"/>
          <w:sz w:val="24"/>
          <w:szCs w:val="24"/>
        </w:rPr>
        <w:t xml:space="preserve">les, stadionus, turgavietes, lauko teatrus, pramogų zonas ir kitus viešam susibūrimui skirtus inžinerinius statinius ir įrenginius, degalines, </w:t>
      </w:r>
      <w:r w:rsidRPr="00493921">
        <w:rPr>
          <w:rFonts w:ascii="Times New Roman" w:eastAsia="Times New Roman" w:hAnsi="Times New Roman" w:cs="Times New Roman"/>
          <w:sz w:val="24"/>
          <w:szCs w:val="24"/>
        </w:rPr>
        <w:lastRenderedPageBreak/>
        <w:t>pavojingų medžiagų talpyklas, saugyklas ir sąvartynus, motorinių transporto priemonių ir (ar) mechanizmų sustojimo vietas, stovėjimo ir saugojimo aikšteles</w:t>
      </w:r>
      <w:r w:rsidR="00B44A35" w:rsidRPr="00493921">
        <w:rPr>
          <w:rFonts w:ascii="Times New Roman" w:eastAsia="Times New Roman" w:hAnsi="Times New Roman" w:cs="Times New Roman"/>
          <w:sz w:val="24"/>
          <w:szCs w:val="24"/>
        </w:rPr>
        <w:t>;</w:t>
      </w:r>
    </w:p>
    <w:p w14:paraId="4FC4C200" w14:textId="77777777" w:rsidR="00B44A35" w:rsidRPr="00493921" w:rsidRDefault="00B44A3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3.8.6 sandėliuoti bet kokias medžiagas, išskyrus medžiagas, skirtas šilumos perdavimo tinklų ir jų technologinių priklausinių statybos ir remonto darbams;</w:t>
      </w:r>
    </w:p>
    <w:p w14:paraId="4A5352CA" w14:textId="77777777" w:rsidR="00B44A35" w:rsidRPr="00493921" w:rsidRDefault="00B44A3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3.8.7. vykdyti tiesioginius žemės gelmių geologinius tyrimus ir kitus darbus, susijusius su gręžinių įrengimu ir grunto (išskyrus dirbą) bandinių ėmimu;</w:t>
      </w:r>
    </w:p>
    <w:p w14:paraId="799BF296" w14:textId="77777777" w:rsidR="00C166E9" w:rsidRPr="00493921" w:rsidRDefault="00B44A35" w:rsidP="00493921">
      <w:pPr>
        <w:spacing w:after="0" w:line="276" w:lineRule="auto"/>
        <w:ind w:firstLine="709"/>
        <w:jc w:val="both"/>
        <w:rPr>
          <w:rFonts w:ascii="Times New Roman" w:eastAsia="Times New Roman" w:hAnsi="Times New Roman" w:cs="Times New Roman"/>
          <w:sz w:val="24"/>
          <w:szCs w:val="24"/>
        </w:rPr>
      </w:pPr>
      <w:r w:rsidRPr="00493921">
        <w:rPr>
          <w:rFonts w:ascii="Times New Roman" w:eastAsia="Times New Roman" w:hAnsi="Times New Roman" w:cs="Times New Roman"/>
          <w:sz w:val="24"/>
          <w:szCs w:val="24"/>
        </w:rPr>
        <w:t>3.8.8. tiesti kitus inžinerinius tinklus.</w:t>
      </w:r>
    </w:p>
    <w:p w14:paraId="6EB65136" w14:textId="77777777" w:rsidR="00C166E9" w:rsidRDefault="00C166E9" w:rsidP="00B44A35">
      <w:pPr>
        <w:spacing w:after="0" w:line="360" w:lineRule="auto"/>
        <w:jc w:val="both"/>
        <w:rPr>
          <w:rFonts w:ascii="Tahoma" w:eastAsia="Times New Roman" w:hAnsi="Tahoma" w:cs="Tahoma"/>
        </w:rPr>
      </w:pPr>
    </w:p>
    <w:p w14:paraId="63567409" w14:textId="289345FC" w:rsidR="00C166E9" w:rsidRDefault="00EB7D17" w:rsidP="00C166E9">
      <w:pPr>
        <w:spacing w:after="0" w:line="360" w:lineRule="auto"/>
        <w:jc w:val="center"/>
        <w:rPr>
          <w:rFonts w:ascii="Tahoma" w:eastAsia="Times New Roman" w:hAnsi="Tahoma" w:cs="Tahoma"/>
          <w:b/>
        </w:rPr>
      </w:pPr>
      <w:r>
        <w:rPr>
          <w:rFonts w:ascii="Tahoma" w:eastAsia="Times New Roman" w:hAnsi="Tahoma" w:cs="Tahoma"/>
          <w:b/>
        </w:rPr>
        <w:t>_________________________</w:t>
      </w:r>
    </w:p>
    <w:p w14:paraId="06AE5B02" w14:textId="77777777" w:rsidR="00C166E9" w:rsidRDefault="00C166E9" w:rsidP="00C166E9">
      <w:pPr>
        <w:spacing w:after="0" w:line="360" w:lineRule="auto"/>
        <w:jc w:val="center"/>
        <w:rPr>
          <w:rFonts w:ascii="Tahoma" w:eastAsia="Times New Roman" w:hAnsi="Tahoma" w:cs="Tahoma"/>
          <w:b/>
        </w:rPr>
      </w:pPr>
    </w:p>
    <w:p w14:paraId="69E6181E" w14:textId="77777777" w:rsidR="00E83E54" w:rsidRDefault="00E83E54" w:rsidP="00C166E9">
      <w:pPr>
        <w:spacing w:after="0" w:line="360" w:lineRule="auto"/>
        <w:jc w:val="center"/>
        <w:rPr>
          <w:rFonts w:ascii="Tahoma" w:eastAsia="Times New Roman" w:hAnsi="Tahoma" w:cs="Tahoma"/>
          <w:b/>
        </w:rPr>
      </w:pPr>
    </w:p>
    <w:p w14:paraId="3B38202C" w14:textId="77777777" w:rsidR="00E83E54" w:rsidRDefault="00E83E54" w:rsidP="00C166E9">
      <w:pPr>
        <w:spacing w:after="0" w:line="360" w:lineRule="auto"/>
        <w:jc w:val="center"/>
        <w:rPr>
          <w:rFonts w:ascii="Tahoma" w:eastAsia="Times New Roman" w:hAnsi="Tahoma" w:cs="Tahoma"/>
          <w:b/>
        </w:rPr>
      </w:pPr>
    </w:p>
    <w:p w14:paraId="733719B0" w14:textId="77777777" w:rsidR="00E83E54" w:rsidRDefault="00E83E54" w:rsidP="00C166E9">
      <w:pPr>
        <w:spacing w:after="0" w:line="360" w:lineRule="auto"/>
        <w:jc w:val="center"/>
        <w:rPr>
          <w:rFonts w:ascii="Tahoma" w:eastAsia="Times New Roman" w:hAnsi="Tahoma" w:cs="Tahoma"/>
          <w:b/>
        </w:rPr>
      </w:pPr>
    </w:p>
    <w:p w14:paraId="23E16FBF" w14:textId="77777777" w:rsidR="00E83E54" w:rsidRDefault="00E83E54" w:rsidP="00C166E9">
      <w:pPr>
        <w:spacing w:after="0" w:line="360" w:lineRule="auto"/>
        <w:jc w:val="center"/>
        <w:rPr>
          <w:rFonts w:ascii="Tahoma" w:eastAsia="Times New Roman" w:hAnsi="Tahoma" w:cs="Tahoma"/>
          <w:b/>
        </w:rPr>
      </w:pPr>
    </w:p>
    <w:p w14:paraId="1A88C124" w14:textId="77777777" w:rsidR="00C166E9" w:rsidRDefault="00C166E9" w:rsidP="00C166E9">
      <w:pPr>
        <w:spacing w:after="0" w:line="360" w:lineRule="auto"/>
        <w:jc w:val="center"/>
        <w:rPr>
          <w:rFonts w:ascii="Tahoma" w:eastAsia="Times New Roman" w:hAnsi="Tahoma" w:cs="Tahoma"/>
          <w:b/>
        </w:rPr>
      </w:pPr>
    </w:p>
    <w:p w14:paraId="66C1E4F7" w14:textId="77777777" w:rsidR="007536F0" w:rsidRDefault="007536F0"/>
    <w:sectPr w:rsidR="007536F0" w:rsidSect="00493921">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7A95" w14:textId="77777777" w:rsidR="00BE215C" w:rsidRDefault="00BE215C" w:rsidP="00E87551">
      <w:pPr>
        <w:spacing w:after="0" w:line="240" w:lineRule="auto"/>
      </w:pPr>
      <w:r>
        <w:separator/>
      </w:r>
    </w:p>
  </w:endnote>
  <w:endnote w:type="continuationSeparator" w:id="0">
    <w:p w14:paraId="4F18B5EE" w14:textId="77777777" w:rsidR="00BE215C" w:rsidRDefault="00BE215C" w:rsidP="00E8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3D37" w14:textId="77777777" w:rsidR="00BE215C" w:rsidRDefault="00BE215C" w:rsidP="00E87551">
      <w:pPr>
        <w:spacing w:after="0" w:line="240" w:lineRule="auto"/>
      </w:pPr>
      <w:r>
        <w:separator/>
      </w:r>
    </w:p>
  </w:footnote>
  <w:footnote w:type="continuationSeparator" w:id="0">
    <w:p w14:paraId="36356BD8" w14:textId="77777777" w:rsidR="00BE215C" w:rsidRDefault="00BE215C" w:rsidP="00E87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13116"/>
      <w:docPartObj>
        <w:docPartGallery w:val="Page Numbers (Top of Page)"/>
        <w:docPartUnique/>
      </w:docPartObj>
    </w:sdtPr>
    <w:sdtEndPr>
      <w:rPr>
        <w:rFonts w:ascii="Times New Roman" w:hAnsi="Times New Roman" w:cs="Times New Roman"/>
        <w:noProof/>
        <w:sz w:val="24"/>
        <w:szCs w:val="24"/>
      </w:rPr>
    </w:sdtEndPr>
    <w:sdtContent>
      <w:p w14:paraId="22927ED4" w14:textId="0A48D608" w:rsidR="00EB7D17" w:rsidRPr="00493921" w:rsidRDefault="00EB7D17">
        <w:pPr>
          <w:pStyle w:val="Antrats"/>
          <w:jc w:val="center"/>
          <w:rPr>
            <w:rFonts w:ascii="Times New Roman" w:hAnsi="Times New Roman" w:cs="Times New Roman"/>
            <w:sz w:val="24"/>
            <w:szCs w:val="24"/>
          </w:rPr>
        </w:pPr>
        <w:r w:rsidRPr="00493921">
          <w:rPr>
            <w:rFonts w:ascii="Times New Roman" w:hAnsi="Times New Roman" w:cs="Times New Roman"/>
            <w:sz w:val="24"/>
            <w:szCs w:val="24"/>
          </w:rPr>
          <w:fldChar w:fldCharType="begin"/>
        </w:r>
        <w:r w:rsidRPr="00493921">
          <w:rPr>
            <w:rFonts w:ascii="Times New Roman" w:hAnsi="Times New Roman" w:cs="Times New Roman"/>
            <w:sz w:val="24"/>
            <w:szCs w:val="24"/>
          </w:rPr>
          <w:instrText xml:space="preserve"> PAGE   \* MERGEFORMAT </w:instrText>
        </w:r>
        <w:r w:rsidRPr="00493921">
          <w:rPr>
            <w:rFonts w:ascii="Times New Roman" w:hAnsi="Times New Roman" w:cs="Times New Roman"/>
            <w:sz w:val="24"/>
            <w:szCs w:val="24"/>
          </w:rPr>
          <w:fldChar w:fldCharType="separate"/>
        </w:r>
        <w:r w:rsidR="005E5537">
          <w:rPr>
            <w:rFonts w:ascii="Times New Roman" w:hAnsi="Times New Roman" w:cs="Times New Roman"/>
            <w:noProof/>
            <w:sz w:val="24"/>
            <w:szCs w:val="24"/>
          </w:rPr>
          <w:t>3</w:t>
        </w:r>
        <w:r w:rsidRPr="00493921">
          <w:rPr>
            <w:rFonts w:ascii="Times New Roman" w:hAnsi="Times New Roman" w:cs="Times New Roman"/>
            <w:noProof/>
            <w:sz w:val="24"/>
            <w:szCs w:val="24"/>
          </w:rPr>
          <w:fldChar w:fldCharType="end"/>
        </w:r>
      </w:p>
    </w:sdtContent>
  </w:sdt>
  <w:p w14:paraId="2FA39128" w14:textId="77777777" w:rsidR="00EB7D17" w:rsidRDefault="00EB7D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85C"/>
    <w:multiLevelType w:val="hybridMultilevel"/>
    <w:tmpl w:val="0618459A"/>
    <w:lvl w:ilvl="0" w:tplc="04270001">
      <w:start w:val="1"/>
      <w:numFmt w:val="bullet"/>
      <w:lvlText w:val=""/>
      <w:lvlJc w:val="left"/>
      <w:pPr>
        <w:ind w:left="1515" w:hanging="360"/>
      </w:pPr>
      <w:rPr>
        <w:rFonts w:ascii="Symbol" w:hAnsi="Symbol"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1" w15:restartNumberingAfterBreak="0">
    <w:nsid w:val="43444A5D"/>
    <w:multiLevelType w:val="multilevel"/>
    <w:tmpl w:val="09E2A0F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242041D"/>
    <w:multiLevelType w:val="hybridMultilevel"/>
    <w:tmpl w:val="9252D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472CC6"/>
    <w:multiLevelType w:val="hybridMultilevel"/>
    <w:tmpl w:val="BD5264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592C2F53"/>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5" w15:restartNumberingAfterBreak="0">
    <w:nsid w:val="625C2985"/>
    <w:multiLevelType w:val="hybridMultilevel"/>
    <w:tmpl w:val="6B5E6EE2"/>
    <w:lvl w:ilvl="0" w:tplc="66507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4C81B0B"/>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7" w15:restartNumberingAfterBreak="0">
    <w:nsid w:val="67602BD4"/>
    <w:multiLevelType w:val="hybridMultilevel"/>
    <w:tmpl w:val="F6EA1D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70196D"/>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9" w15:restartNumberingAfterBreak="0">
    <w:nsid w:val="765435D9"/>
    <w:multiLevelType w:val="hybridMultilevel"/>
    <w:tmpl w:val="FB629634"/>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num w:numId="1">
    <w:abstractNumId w:val="3"/>
  </w:num>
  <w:num w:numId="2">
    <w:abstractNumId w:val="9"/>
  </w:num>
  <w:num w:numId="3">
    <w:abstractNumId w:val="0"/>
  </w:num>
  <w:num w:numId="4">
    <w:abstractNumId w:val="4"/>
  </w:num>
  <w:num w:numId="5">
    <w:abstractNumId w:val="7"/>
  </w:num>
  <w:num w:numId="6">
    <w:abstractNumId w:val="8"/>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E3"/>
    <w:rsid w:val="00044F93"/>
    <w:rsid w:val="00074693"/>
    <w:rsid w:val="00097A60"/>
    <w:rsid w:val="000A30D7"/>
    <w:rsid w:val="0014210D"/>
    <w:rsid w:val="001449B4"/>
    <w:rsid w:val="00166946"/>
    <w:rsid w:val="001976BD"/>
    <w:rsid w:val="001B46BE"/>
    <w:rsid w:val="00205C69"/>
    <w:rsid w:val="0027279D"/>
    <w:rsid w:val="002A0A28"/>
    <w:rsid w:val="002B4643"/>
    <w:rsid w:val="003207E3"/>
    <w:rsid w:val="0033337D"/>
    <w:rsid w:val="00361B10"/>
    <w:rsid w:val="00391E73"/>
    <w:rsid w:val="003A0EBF"/>
    <w:rsid w:val="003D034B"/>
    <w:rsid w:val="003D0B0A"/>
    <w:rsid w:val="003E711E"/>
    <w:rsid w:val="004052B4"/>
    <w:rsid w:val="00466A69"/>
    <w:rsid w:val="00493921"/>
    <w:rsid w:val="004C72C7"/>
    <w:rsid w:val="004D160F"/>
    <w:rsid w:val="00574EA5"/>
    <w:rsid w:val="005D7606"/>
    <w:rsid w:val="005E5537"/>
    <w:rsid w:val="005F124D"/>
    <w:rsid w:val="005F2305"/>
    <w:rsid w:val="006262B3"/>
    <w:rsid w:val="00626EAC"/>
    <w:rsid w:val="006457D4"/>
    <w:rsid w:val="00654DEA"/>
    <w:rsid w:val="0067194D"/>
    <w:rsid w:val="006C5F68"/>
    <w:rsid w:val="006D1C84"/>
    <w:rsid w:val="006F04AE"/>
    <w:rsid w:val="00712DD9"/>
    <w:rsid w:val="007269E3"/>
    <w:rsid w:val="007438A4"/>
    <w:rsid w:val="007536F0"/>
    <w:rsid w:val="00765035"/>
    <w:rsid w:val="0076588B"/>
    <w:rsid w:val="00774982"/>
    <w:rsid w:val="007F4B56"/>
    <w:rsid w:val="00814EFB"/>
    <w:rsid w:val="0082468B"/>
    <w:rsid w:val="00830BBD"/>
    <w:rsid w:val="0085071F"/>
    <w:rsid w:val="008B6D87"/>
    <w:rsid w:val="008D349A"/>
    <w:rsid w:val="00917C60"/>
    <w:rsid w:val="00976C2C"/>
    <w:rsid w:val="00983ED5"/>
    <w:rsid w:val="00A16180"/>
    <w:rsid w:val="00A33B3E"/>
    <w:rsid w:val="00A85F84"/>
    <w:rsid w:val="00A91B16"/>
    <w:rsid w:val="00AC3390"/>
    <w:rsid w:val="00AE6FBE"/>
    <w:rsid w:val="00B12D48"/>
    <w:rsid w:val="00B44A35"/>
    <w:rsid w:val="00B56AF5"/>
    <w:rsid w:val="00B6337E"/>
    <w:rsid w:val="00BE215C"/>
    <w:rsid w:val="00C12DB4"/>
    <w:rsid w:val="00C166E9"/>
    <w:rsid w:val="00C42D8E"/>
    <w:rsid w:val="00C63A5B"/>
    <w:rsid w:val="00CD5B9E"/>
    <w:rsid w:val="00D0423E"/>
    <w:rsid w:val="00D405CF"/>
    <w:rsid w:val="00D61A42"/>
    <w:rsid w:val="00D8014C"/>
    <w:rsid w:val="00D97D4F"/>
    <w:rsid w:val="00DC477E"/>
    <w:rsid w:val="00E23C56"/>
    <w:rsid w:val="00E53B19"/>
    <w:rsid w:val="00E70461"/>
    <w:rsid w:val="00E83E54"/>
    <w:rsid w:val="00E87551"/>
    <w:rsid w:val="00EB1B83"/>
    <w:rsid w:val="00EB7D17"/>
    <w:rsid w:val="00EC4FF3"/>
    <w:rsid w:val="00F95E7E"/>
    <w:rsid w:val="00FD4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70EB"/>
  <w15:chartTrackingRefBased/>
  <w15:docId w15:val="{9F4B98E5-B88D-4D6A-A2E3-1540DC6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7E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207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97D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7D4F"/>
    <w:rPr>
      <w:rFonts w:ascii="Segoe UI" w:hAnsi="Segoe UI" w:cs="Segoe UI"/>
      <w:sz w:val="18"/>
      <w:szCs w:val="18"/>
    </w:rPr>
  </w:style>
  <w:style w:type="paragraph" w:styleId="Sraopastraipa">
    <w:name w:val="List Paragraph"/>
    <w:basedOn w:val="prastasis"/>
    <w:uiPriority w:val="34"/>
    <w:qFormat/>
    <w:rsid w:val="00D61A42"/>
    <w:pPr>
      <w:ind w:left="720"/>
      <w:contextualSpacing/>
    </w:pPr>
  </w:style>
  <w:style w:type="character" w:styleId="Hipersaitas">
    <w:name w:val="Hyperlink"/>
    <w:basedOn w:val="Numatytasispastraiposriftas"/>
    <w:uiPriority w:val="99"/>
    <w:unhideWhenUsed/>
    <w:rsid w:val="00EB1B83"/>
    <w:rPr>
      <w:color w:val="0563C1" w:themeColor="hyperlink"/>
      <w:u w:val="single"/>
    </w:rPr>
  </w:style>
  <w:style w:type="paragraph" w:styleId="Antrats">
    <w:name w:val="header"/>
    <w:basedOn w:val="prastasis"/>
    <w:link w:val="AntratsDiagrama"/>
    <w:uiPriority w:val="99"/>
    <w:unhideWhenUsed/>
    <w:rsid w:val="00E875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7551"/>
  </w:style>
  <w:style w:type="paragraph" w:styleId="Porat">
    <w:name w:val="footer"/>
    <w:basedOn w:val="prastasis"/>
    <w:link w:val="PoratDiagrama"/>
    <w:uiPriority w:val="99"/>
    <w:unhideWhenUsed/>
    <w:rsid w:val="00E875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7551"/>
  </w:style>
  <w:style w:type="character" w:styleId="Komentaronuoroda">
    <w:name w:val="annotation reference"/>
    <w:basedOn w:val="Numatytasispastraiposriftas"/>
    <w:uiPriority w:val="99"/>
    <w:semiHidden/>
    <w:unhideWhenUsed/>
    <w:rsid w:val="00D405CF"/>
    <w:rPr>
      <w:sz w:val="16"/>
      <w:szCs w:val="16"/>
    </w:rPr>
  </w:style>
  <w:style w:type="paragraph" w:styleId="Komentarotekstas">
    <w:name w:val="annotation text"/>
    <w:basedOn w:val="prastasis"/>
    <w:link w:val="KomentarotekstasDiagrama"/>
    <w:uiPriority w:val="99"/>
    <w:unhideWhenUsed/>
    <w:rsid w:val="00D405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05CF"/>
    <w:rPr>
      <w:sz w:val="20"/>
      <w:szCs w:val="20"/>
    </w:rPr>
  </w:style>
  <w:style w:type="paragraph" w:styleId="Komentarotema">
    <w:name w:val="annotation subject"/>
    <w:basedOn w:val="Komentarotekstas"/>
    <w:next w:val="Komentarotekstas"/>
    <w:link w:val="KomentarotemaDiagrama"/>
    <w:uiPriority w:val="99"/>
    <w:semiHidden/>
    <w:unhideWhenUsed/>
    <w:rsid w:val="00D405CF"/>
    <w:rPr>
      <w:b/>
      <w:bCs/>
    </w:rPr>
  </w:style>
  <w:style w:type="character" w:customStyle="1" w:styleId="KomentarotemaDiagrama">
    <w:name w:val="Komentaro tema Diagrama"/>
    <w:basedOn w:val="KomentarotekstasDiagrama"/>
    <w:link w:val="Komentarotema"/>
    <w:uiPriority w:val="99"/>
    <w:semiHidden/>
    <w:rsid w:val="00D405CF"/>
    <w:rPr>
      <w:b/>
      <w:bCs/>
      <w:sz w:val="20"/>
      <w:szCs w:val="20"/>
    </w:rPr>
  </w:style>
  <w:style w:type="paragraph" w:styleId="Pataisymai">
    <w:name w:val="Revision"/>
    <w:hidden/>
    <w:uiPriority w:val="99"/>
    <w:semiHidden/>
    <w:rsid w:val="00493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406D9-65F8-4AD4-8C1E-2CB3215C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4683</Words>
  <Characters>2670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Naujokienė</dc:creator>
  <cp:keywords/>
  <dc:description/>
  <cp:lastModifiedBy>Loreta Kaškelienė</cp:lastModifiedBy>
  <cp:revision>2</cp:revision>
  <cp:lastPrinted>2021-03-25T09:48:00Z</cp:lastPrinted>
  <dcterms:created xsi:type="dcterms:W3CDTF">2021-11-10T14:50:00Z</dcterms:created>
  <dcterms:modified xsi:type="dcterms:W3CDTF">2021-11-10T14:50:00Z</dcterms:modified>
</cp:coreProperties>
</file>