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EEB" w:rsidRDefault="002F1EEB">
      <w:pPr>
        <w:rPr>
          <w:lang w:val="en-US"/>
        </w:rPr>
      </w:pPr>
    </w:p>
    <w:p w:rsidR="002F1EEB" w:rsidRPr="00A56EC5" w:rsidRDefault="002F1EEB" w:rsidP="000152AE">
      <w:pPr>
        <w:pStyle w:val="Antrats"/>
        <w:rPr>
          <w:bCs/>
          <w:iCs/>
          <w:sz w:val="24"/>
          <w:szCs w:val="24"/>
        </w:rPr>
      </w:pPr>
      <w:r>
        <w:rPr>
          <w:sz w:val="24"/>
          <w:szCs w:val="24"/>
        </w:rPr>
        <w:tab/>
      </w:r>
      <w:r w:rsidRPr="006A69A6">
        <w:rPr>
          <w:sz w:val="24"/>
          <w:szCs w:val="24"/>
        </w:rPr>
        <w:t xml:space="preserve">                                                  </w:t>
      </w:r>
      <w:r w:rsidRPr="00A56EC5">
        <w:rPr>
          <w:bCs/>
          <w:iCs/>
          <w:sz w:val="24"/>
          <w:szCs w:val="24"/>
        </w:rPr>
        <w:t>PATVIRTINTA</w:t>
      </w:r>
    </w:p>
    <w:p w:rsidR="002F1EEB" w:rsidRPr="00A56EC5" w:rsidRDefault="002F1EEB" w:rsidP="000152AE">
      <w:pPr>
        <w:pStyle w:val="Antrats"/>
        <w:tabs>
          <w:tab w:val="left" w:pos="4965"/>
        </w:tabs>
        <w:rPr>
          <w:bCs/>
          <w:iCs/>
          <w:sz w:val="24"/>
          <w:szCs w:val="24"/>
        </w:rPr>
      </w:pPr>
      <w:r w:rsidRPr="00A56EC5">
        <w:rPr>
          <w:bCs/>
          <w:iCs/>
          <w:sz w:val="24"/>
          <w:szCs w:val="24"/>
        </w:rPr>
        <w:tab/>
        <w:t xml:space="preserve">  </w:t>
      </w:r>
      <w:r w:rsidRPr="00A56EC5">
        <w:rPr>
          <w:bCs/>
          <w:iCs/>
          <w:sz w:val="24"/>
          <w:szCs w:val="24"/>
        </w:rPr>
        <w:tab/>
        <w:t xml:space="preserve"> Panevėžio miesto savivaldybės tarybos</w:t>
      </w:r>
    </w:p>
    <w:p w:rsidR="002F1EEB" w:rsidRPr="00A56EC5" w:rsidRDefault="002F1EEB" w:rsidP="0085102B">
      <w:pPr>
        <w:pStyle w:val="Antrats"/>
        <w:rPr>
          <w:bCs/>
          <w:iCs/>
          <w:sz w:val="24"/>
          <w:szCs w:val="24"/>
        </w:rPr>
      </w:pPr>
      <w:r w:rsidRPr="00A56EC5">
        <w:rPr>
          <w:bCs/>
          <w:iCs/>
          <w:sz w:val="24"/>
          <w:szCs w:val="24"/>
        </w:rPr>
        <w:tab/>
        <w:t xml:space="preserve">                                                                                    201</w:t>
      </w:r>
      <w:r w:rsidR="00A56EC5" w:rsidRPr="00A56EC5">
        <w:rPr>
          <w:bCs/>
          <w:iCs/>
          <w:sz w:val="24"/>
          <w:szCs w:val="24"/>
        </w:rPr>
        <w:t>5</w:t>
      </w:r>
      <w:r w:rsidRPr="00A56EC5">
        <w:rPr>
          <w:bCs/>
          <w:iCs/>
          <w:sz w:val="24"/>
          <w:szCs w:val="24"/>
        </w:rPr>
        <w:t xml:space="preserve"> m.                         d. sprendimu Nr.</w:t>
      </w:r>
    </w:p>
    <w:p w:rsidR="002F1EEB" w:rsidRPr="00A56EC5" w:rsidRDefault="002F1EEB" w:rsidP="004B6F70">
      <w:pPr>
        <w:pStyle w:val="Antrats"/>
        <w:rPr>
          <w:b/>
          <w:bCs/>
          <w:sz w:val="24"/>
          <w:szCs w:val="24"/>
        </w:rPr>
      </w:pPr>
      <w:r w:rsidRPr="00A56EC5">
        <w:rPr>
          <w:b/>
          <w:bCs/>
          <w:sz w:val="24"/>
          <w:szCs w:val="24"/>
        </w:rPr>
        <w:t xml:space="preserve"> </w:t>
      </w:r>
    </w:p>
    <w:p w:rsidR="002F1EEB" w:rsidRPr="00A56EC5" w:rsidRDefault="002F1EEB" w:rsidP="007A185E">
      <w:pPr>
        <w:pStyle w:val="Pavadinimas"/>
        <w:rPr>
          <w:sz w:val="24"/>
          <w:szCs w:val="24"/>
        </w:rPr>
      </w:pPr>
      <w:r w:rsidRPr="00A56EC5">
        <w:rPr>
          <w:bCs/>
          <w:sz w:val="24"/>
          <w:szCs w:val="24"/>
        </w:rPr>
        <w:t>URBANISTINĖS PLĖTROS PROGRAMA</w:t>
      </w:r>
      <w:r w:rsidRPr="00A56EC5">
        <w:rPr>
          <w:sz w:val="24"/>
          <w:szCs w:val="24"/>
        </w:rPr>
        <w:t xml:space="preserve"> </w:t>
      </w:r>
    </w:p>
    <w:p w:rsidR="002F1EEB" w:rsidRPr="00A56EC5" w:rsidRDefault="002F1EEB" w:rsidP="007A185E">
      <w:pPr>
        <w:pStyle w:val="Pavadinimas"/>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2F1EEB" w:rsidRPr="00A56EC5">
        <w:tc>
          <w:tcPr>
            <w:tcW w:w="2988" w:type="dxa"/>
          </w:tcPr>
          <w:p w:rsidR="002F1EEB" w:rsidRPr="00A56EC5" w:rsidRDefault="002F1EEB" w:rsidP="007A185E">
            <w:pPr>
              <w:rPr>
                <w:b/>
                <w:bCs/>
                <w:sz w:val="24"/>
                <w:szCs w:val="24"/>
              </w:rPr>
            </w:pPr>
            <w:r w:rsidRPr="00A56EC5">
              <w:rPr>
                <w:b/>
                <w:bCs/>
                <w:sz w:val="24"/>
                <w:szCs w:val="24"/>
              </w:rPr>
              <w:t>Planuojamas laikotarpis</w:t>
            </w:r>
          </w:p>
        </w:tc>
        <w:tc>
          <w:tcPr>
            <w:tcW w:w="6660" w:type="dxa"/>
            <w:gridSpan w:val="3"/>
          </w:tcPr>
          <w:p w:rsidR="002F1EEB" w:rsidRPr="00A56EC5" w:rsidRDefault="002F1EEB" w:rsidP="00A56EC5">
            <w:pPr>
              <w:rPr>
                <w:bCs/>
                <w:sz w:val="24"/>
                <w:szCs w:val="24"/>
              </w:rPr>
            </w:pPr>
            <w:r w:rsidRPr="00A56EC5">
              <w:rPr>
                <w:sz w:val="24"/>
                <w:szCs w:val="24"/>
              </w:rPr>
              <w:t>201</w:t>
            </w:r>
            <w:r w:rsidR="00A56EC5" w:rsidRPr="00A56EC5">
              <w:rPr>
                <w:sz w:val="24"/>
                <w:szCs w:val="24"/>
              </w:rPr>
              <w:t>5</w:t>
            </w:r>
            <w:r w:rsidRPr="00A56EC5">
              <w:rPr>
                <w:sz w:val="24"/>
                <w:szCs w:val="24"/>
              </w:rPr>
              <w:t>–201</w:t>
            </w:r>
            <w:r w:rsidR="00A56EC5" w:rsidRPr="00A56EC5">
              <w:rPr>
                <w:sz w:val="24"/>
                <w:szCs w:val="24"/>
              </w:rPr>
              <w:t>7</w:t>
            </w:r>
            <w:r w:rsidRPr="00A56EC5">
              <w:rPr>
                <w:sz w:val="24"/>
                <w:szCs w:val="24"/>
              </w:rPr>
              <w:t xml:space="preserve"> m.</w:t>
            </w:r>
          </w:p>
        </w:tc>
      </w:tr>
      <w:tr w:rsidR="002F1EEB" w:rsidRPr="00A56EC5">
        <w:tc>
          <w:tcPr>
            <w:tcW w:w="2988" w:type="dxa"/>
          </w:tcPr>
          <w:p w:rsidR="002F1EEB" w:rsidRPr="00A56EC5" w:rsidRDefault="002F1EEB" w:rsidP="007A185E">
            <w:pPr>
              <w:rPr>
                <w:b/>
                <w:bCs/>
                <w:sz w:val="24"/>
                <w:szCs w:val="24"/>
              </w:rPr>
            </w:pPr>
            <w:r w:rsidRPr="00A56EC5">
              <w:rPr>
                <w:b/>
                <w:bCs/>
                <w:sz w:val="24"/>
                <w:szCs w:val="24"/>
              </w:rPr>
              <w:t>Asignavimų valdytojas</w:t>
            </w:r>
          </w:p>
          <w:p w:rsidR="002F1EEB" w:rsidRPr="00A56EC5" w:rsidRDefault="002F1EEB" w:rsidP="007A185E">
            <w:pPr>
              <w:rPr>
                <w:b/>
                <w:bCs/>
                <w:sz w:val="24"/>
                <w:szCs w:val="24"/>
              </w:rPr>
            </w:pPr>
            <w:r w:rsidRPr="00A56EC5">
              <w:rPr>
                <w:b/>
                <w:bCs/>
                <w:sz w:val="24"/>
                <w:szCs w:val="24"/>
              </w:rPr>
              <w:t xml:space="preserve"> (-ai), kodas</w:t>
            </w:r>
          </w:p>
        </w:tc>
        <w:tc>
          <w:tcPr>
            <w:tcW w:w="6660" w:type="dxa"/>
            <w:gridSpan w:val="3"/>
          </w:tcPr>
          <w:p w:rsidR="002F1EEB" w:rsidRPr="00A56EC5" w:rsidRDefault="00805D8B" w:rsidP="006C108D">
            <w:pPr>
              <w:rPr>
                <w:bCs/>
                <w:sz w:val="24"/>
                <w:szCs w:val="24"/>
              </w:rPr>
            </w:pPr>
            <w:r>
              <w:rPr>
                <w:sz w:val="24"/>
                <w:szCs w:val="24"/>
              </w:rPr>
              <w:t>Panevėžio miesto s</w:t>
            </w:r>
            <w:r w:rsidR="002F1EEB" w:rsidRPr="00A56EC5">
              <w:rPr>
                <w:sz w:val="24"/>
                <w:szCs w:val="24"/>
              </w:rPr>
              <w:t>avivaldybės administracija, 288724610</w:t>
            </w:r>
          </w:p>
        </w:tc>
      </w:tr>
      <w:tr w:rsidR="002F1EEB" w:rsidRPr="00A56EC5">
        <w:trPr>
          <w:trHeight w:val="453"/>
        </w:trPr>
        <w:tc>
          <w:tcPr>
            <w:tcW w:w="2988" w:type="dxa"/>
          </w:tcPr>
          <w:p w:rsidR="002F1EEB" w:rsidRPr="00A56EC5" w:rsidRDefault="002F1EEB" w:rsidP="007A185E">
            <w:pPr>
              <w:rPr>
                <w:b/>
                <w:bCs/>
                <w:sz w:val="24"/>
                <w:szCs w:val="24"/>
              </w:rPr>
            </w:pPr>
            <w:r w:rsidRPr="00A56EC5">
              <w:rPr>
                <w:b/>
                <w:bCs/>
                <w:sz w:val="24"/>
                <w:szCs w:val="24"/>
              </w:rPr>
              <w:t>Priemonių vykdytojas</w:t>
            </w:r>
          </w:p>
          <w:p w:rsidR="002F1EEB" w:rsidRPr="00A56EC5" w:rsidRDefault="002F1EEB" w:rsidP="007A185E">
            <w:pPr>
              <w:rPr>
                <w:b/>
                <w:bCs/>
                <w:sz w:val="24"/>
                <w:szCs w:val="24"/>
              </w:rPr>
            </w:pPr>
            <w:r w:rsidRPr="00A56EC5">
              <w:rPr>
                <w:b/>
                <w:bCs/>
                <w:sz w:val="24"/>
                <w:szCs w:val="24"/>
              </w:rPr>
              <w:t xml:space="preserve"> (-ai), skyrius(-</w:t>
            </w:r>
            <w:proofErr w:type="spellStart"/>
            <w:r w:rsidRPr="00A56EC5">
              <w:rPr>
                <w:b/>
                <w:bCs/>
                <w:sz w:val="24"/>
                <w:szCs w:val="24"/>
              </w:rPr>
              <w:t>iai</w:t>
            </w:r>
            <w:proofErr w:type="spellEnd"/>
            <w:r w:rsidRPr="00A56EC5">
              <w:rPr>
                <w:b/>
                <w:bCs/>
                <w:sz w:val="24"/>
                <w:szCs w:val="24"/>
              </w:rPr>
              <w:t>)</w:t>
            </w:r>
          </w:p>
        </w:tc>
        <w:tc>
          <w:tcPr>
            <w:tcW w:w="6660" w:type="dxa"/>
            <w:gridSpan w:val="3"/>
          </w:tcPr>
          <w:p w:rsidR="002F1EEB" w:rsidRPr="00A56EC5" w:rsidRDefault="002F1EEB" w:rsidP="000152AE">
            <w:pPr>
              <w:pStyle w:val="Pagrindinistekstas"/>
              <w:rPr>
                <w:rFonts w:ascii="Times New Roman" w:hAnsi="Times New Roman"/>
                <w:sz w:val="24"/>
                <w:szCs w:val="24"/>
              </w:rPr>
            </w:pPr>
            <w:r w:rsidRPr="00A56EC5">
              <w:rPr>
                <w:rFonts w:ascii="Times New Roman" w:hAnsi="Times New Roman"/>
                <w:sz w:val="24"/>
                <w:szCs w:val="24"/>
              </w:rPr>
              <w:t>Savivaldybės administracijos Architektūros ir urbanistikos skyrius</w:t>
            </w:r>
          </w:p>
          <w:p w:rsidR="002F1EEB" w:rsidRPr="00A56EC5" w:rsidRDefault="002F1EEB" w:rsidP="000152AE">
            <w:pPr>
              <w:rPr>
                <w:bCs/>
                <w:sz w:val="24"/>
                <w:szCs w:val="24"/>
              </w:rPr>
            </w:pPr>
            <w:r w:rsidRPr="00A56EC5">
              <w:rPr>
                <w:sz w:val="24"/>
                <w:szCs w:val="24"/>
              </w:rPr>
              <w:t>Savivaldybės administracijos Kultūros paveldo skyrius</w:t>
            </w:r>
          </w:p>
        </w:tc>
      </w:tr>
      <w:tr w:rsidR="002F1EEB" w:rsidRPr="00A56EC5">
        <w:trPr>
          <w:trHeight w:val="101"/>
        </w:trPr>
        <w:tc>
          <w:tcPr>
            <w:tcW w:w="2988" w:type="dxa"/>
          </w:tcPr>
          <w:p w:rsidR="002F1EEB" w:rsidRPr="00A56EC5" w:rsidRDefault="002F1EEB" w:rsidP="000152AE">
            <w:pPr>
              <w:spacing w:after="100" w:afterAutospacing="1"/>
              <w:rPr>
                <w:b/>
                <w:bCs/>
                <w:sz w:val="24"/>
                <w:szCs w:val="24"/>
              </w:rPr>
            </w:pPr>
            <w:r w:rsidRPr="00A56EC5">
              <w:rPr>
                <w:b/>
                <w:bCs/>
                <w:sz w:val="24"/>
                <w:szCs w:val="24"/>
              </w:rPr>
              <w:t>Programos pavadinimas</w:t>
            </w:r>
          </w:p>
        </w:tc>
        <w:tc>
          <w:tcPr>
            <w:tcW w:w="5040" w:type="dxa"/>
          </w:tcPr>
          <w:p w:rsidR="002F1EEB" w:rsidRPr="00A56EC5" w:rsidRDefault="002F1EEB" w:rsidP="000152AE">
            <w:pPr>
              <w:spacing w:after="100" w:afterAutospacing="1"/>
              <w:rPr>
                <w:sz w:val="24"/>
                <w:szCs w:val="24"/>
              </w:rPr>
            </w:pPr>
            <w:r w:rsidRPr="00A56EC5">
              <w:rPr>
                <w:iCs/>
                <w:sz w:val="24"/>
                <w:szCs w:val="24"/>
              </w:rPr>
              <w:t>Urbanistinės plėtros programa</w:t>
            </w:r>
          </w:p>
        </w:tc>
        <w:tc>
          <w:tcPr>
            <w:tcW w:w="900" w:type="dxa"/>
          </w:tcPr>
          <w:p w:rsidR="002F1EEB" w:rsidRPr="00A56EC5" w:rsidRDefault="002F1EEB" w:rsidP="001E6577">
            <w:pPr>
              <w:pStyle w:val="Antrat4"/>
              <w:spacing w:before="0" w:after="0"/>
              <w:jc w:val="center"/>
              <w:rPr>
                <w:sz w:val="24"/>
                <w:szCs w:val="24"/>
              </w:rPr>
            </w:pPr>
            <w:r w:rsidRPr="00A56EC5">
              <w:rPr>
                <w:sz w:val="24"/>
                <w:szCs w:val="24"/>
              </w:rPr>
              <w:t>Kodas</w:t>
            </w:r>
          </w:p>
        </w:tc>
        <w:tc>
          <w:tcPr>
            <w:tcW w:w="720" w:type="dxa"/>
          </w:tcPr>
          <w:p w:rsidR="002F1EEB" w:rsidRPr="00A56EC5" w:rsidRDefault="002F1EEB" w:rsidP="00152064">
            <w:pPr>
              <w:spacing w:after="100" w:afterAutospacing="1"/>
              <w:rPr>
                <w:bCs/>
                <w:sz w:val="24"/>
                <w:szCs w:val="24"/>
              </w:rPr>
            </w:pPr>
            <w:r w:rsidRPr="00A56EC5">
              <w:rPr>
                <w:bCs/>
                <w:sz w:val="24"/>
                <w:szCs w:val="24"/>
              </w:rPr>
              <w:t>03</w:t>
            </w:r>
          </w:p>
        </w:tc>
      </w:tr>
    </w:tbl>
    <w:p w:rsidR="002F1EEB" w:rsidRPr="00A56EC5" w:rsidRDefault="002F1EEB"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760"/>
        <w:gridCol w:w="900"/>
        <w:gridCol w:w="720"/>
      </w:tblGrid>
      <w:tr w:rsidR="002F1EEB" w:rsidRPr="00A56EC5">
        <w:trPr>
          <w:cantSplit/>
        </w:trPr>
        <w:tc>
          <w:tcPr>
            <w:tcW w:w="2268" w:type="dxa"/>
            <w:tcBorders>
              <w:bottom w:val="nil"/>
            </w:tcBorders>
            <w:vAlign w:val="center"/>
          </w:tcPr>
          <w:p w:rsidR="002F1EEB" w:rsidRPr="00A56EC5" w:rsidRDefault="002F1EEB" w:rsidP="007A185E">
            <w:pPr>
              <w:rPr>
                <w:b/>
                <w:sz w:val="24"/>
                <w:szCs w:val="24"/>
              </w:rPr>
            </w:pPr>
            <w:r w:rsidRPr="00A56EC5">
              <w:rPr>
                <w:b/>
                <w:sz w:val="24"/>
                <w:szCs w:val="24"/>
              </w:rPr>
              <w:t>Programos parengimo argumentai</w:t>
            </w:r>
          </w:p>
        </w:tc>
        <w:tc>
          <w:tcPr>
            <w:tcW w:w="7380" w:type="dxa"/>
            <w:gridSpan w:val="3"/>
            <w:tcBorders>
              <w:bottom w:val="nil"/>
            </w:tcBorders>
          </w:tcPr>
          <w:p w:rsidR="002F1EEB" w:rsidRPr="00A56EC5" w:rsidRDefault="002F1EEB" w:rsidP="00A56EC5">
            <w:pPr>
              <w:jc w:val="both"/>
              <w:rPr>
                <w:bCs/>
                <w:sz w:val="24"/>
                <w:szCs w:val="24"/>
              </w:rPr>
            </w:pPr>
            <w:r w:rsidRPr="00A56EC5">
              <w:rPr>
                <w:sz w:val="24"/>
                <w:szCs w:val="24"/>
              </w:rPr>
              <w:t>Savivaldybė privalo rengti arba organizuoti teritorijų planavimo dokumentų rengimą (detaliųjų planų, specialiųjų planų, galimybių studijų ir pan.).</w:t>
            </w:r>
            <w:r w:rsidRPr="00A56EC5">
              <w:rPr>
                <w:bCs/>
                <w:sz w:val="24"/>
                <w:szCs w:val="24"/>
              </w:rPr>
              <w:t xml:space="preserve"> Programa parengta siekiant didinti miesto kultūrinį patrauklumą, restauruoti ir tinkamai prižiūrėti mieste esančius kultūros paveldo objektus</w:t>
            </w:r>
            <w:r w:rsidR="00E06D6A">
              <w:rPr>
                <w:bCs/>
                <w:sz w:val="24"/>
                <w:szCs w:val="24"/>
              </w:rPr>
              <w:t>.</w:t>
            </w:r>
          </w:p>
        </w:tc>
      </w:tr>
      <w:tr w:rsidR="002F1EEB" w:rsidRPr="00A56EC5">
        <w:trPr>
          <w:cantSplit/>
          <w:trHeight w:val="1008"/>
        </w:trPr>
        <w:tc>
          <w:tcPr>
            <w:tcW w:w="2268" w:type="dxa"/>
          </w:tcPr>
          <w:p w:rsidR="002F1EEB" w:rsidRPr="00A56EC5" w:rsidRDefault="002F1EEB" w:rsidP="007A185E">
            <w:pPr>
              <w:rPr>
                <w:b/>
                <w:sz w:val="24"/>
                <w:szCs w:val="24"/>
              </w:rPr>
            </w:pPr>
            <w:r w:rsidRPr="00A56EC5">
              <w:rPr>
                <w:b/>
                <w:sz w:val="24"/>
                <w:szCs w:val="24"/>
              </w:rPr>
              <w:t>Ilgalaikis prioritetas</w:t>
            </w:r>
          </w:p>
          <w:p w:rsidR="002F1EEB" w:rsidRPr="00A56EC5" w:rsidRDefault="002F1EEB" w:rsidP="007A185E">
            <w:pPr>
              <w:rPr>
                <w:b/>
                <w:sz w:val="24"/>
                <w:szCs w:val="24"/>
              </w:rPr>
            </w:pPr>
            <w:r w:rsidRPr="00A56EC5">
              <w:rPr>
                <w:b/>
                <w:sz w:val="24"/>
                <w:szCs w:val="24"/>
              </w:rPr>
              <w:t xml:space="preserve"> (pagal SP)</w:t>
            </w:r>
          </w:p>
        </w:tc>
        <w:tc>
          <w:tcPr>
            <w:tcW w:w="5760" w:type="dxa"/>
          </w:tcPr>
          <w:p w:rsidR="002F1EEB" w:rsidRPr="00A56EC5" w:rsidRDefault="002F1EEB" w:rsidP="002E7D4F">
            <w:pPr>
              <w:jc w:val="both"/>
              <w:rPr>
                <w:sz w:val="24"/>
                <w:szCs w:val="24"/>
              </w:rPr>
            </w:pPr>
            <w:r w:rsidRPr="00A56EC5">
              <w:rPr>
                <w:sz w:val="24"/>
                <w:szCs w:val="24"/>
              </w:rPr>
              <w:t>Kokybiškų gyvenimo sąlygų ir aukštos socialinės gerovės kūrimas</w:t>
            </w:r>
            <w:r w:rsidR="00E06D6A">
              <w:rPr>
                <w:sz w:val="24"/>
                <w:szCs w:val="24"/>
              </w:rPr>
              <w:t>.</w:t>
            </w:r>
          </w:p>
          <w:p w:rsidR="002F1EEB" w:rsidRPr="00A56EC5" w:rsidRDefault="002F1EEB" w:rsidP="002E7D4F">
            <w:pPr>
              <w:pStyle w:val="Antrat5"/>
              <w:spacing w:before="0" w:after="0"/>
              <w:jc w:val="both"/>
              <w:rPr>
                <w:b w:val="0"/>
                <w:i w:val="0"/>
                <w:iCs w:val="0"/>
                <w:sz w:val="24"/>
                <w:szCs w:val="24"/>
              </w:rPr>
            </w:pPr>
            <w:r w:rsidRPr="00A56EC5">
              <w:rPr>
                <w:b w:val="0"/>
                <w:i w:val="0"/>
                <w:iCs w:val="0"/>
                <w:sz w:val="24"/>
                <w:szCs w:val="24"/>
              </w:rPr>
              <w:t>Darni miesto teritorijų ir infrastruktūros plėtra</w:t>
            </w:r>
            <w:r w:rsidR="00E06D6A">
              <w:rPr>
                <w:b w:val="0"/>
                <w:i w:val="0"/>
                <w:iCs w:val="0"/>
                <w:sz w:val="24"/>
                <w:szCs w:val="24"/>
              </w:rPr>
              <w:t>.</w:t>
            </w:r>
          </w:p>
        </w:tc>
        <w:tc>
          <w:tcPr>
            <w:tcW w:w="900" w:type="dxa"/>
          </w:tcPr>
          <w:p w:rsidR="002F1EEB" w:rsidRPr="00A56EC5" w:rsidRDefault="002F1EEB" w:rsidP="001E6577">
            <w:pPr>
              <w:pStyle w:val="Antrat5"/>
              <w:spacing w:before="0" w:after="0"/>
              <w:rPr>
                <w:i w:val="0"/>
                <w:iCs w:val="0"/>
                <w:sz w:val="24"/>
                <w:szCs w:val="24"/>
              </w:rPr>
            </w:pPr>
            <w:r w:rsidRPr="00A56EC5">
              <w:rPr>
                <w:i w:val="0"/>
                <w:iCs w:val="0"/>
                <w:sz w:val="24"/>
                <w:szCs w:val="24"/>
              </w:rPr>
              <w:t>Kodas</w:t>
            </w:r>
          </w:p>
        </w:tc>
        <w:tc>
          <w:tcPr>
            <w:tcW w:w="720" w:type="dxa"/>
          </w:tcPr>
          <w:p w:rsidR="002F1EEB" w:rsidRPr="00A56EC5" w:rsidRDefault="002F1EEB" w:rsidP="001E6577">
            <w:pPr>
              <w:pStyle w:val="Antrat5"/>
              <w:spacing w:before="0" w:after="0"/>
              <w:rPr>
                <w:bCs w:val="0"/>
                <w:i w:val="0"/>
                <w:sz w:val="24"/>
                <w:szCs w:val="24"/>
              </w:rPr>
            </w:pPr>
            <w:r w:rsidRPr="00A56EC5">
              <w:rPr>
                <w:bCs w:val="0"/>
                <w:i w:val="0"/>
                <w:sz w:val="24"/>
                <w:szCs w:val="24"/>
              </w:rPr>
              <w:t>02</w:t>
            </w:r>
          </w:p>
          <w:p w:rsidR="002F1EEB" w:rsidRPr="00A56EC5" w:rsidRDefault="002F1EEB" w:rsidP="00C07D40">
            <w:pPr>
              <w:rPr>
                <w:sz w:val="24"/>
                <w:szCs w:val="24"/>
              </w:rPr>
            </w:pPr>
          </w:p>
          <w:p w:rsidR="002F1EEB" w:rsidRPr="00A56EC5" w:rsidRDefault="002F1EEB" w:rsidP="00987586">
            <w:pPr>
              <w:rPr>
                <w:b/>
                <w:sz w:val="24"/>
                <w:szCs w:val="24"/>
                <w:lang w:eastAsia="lt-LT"/>
              </w:rPr>
            </w:pPr>
            <w:r w:rsidRPr="00A56EC5">
              <w:rPr>
                <w:b/>
                <w:sz w:val="24"/>
                <w:szCs w:val="24"/>
                <w:lang w:eastAsia="lt-LT"/>
              </w:rPr>
              <w:t>03</w:t>
            </w:r>
          </w:p>
        </w:tc>
      </w:tr>
    </w:tbl>
    <w:p w:rsidR="002F1EEB" w:rsidRPr="00A56EC5" w:rsidRDefault="002F1EEB"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94"/>
        <w:gridCol w:w="935"/>
        <w:gridCol w:w="751"/>
      </w:tblGrid>
      <w:tr w:rsidR="002F1EEB" w:rsidRPr="00A56EC5">
        <w:trPr>
          <w:cantSplit/>
          <w:trHeight w:val="465"/>
        </w:trPr>
        <w:tc>
          <w:tcPr>
            <w:tcW w:w="2268" w:type="dxa"/>
          </w:tcPr>
          <w:p w:rsidR="002F1EEB" w:rsidRPr="00A56EC5" w:rsidRDefault="002F1EEB" w:rsidP="00030D89">
            <w:pPr>
              <w:pStyle w:val="Pagrindinistekstas"/>
              <w:rPr>
                <w:rFonts w:ascii="Times New Roman" w:hAnsi="Times New Roman"/>
                <w:b/>
                <w:sz w:val="24"/>
                <w:szCs w:val="24"/>
              </w:rPr>
            </w:pPr>
            <w:r w:rsidRPr="00A56EC5">
              <w:rPr>
                <w:rFonts w:ascii="Times New Roman" w:hAnsi="Times New Roman"/>
                <w:b/>
                <w:sz w:val="24"/>
                <w:szCs w:val="24"/>
              </w:rPr>
              <w:t>Programos tikslas</w:t>
            </w:r>
          </w:p>
        </w:tc>
        <w:tc>
          <w:tcPr>
            <w:tcW w:w="5694" w:type="dxa"/>
          </w:tcPr>
          <w:p w:rsidR="002F1EEB" w:rsidRPr="00A56EC5" w:rsidRDefault="002F1EEB" w:rsidP="002E7D4F">
            <w:pPr>
              <w:pStyle w:val="Pagrindinistekstas"/>
              <w:jc w:val="both"/>
              <w:rPr>
                <w:rFonts w:ascii="Times New Roman" w:hAnsi="Times New Roman"/>
                <w:bCs/>
                <w:sz w:val="24"/>
                <w:szCs w:val="24"/>
              </w:rPr>
            </w:pPr>
            <w:r w:rsidRPr="00A56EC5">
              <w:rPr>
                <w:rFonts w:ascii="Times New Roman" w:hAnsi="Times New Roman"/>
                <w:bCs/>
                <w:sz w:val="24"/>
                <w:szCs w:val="24"/>
              </w:rPr>
              <w:t>Gerinti bendrąją infrastruktūrą ir išsaugoti kultūros paveldą, sudarant sąlygas j</w:t>
            </w:r>
            <w:r w:rsidR="002E7D4F">
              <w:rPr>
                <w:rFonts w:ascii="Times New Roman" w:hAnsi="Times New Roman"/>
                <w:bCs/>
                <w:sz w:val="24"/>
                <w:szCs w:val="24"/>
              </w:rPr>
              <w:t>į</w:t>
            </w:r>
            <w:r w:rsidRPr="00A56EC5">
              <w:rPr>
                <w:rFonts w:ascii="Times New Roman" w:hAnsi="Times New Roman"/>
                <w:bCs/>
                <w:sz w:val="24"/>
                <w:szCs w:val="24"/>
              </w:rPr>
              <w:t xml:space="preserve"> pritaiky</w:t>
            </w:r>
            <w:r w:rsidR="002E7D4F">
              <w:rPr>
                <w:rFonts w:ascii="Times New Roman" w:hAnsi="Times New Roman"/>
                <w:bCs/>
                <w:sz w:val="24"/>
                <w:szCs w:val="24"/>
              </w:rPr>
              <w:t>ti</w:t>
            </w:r>
            <w:r w:rsidRPr="00A56EC5">
              <w:rPr>
                <w:rFonts w:ascii="Times New Roman" w:hAnsi="Times New Roman"/>
                <w:bCs/>
                <w:sz w:val="24"/>
                <w:szCs w:val="24"/>
              </w:rPr>
              <w:t>, panaudo</w:t>
            </w:r>
            <w:r w:rsidR="002E7D4F">
              <w:rPr>
                <w:rFonts w:ascii="Times New Roman" w:hAnsi="Times New Roman"/>
                <w:bCs/>
                <w:sz w:val="24"/>
                <w:szCs w:val="24"/>
              </w:rPr>
              <w:t>ti</w:t>
            </w:r>
            <w:r w:rsidRPr="00A56EC5">
              <w:rPr>
                <w:rFonts w:ascii="Times New Roman" w:hAnsi="Times New Roman"/>
                <w:bCs/>
                <w:sz w:val="24"/>
                <w:szCs w:val="24"/>
              </w:rPr>
              <w:t xml:space="preserve"> ir pažin</w:t>
            </w:r>
            <w:r w:rsidR="002E7D4F">
              <w:rPr>
                <w:rFonts w:ascii="Times New Roman" w:hAnsi="Times New Roman"/>
                <w:bCs/>
                <w:sz w:val="24"/>
                <w:szCs w:val="24"/>
              </w:rPr>
              <w:t>t</w:t>
            </w:r>
            <w:r w:rsidRPr="00A56EC5">
              <w:rPr>
                <w:rFonts w:ascii="Times New Roman" w:hAnsi="Times New Roman"/>
                <w:bCs/>
                <w:sz w:val="24"/>
                <w:szCs w:val="24"/>
              </w:rPr>
              <w:t>i</w:t>
            </w:r>
            <w:r w:rsidR="002E7D4F">
              <w:rPr>
                <w:rFonts w:ascii="Times New Roman" w:hAnsi="Times New Roman"/>
                <w:bCs/>
                <w:sz w:val="24"/>
                <w:szCs w:val="24"/>
              </w:rPr>
              <w:t>.</w:t>
            </w:r>
          </w:p>
        </w:tc>
        <w:tc>
          <w:tcPr>
            <w:tcW w:w="935" w:type="dxa"/>
          </w:tcPr>
          <w:p w:rsidR="002F1EEB" w:rsidRPr="00A56EC5" w:rsidRDefault="002F1EEB" w:rsidP="00030D89">
            <w:pPr>
              <w:pStyle w:val="Pagrindinistekstas"/>
              <w:rPr>
                <w:rFonts w:ascii="Times New Roman" w:hAnsi="Times New Roman"/>
                <w:b/>
                <w:sz w:val="24"/>
                <w:szCs w:val="24"/>
              </w:rPr>
            </w:pPr>
            <w:r w:rsidRPr="00A56EC5">
              <w:rPr>
                <w:rFonts w:ascii="Times New Roman" w:hAnsi="Times New Roman"/>
                <w:b/>
                <w:sz w:val="24"/>
                <w:szCs w:val="24"/>
              </w:rPr>
              <w:t>Kodas</w:t>
            </w:r>
          </w:p>
        </w:tc>
        <w:tc>
          <w:tcPr>
            <w:tcW w:w="751" w:type="dxa"/>
          </w:tcPr>
          <w:p w:rsidR="002F1EEB" w:rsidRPr="00A56EC5" w:rsidRDefault="002F1EEB" w:rsidP="00030D89">
            <w:pPr>
              <w:pStyle w:val="Pagrindinistekstas"/>
              <w:rPr>
                <w:rFonts w:ascii="Times New Roman" w:hAnsi="Times New Roman"/>
                <w:b/>
                <w:bCs/>
                <w:sz w:val="24"/>
                <w:szCs w:val="24"/>
              </w:rPr>
            </w:pPr>
            <w:r w:rsidRPr="00A56EC5">
              <w:rPr>
                <w:rFonts w:ascii="Times New Roman" w:hAnsi="Times New Roman"/>
                <w:b/>
                <w:bCs/>
                <w:sz w:val="24"/>
                <w:szCs w:val="24"/>
              </w:rPr>
              <w:t>01</w:t>
            </w:r>
          </w:p>
        </w:tc>
      </w:tr>
    </w:tbl>
    <w:p w:rsidR="002F1EEB" w:rsidRPr="00FD7D9C" w:rsidRDefault="002F1EEB" w:rsidP="00030D89">
      <w:pPr>
        <w:rPr>
          <w:b/>
          <w:strike/>
          <w:color w:val="4F81BD" w:themeColor="accent1"/>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2F1EEB" w:rsidRPr="00FD7D9C">
        <w:tc>
          <w:tcPr>
            <w:tcW w:w="9645" w:type="dxa"/>
          </w:tcPr>
          <w:p w:rsidR="002F1EEB" w:rsidRPr="0016086C" w:rsidRDefault="002F1EEB" w:rsidP="00030D89">
            <w:pPr>
              <w:pStyle w:val="Pagrindinistekstas"/>
              <w:rPr>
                <w:rFonts w:ascii="Times New Roman" w:hAnsi="Times New Roman"/>
                <w:b/>
                <w:bCs/>
                <w:sz w:val="24"/>
                <w:szCs w:val="24"/>
              </w:rPr>
            </w:pPr>
            <w:r w:rsidRPr="0016086C">
              <w:rPr>
                <w:rFonts w:ascii="Times New Roman" w:hAnsi="Times New Roman"/>
                <w:b/>
                <w:bCs/>
                <w:sz w:val="24"/>
                <w:szCs w:val="24"/>
              </w:rPr>
              <w:t xml:space="preserve">Tikslo įgyvendinimo aprašymas </w:t>
            </w:r>
          </w:p>
          <w:p w:rsidR="002F1EEB" w:rsidRPr="0016086C" w:rsidRDefault="002F1EEB" w:rsidP="00030D89">
            <w:pPr>
              <w:jc w:val="both"/>
              <w:rPr>
                <w:bCs/>
                <w:sz w:val="24"/>
                <w:szCs w:val="24"/>
              </w:rPr>
            </w:pPr>
            <w:r w:rsidRPr="0016086C">
              <w:rPr>
                <w:bCs/>
                <w:sz w:val="24"/>
                <w:szCs w:val="24"/>
              </w:rPr>
              <w:t xml:space="preserve">Analizuojami ir įvertinami procesai, vykstantys miesto teritorijoje, prognozuojama jų raida. Įvertinus investicijų poreikį, darnios plėtros ir infrastruktūros plėtros principus, nuosavybės grąžinimui keliamus reikalavimus, vykdomas įvairios paskirties teritorijų detalusis ir specialusis planavimas. Siekiant gerinti teikiamų paslaugų kokybę, reikėtų atnaujinti programinę įrangą, </w:t>
            </w:r>
            <w:r w:rsidRPr="0016086C">
              <w:rPr>
                <w:noProof/>
                <w:sz w:val="24"/>
                <w:szCs w:val="24"/>
              </w:rPr>
              <w:t>modernizuoti Panevėžio miesto geoinformacinę sistemą (</w:t>
            </w:r>
            <w:smartTag w:uri="urn:schemas-microsoft-com:office:smarttags" w:element="stockticker">
              <w:r w:rsidRPr="0016086C">
                <w:rPr>
                  <w:noProof/>
                  <w:sz w:val="24"/>
                  <w:szCs w:val="24"/>
                </w:rPr>
                <w:t>GIS</w:t>
              </w:r>
            </w:smartTag>
            <w:r w:rsidRPr="0016086C">
              <w:rPr>
                <w:noProof/>
                <w:sz w:val="24"/>
                <w:szCs w:val="24"/>
              </w:rPr>
              <w:t xml:space="preserve">). </w:t>
            </w:r>
            <w:r w:rsidRPr="0016086C">
              <w:rPr>
                <w:bCs/>
                <w:sz w:val="24"/>
                <w:szCs w:val="24"/>
              </w:rPr>
              <w:t xml:space="preserve">Numatoma rengti teritorijų planavimo dokumentus. Planuojamos lėšos žemės sklypams įregistruoti VĮ Registrų centre, žemės naudojimo režimams, teisėms, prievolėms nustatyti, pakeisti arba panaikinti. </w:t>
            </w:r>
          </w:p>
          <w:p w:rsidR="002F1EEB" w:rsidRPr="0016086C" w:rsidRDefault="002F1EEB" w:rsidP="00030D89">
            <w:pPr>
              <w:pStyle w:val="Pagrindinistekstas"/>
              <w:jc w:val="both"/>
              <w:rPr>
                <w:rFonts w:ascii="Times New Roman" w:hAnsi="Times New Roman"/>
                <w:sz w:val="24"/>
                <w:szCs w:val="24"/>
              </w:rPr>
            </w:pPr>
            <w:r w:rsidRPr="0016086C">
              <w:rPr>
                <w:rFonts w:ascii="Times New Roman" w:hAnsi="Times New Roman"/>
                <w:sz w:val="24"/>
                <w:szCs w:val="24"/>
              </w:rPr>
              <w:t>Numatoma gerinti miesto parkų ir kitų visuomeninės paskirties teritorijų būklę</w:t>
            </w:r>
            <w:r w:rsidR="00805D8B">
              <w:rPr>
                <w:rFonts w:ascii="Times New Roman" w:hAnsi="Times New Roman"/>
                <w:sz w:val="24"/>
                <w:szCs w:val="24"/>
              </w:rPr>
              <w:t>,</w:t>
            </w:r>
            <w:r w:rsidRPr="0016086C">
              <w:rPr>
                <w:rFonts w:ascii="Times New Roman" w:hAnsi="Times New Roman"/>
                <w:sz w:val="24"/>
                <w:szCs w:val="24"/>
              </w:rPr>
              <w:t xml:space="preserve"> parengiant želdynų tvarkymo planus, numatyti vietas mieste želdiniams atsodinti.</w:t>
            </w:r>
          </w:p>
          <w:p w:rsidR="002F1EEB" w:rsidRPr="0016086C" w:rsidRDefault="002F1EEB" w:rsidP="00030D89">
            <w:pPr>
              <w:pStyle w:val="Pagrindinistekstas"/>
              <w:jc w:val="both"/>
              <w:rPr>
                <w:rFonts w:ascii="Times New Roman" w:hAnsi="Times New Roman"/>
                <w:sz w:val="24"/>
                <w:szCs w:val="24"/>
              </w:rPr>
            </w:pPr>
            <w:r w:rsidRPr="0016086C">
              <w:rPr>
                <w:rFonts w:ascii="Times New Roman" w:hAnsi="Times New Roman"/>
                <w:sz w:val="24"/>
                <w:szCs w:val="24"/>
              </w:rPr>
              <w:t xml:space="preserve">Atsižvelgiant į miesto plėtros pokyčius, </w:t>
            </w:r>
            <w:r w:rsidR="0016086C" w:rsidRPr="0016086C">
              <w:rPr>
                <w:rFonts w:ascii="Times New Roman" w:hAnsi="Times New Roman"/>
                <w:sz w:val="24"/>
                <w:szCs w:val="24"/>
              </w:rPr>
              <w:t>tęsiamas</w:t>
            </w:r>
            <w:r w:rsidRPr="0016086C">
              <w:rPr>
                <w:rFonts w:ascii="Times New Roman" w:hAnsi="Times New Roman"/>
                <w:sz w:val="24"/>
                <w:szCs w:val="24"/>
              </w:rPr>
              <w:t xml:space="preserve"> projektas </w:t>
            </w:r>
            <w:r w:rsidRPr="0016086C">
              <w:rPr>
                <w:rFonts w:ascii="TimesLT Baltic" w:hAnsi="TimesLT Baltic"/>
                <w:sz w:val="24"/>
                <w:szCs w:val="24"/>
              </w:rPr>
              <w:t>„Panevėžio miesto teritorijų planavimo dokumentų rengimas“</w:t>
            </w:r>
            <w:r w:rsidRPr="0016086C">
              <w:rPr>
                <w:rFonts w:ascii="Times New Roman" w:hAnsi="Times New Roman"/>
                <w:sz w:val="24"/>
                <w:szCs w:val="24"/>
              </w:rPr>
              <w:t>.</w:t>
            </w:r>
          </w:p>
          <w:p w:rsidR="002F1EEB" w:rsidRDefault="00805D8B" w:rsidP="00805D8B">
            <w:pPr>
              <w:jc w:val="both"/>
              <w:rPr>
                <w:bCs/>
                <w:sz w:val="24"/>
                <w:szCs w:val="24"/>
              </w:rPr>
            </w:pPr>
            <w:r>
              <w:rPr>
                <w:bCs/>
                <w:sz w:val="24"/>
                <w:szCs w:val="24"/>
              </w:rPr>
              <w:t>M</w:t>
            </w:r>
            <w:r w:rsidR="002F1EEB" w:rsidRPr="0016086C">
              <w:rPr>
                <w:bCs/>
                <w:sz w:val="24"/>
                <w:szCs w:val="24"/>
              </w:rPr>
              <w:t xml:space="preserve">iesto centrinėje dalyje yra nemažai nekilnojamojo kultūros paveldo objektų. Siekiant </w:t>
            </w:r>
            <w:r w:rsidRPr="0016086C">
              <w:rPr>
                <w:bCs/>
                <w:sz w:val="24"/>
                <w:szCs w:val="24"/>
              </w:rPr>
              <w:t xml:space="preserve">juos </w:t>
            </w:r>
            <w:r w:rsidR="002F1EEB" w:rsidRPr="0016086C">
              <w:rPr>
                <w:bCs/>
                <w:sz w:val="24"/>
                <w:szCs w:val="24"/>
              </w:rPr>
              <w:t xml:space="preserve">išsaugoti, ketinama vykdyti Savivaldybei priklausančių paveldo objektų restauracijos ir kitus tvarkymo darbus, skatinti privačių paveldo objektų savininkus atnaujinti paveldo objektus ir tinkamai </w:t>
            </w:r>
            <w:r w:rsidR="00CF74FC">
              <w:rPr>
                <w:bCs/>
                <w:sz w:val="24"/>
                <w:szCs w:val="24"/>
              </w:rPr>
              <w:t xml:space="preserve">juos </w:t>
            </w:r>
            <w:r w:rsidR="002F1EEB" w:rsidRPr="0016086C">
              <w:rPr>
                <w:bCs/>
                <w:sz w:val="24"/>
                <w:szCs w:val="24"/>
              </w:rPr>
              <w:t>prižiūrėti, didinti</w:t>
            </w:r>
            <w:r w:rsidRPr="0016086C">
              <w:rPr>
                <w:b/>
                <w:bCs/>
                <w:sz w:val="24"/>
                <w:szCs w:val="24"/>
              </w:rPr>
              <w:t xml:space="preserve"> </w:t>
            </w:r>
            <w:r w:rsidR="002F1EEB" w:rsidRPr="0016086C">
              <w:rPr>
                <w:bCs/>
                <w:sz w:val="24"/>
                <w:szCs w:val="24"/>
              </w:rPr>
              <w:t>miesto kultūrinį patrauklumą.</w:t>
            </w:r>
          </w:p>
          <w:p w:rsidR="003A63BF" w:rsidRDefault="00CF74FC" w:rsidP="00AD0202">
            <w:pPr>
              <w:jc w:val="both"/>
              <w:rPr>
                <w:sz w:val="24"/>
                <w:szCs w:val="24"/>
              </w:rPr>
            </w:pPr>
            <w:r>
              <w:rPr>
                <w:sz w:val="24"/>
                <w:szCs w:val="24"/>
              </w:rPr>
              <w:t>S</w:t>
            </w:r>
            <w:r w:rsidR="003A63BF" w:rsidRPr="00AD0202">
              <w:rPr>
                <w:sz w:val="24"/>
                <w:szCs w:val="24"/>
              </w:rPr>
              <w:t>avivaldybės taryba 2014 m. spalio 23 d. sprendimu Nr.</w:t>
            </w:r>
            <w:r>
              <w:rPr>
                <w:sz w:val="24"/>
                <w:szCs w:val="24"/>
              </w:rPr>
              <w:t xml:space="preserve"> </w:t>
            </w:r>
            <w:r w:rsidR="003A63BF" w:rsidRPr="00AD0202">
              <w:rPr>
                <w:sz w:val="24"/>
                <w:szCs w:val="24"/>
              </w:rPr>
              <w:t>1</w:t>
            </w:r>
            <w:proofErr w:type="gramStart"/>
            <w:r w:rsidR="003A63BF" w:rsidRPr="00AD0202">
              <w:rPr>
                <w:sz w:val="24"/>
                <w:szCs w:val="24"/>
              </w:rPr>
              <w:t>-</w:t>
            </w:r>
            <w:proofErr w:type="gramEnd"/>
            <w:r w:rsidR="003A63BF" w:rsidRPr="00AD0202">
              <w:rPr>
                <w:sz w:val="24"/>
                <w:szCs w:val="24"/>
              </w:rPr>
              <w:t xml:space="preserve">335 </w:t>
            </w:r>
            <w:r w:rsidR="006F42DC">
              <w:rPr>
                <w:sz w:val="24"/>
                <w:szCs w:val="24"/>
              </w:rPr>
              <w:t>„D</w:t>
            </w:r>
            <w:r w:rsidR="006F42DC" w:rsidRPr="006F42DC">
              <w:rPr>
                <w:sz w:val="24"/>
                <w:szCs w:val="24"/>
              </w:rPr>
              <w:t xml:space="preserve">ėl žemės sklypų dalių paėmimo visuomenės poreikiams ir įgaliojimų </w:t>
            </w:r>
            <w:r w:rsidR="006F42DC">
              <w:rPr>
                <w:sz w:val="24"/>
                <w:szCs w:val="24"/>
              </w:rPr>
              <w:t>S</w:t>
            </w:r>
            <w:r w:rsidR="006F42DC" w:rsidRPr="006F42DC">
              <w:rPr>
                <w:sz w:val="24"/>
                <w:szCs w:val="24"/>
              </w:rPr>
              <w:t>avivaldybės administracijai</w:t>
            </w:r>
            <w:r w:rsidR="006F42DC">
              <w:rPr>
                <w:sz w:val="24"/>
                <w:szCs w:val="24"/>
              </w:rPr>
              <w:t xml:space="preserve">“ </w:t>
            </w:r>
            <w:r w:rsidR="003A63BF" w:rsidRPr="00AD0202">
              <w:rPr>
                <w:sz w:val="24"/>
                <w:szCs w:val="24"/>
              </w:rPr>
              <w:t>nusprendė paimti visuomenės poreikiams žemės sklypų dalis</w:t>
            </w:r>
            <w:r w:rsidR="00AD0202" w:rsidRPr="00AD0202">
              <w:rPr>
                <w:sz w:val="24"/>
                <w:szCs w:val="24"/>
              </w:rPr>
              <w:t xml:space="preserve"> keliams (</w:t>
            </w:r>
            <w:proofErr w:type="spellStart"/>
            <w:r w:rsidR="00AD0202" w:rsidRPr="00AD0202">
              <w:rPr>
                <w:sz w:val="24"/>
                <w:szCs w:val="24"/>
              </w:rPr>
              <w:t>Savitiškio</w:t>
            </w:r>
            <w:proofErr w:type="spellEnd"/>
            <w:r w:rsidR="00AD0202" w:rsidRPr="00AD0202">
              <w:rPr>
                <w:sz w:val="24"/>
                <w:szCs w:val="24"/>
              </w:rPr>
              <w:t xml:space="preserve"> g.) tiesti, taip pat jiems eksploatuoti reikalingiems</w:t>
            </w:r>
            <w:r w:rsidR="006F42DC">
              <w:rPr>
                <w:sz w:val="24"/>
                <w:szCs w:val="24"/>
              </w:rPr>
              <w:t>,</w:t>
            </w:r>
            <w:r w:rsidR="00AD0202" w:rsidRPr="00AD0202">
              <w:rPr>
                <w:sz w:val="24"/>
                <w:szCs w:val="24"/>
              </w:rPr>
              <w:t xml:space="preserve"> visuomenės reikmėms skirtiems inžineriniams statiniams. </w:t>
            </w:r>
          </w:p>
          <w:p w:rsidR="00AD0202" w:rsidRPr="009A58C4" w:rsidRDefault="009A58C4" w:rsidP="005B29CE">
            <w:pPr>
              <w:jc w:val="both"/>
              <w:rPr>
                <w:b/>
                <w:sz w:val="24"/>
                <w:szCs w:val="24"/>
              </w:rPr>
            </w:pPr>
            <w:r w:rsidRPr="009A58C4">
              <w:rPr>
                <w:sz w:val="24"/>
                <w:szCs w:val="24"/>
              </w:rPr>
              <w:t xml:space="preserve">Panevėžio miesto civilinių Šilaičių kapinių išplėtimo detalusis planas parengtas remiantis </w:t>
            </w:r>
            <w:r w:rsidR="00D3740A">
              <w:rPr>
                <w:sz w:val="24"/>
                <w:szCs w:val="24"/>
              </w:rPr>
              <w:t>S</w:t>
            </w:r>
            <w:r w:rsidRPr="009A58C4">
              <w:rPr>
                <w:sz w:val="24"/>
                <w:szCs w:val="24"/>
              </w:rPr>
              <w:t>avivaldybės tarybos 2013</w:t>
            </w:r>
            <w:r w:rsidR="00D3740A">
              <w:rPr>
                <w:sz w:val="24"/>
                <w:szCs w:val="24"/>
              </w:rPr>
              <w:t xml:space="preserve"> m. vasario </w:t>
            </w:r>
            <w:r w:rsidRPr="009A58C4">
              <w:rPr>
                <w:sz w:val="24"/>
                <w:szCs w:val="24"/>
              </w:rPr>
              <w:t xml:space="preserve">7 </w:t>
            </w:r>
            <w:r w:rsidR="00D3740A">
              <w:rPr>
                <w:sz w:val="24"/>
                <w:szCs w:val="24"/>
              </w:rPr>
              <w:t xml:space="preserve">d. </w:t>
            </w:r>
            <w:r w:rsidRPr="009A58C4">
              <w:rPr>
                <w:sz w:val="24"/>
                <w:szCs w:val="24"/>
              </w:rPr>
              <w:t xml:space="preserve">sprendimu Nr. T-2 „Dėl detaliojo plano rengimo Panevėžio miesto civilinių kapinių išplėtimui“ </w:t>
            </w:r>
            <w:r w:rsidR="006F42DC">
              <w:rPr>
                <w:sz w:val="24"/>
                <w:szCs w:val="24"/>
              </w:rPr>
              <w:t>ir</w:t>
            </w:r>
            <w:r w:rsidRPr="009A58C4">
              <w:rPr>
                <w:sz w:val="24"/>
                <w:szCs w:val="24"/>
              </w:rPr>
              <w:t xml:space="preserve"> Panevėžio rajono savivaldybės administracijos Architektūros skyriaus 2013-05-16 planavimo sąlygų sąvadu Nr.</w:t>
            </w:r>
            <w:r w:rsidR="006F42DC">
              <w:rPr>
                <w:sz w:val="24"/>
                <w:szCs w:val="24"/>
              </w:rPr>
              <w:t xml:space="preserve"> </w:t>
            </w:r>
            <w:r w:rsidRPr="009A58C4">
              <w:rPr>
                <w:sz w:val="24"/>
                <w:szCs w:val="24"/>
              </w:rPr>
              <w:t>TP.76</w:t>
            </w:r>
            <w:proofErr w:type="gramStart"/>
            <w:r w:rsidRPr="009A58C4">
              <w:rPr>
                <w:sz w:val="24"/>
                <w:szCs w:val="24"/>
              </w:rPr>
              <w:t>-</w:t>
            </w:r>
            <w:proofErr w:type="gramEnd"/>
            <w:r w:rsidRPr="009A58C4">
              <w:rPr>
                <w:sz w:val="24"/>
                <w:szCs w:val="24"/>
              </w:rPr>
              <w:t xml:space="preserve">13. </w:t>
            </w:r>
            <w:r w:rsidR="00AD0202" w:rsidRPr="009A58C4">
              <w:rPr>
                <w:sz w:val="24"/>
                <w:szCs w:val="24"/>
              </w:rPr>
              <w:t>Šilaičių kapinių plėtrai (Panevėžio miesto civilinių Šilaičių kapinių išplėtimui Pašilių I k. Ramygalos sen.</w:t>
            </w:r>
            <w:r w:rsidR="005B29CE">
              <w:rPr>
                <w:sz w:val="24"/>
                <w:szCs w:val="24"/>
              </w:rPr>
              <w:t>)</w:t>
            </w:r>
            <w:r w:rsidR="00AD0202" w:rsidRPr="009A58C4">
              <w:rPr>
                <w:sz w:val="24"/>
                <w:szCs w:val="24"/>
              </w:rPr>
              <w:t xml:space="preserve"> Panevėžio raj</w:t>
            </w:r>
            <w:r w:rsidR="003326EC">
              <w:rPr>
                <w:sz w:val="24"/>
                <w:szCs w:val="24"/>
              </w:rPr>
              <w:t>ono</w:t>
            </w:r>
            <w:r w:rsidR="00AD0202" w:rsidRPr="009A58C4">
              <w:rPr>
                <w:sz w:val="24"/>
                <w:szCs w:val="24"/>
              </w:rPr>
              <w:t xml:space="preserve"> </w:t>
            </w:r>
            <w:r w:rsidRPr="009A58C4">
              <w:rPr>
                <w:sz w:val="24"/>
                <w:szCs w:val="24"/>
              </w:rPr>
              <w:t>d</w:t>
            </w:r>
            <w:r w:rsidR="00AD0202" w:rsidRPr="009A58C4">
              <w:rPr>
                <w:sz w:val="24"/>
                <w:szCs w:val="24"/>
              </w:rPr>
              <w:t>etaliuoju planu suformuotas 10,2 ha sklypas, sujungiant esamus privačius žemės sklypus ir prijungiant laisvos valstybinės žemės sklypus</w:t>
            </w:r>
            <w:r w:rsidR="00C76963" w:rsidRPr="009A58C4">
              <w:rPr>
                <w:sz w:val="24"/>
                <w:szCs w:val="24"/>
              </w:rPr>
              <w:t>.</w:t>
            </w:r>
          </w:p>
        </w:tc>
      </w:tr>
    </w:tbl>
    <w:p w:rsidR="002F1EEB" w:rsidRPr="00FD7D9C" w:rsidRDefault="002F1EEB" w:rsidP="007A185E">
      <w:pPr>
        <w:jc w:val="center"/>
        <w:rPr>
          <w:b/>
          <w:strike/>
          <w:color w:val="4F81BD" w:themeColor="accen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2F1EEB" w:rsidRPr="00FD7D9C">
        <w:tc>
          <w:tcPr>
            <w:tcW w:w="9645" w:type="dxa"/>
          </w:tcPr>
          <w:p w:rsidR="002F1EEB" w:rsidRPr="00590E42" w:rsidRDefault="002F1EEB" w:rsidP="00030D89">
            <w:pPr>
              <w:rPr>
                <w:b/>
                <w:sz w:val="24"/>
                <w:szCs w:val="24"/>
              </w:rPr>
            </w:pPr>
            <w:r w:rsidRPr="00590E42">
              <w:rPr>
                <w:b/>
                <w:sz w:val="24"/>
                <w:szCs w:val="24"/>
              </w:rPr>
              <w:t>1 uždavinys. Parengti bendram infrastruktūros tobulinimui reikalingus dokumentus.</w:t>
            </w:r>
          </w:p>
          <w:p w:rsidR="002F1EEB" w:rsidRPr="00590E42" w:rsidRDefault="002F1EEB" w:rsidP="00FD362C">
            <w:pPr>
              <w:ind w:left="360"/>
              <w:rPr>
                <w:bCs/>
                <w:sz w:val="24"/>
                <w:szCs w:val="24"/>
              </w:rPr>
            </w:pPr>
            <w:r w:rsidRPr="00590E42">
              <w:rPr>
                <w:sz w:val="24"/>
                <w:szCs w:val="24"/>
              </w:rPr>
              <w:t>Numatoma įgyvendinti šias priemones:</w:t>
            </w:r>
          </w:p>
          <w:p w:rsidR="002F1EEB" w:rsidRPr="00590E42" w:rsidRDefault="002F1EEB" w:rsidP="00003CE1">
            <w:pPr>
              <w:numPr>
                <w:ilvl w:val="0"/>
                <w:numId w:val="2"/>
              </w:numPr>
              <w:rPr>
                <w:b/>
                <w:sz w:val="24"/>
                <w:szCs w:val="24"/>
              </w:rPr>
            </w:pPr>
            <w:r w:rsidRPr="00590E42">
              <w:rPr>
                <w:sz w:val="24"/>
                <w:szCs w:val="24"/>
              </w:rPr>
              <w:t>organizuoti teritorijų planavimo dokumentų rengimą;</w:t>
            </w:r>
          </w:p>
          <w:p w:rsidR="002F1EEB" w:rsidRPr="00590E42" w:rsidRDefault="002F1EEB" w:rsidP="00003CE1">
            <w:pPr>
              <w:numPr>
                <w:ilvl w:val="0"/>
                <w:numId w:val="2"/>
              </w:numPr>
              <w:rPr>
                <w:sz w:val="24"/>
                <w:szCs w:val="24"/>
              </w:rPr>
            </w:pPr>
            <w:r w:rsidRPr="00590E42">
              <w:rPr>
                <w:sz w:val="24"/>
                <w:szCs w:val="24"/>
              </w:rPr>
              <w:t>organizuoti žemės sklypų įregistravimą;</w:t>
            </w:r>
          </w:p>
          <w:p w:rsidR="002F1EEB" w:rsidRPr="00590E42" w:rsidRDefault="002F1EEB" w:rsidP="00003CE1">
            <w:pPr>
              <w:numPr>
                <w:ilvl w:val="0"/>
                <w:numId w:val="2"/>
              </w:numPr>
              <w:rPr>
                <w:sz w:val="24"/>
                <w:szCs w:val="24"/>
              </w:rPr>
            </w:pPr>
            <w:r w:rsidRPr="00590E42">
              <w:rPr>
                <w:sz w:val="24"/>
                <w:szCs w:val="24"/>
              </w:rPr>
              <w:t>organizuoti žemės sklypų kadastrinius matavimus;</w:t>
            </w:r>
          </w:p>
          <w:p w:rsidR="002F1EEB" w:rsidRPr="00590E42" w:rsidRDefault="002F1EEB" w:rsidP="00003CE1">
            <w:pPr>
              <w:numPr>
                <w:ilvl w:val="0"/>
                <w:numId w:val="2"/>
              </w:numPr>
              <w:rPr>
                <w:sz w:val="24"/>
                <w:szCs w:val="24"/>
              </w:rPr>
            </w:pPr>
            <w:r w:rsidRPr="00590E42">
              <w:rPr>
                <w:sz w:val="24"/>
                <w:szCs w:val="24"/>
              </w:rPr>
              <w:t>organizuoti želdinių atsodinimą mieste;</w:t>
            </w:r>
          </w:p>
          <w:p w:rsidR="002F1EEB" w:rsidRPr="00590E42" w:rsidRDefault="002F1EEB" w:rsidP="00003CE1">
            <w:pPr>
              <w:numPr>
                <w:ilvl w:val="0"/>
                <w:numId w:val="2"/>
              </w:numPr>
              <w:rPr>
                <w:sz w:val="24"/>
                <w:szCs w:val="24"/>
              </w:rPr>
            </w:pPr>
            <w:r w:rsidRPr="00590E42">
              <w:rPr>
                <w:sz w:val="24"/>
                <w:szCs w:val="24"/>
              </w:rPr>
              <w:t>įgyvendinti projektą „Panevėžio miesto teritorijų planavimo d</w:t>
            </w:r>
            <w:r w:rsidR="0061613A">
              <w:rPr>
                <w:sz w:val="24"/>
                <w:szCs w:val="24"/>
              </w:rPr>
              <w:t>okumentų parengimas, II etapas“;</w:t>
            </w:r>
          </w:p>
          <w:p w:rsidR="002F1EEB" w:rsidRPr="00590E42" w:rsidRDefault="002F1EEB" w:rsidP="00502BA6">
            <w:pPr>
              <w:numPr>
                <w:ilvl w:val="0"/>
                <w:numId w:val="2"/>
              </w:numPr>
              <w:rPr>
                <w:sz w:val="24"/>
                <w:szCs w:val="24"/>
              </w:rPr>
            </w:pPr>
            <w:r w:rsidRPr="00590E42">
              <w:rPr>
                <w:sz w:val="24"/>
                <w:szCs w:val="24"/>
              </w:rPr>
              <w:t>suformuoti Panevėžio miesto miškotvarkos duomenų žemėlapio teminį sluoksnį;</w:t>
            </w:r>
          </w:p>
          <w:p w:rsidR="002F1EEB" w:rsidRPr="00590E42" w:rsidRDefault="002F1EEB" w:rsidP="00502BA6">
            <w:pPr>
              <w:numPr>
                <w:ilvl w:val="0"/>
                <w:numId w:val="2"/>
              </w:numPr>
              <w:rPr>
                <w:sz w:val="24"/>
                <w:szCs w:val="24"/>
              </w:rPr>
            </w:pPr>
            <w:r w:rsidRPr="00590E42">
              <w:rPr>
                <w:sz w:val="24"/>
                <w:szCs w:val="24"/>
              </w:rPr>
              <w:t xml:space="preserve">įgyvendinti projektą „Panevėžio miesto teritorijų planavimo dokumentų rengimas, </w:t>
            </w:r>
            <w:smartTag w:uri="urn:schemas-microsoft-com:office:smarttags" w:element="stockticker">
              <w:r w:rsidRPr="00590E42">
                <w:rPr>
                  <w:sz w:val="24"/>
                  <w:szCs w:val="24"/>
                </w:rPr>
                <w:t>III</w:t>
              </w:r>
            </w:smartTag>
            <w:r w:rsidRPr="00590E42">
              <w:rPr>
                <w:sz w:val="24"/>
                <w:szCs w:val="24"/>
              </w:rPr>
              <w:t xml:space="preserve"> etapas“.</w:t>
            </w:r>
          </w:p>
          <w:p w:rsidR="00A32125" w:rsidRPr="00590E42" w:rsidRDefault="00A32125" w:rsidP="00BE3656">
            <w:pPr>
              <w:pStyle w:val="Pagrindinistekstas"/>
              <w:rPr>
                <w:rFonts w:ascii="Times New Roman" w:hAnsi="Times New Roman"/>
                <w:bCs/>
                <w:iCs/>
                <w:sz w:val="24"/>
                <w:szCs w:val="24"/>
                <w:u w:val="single"/>
              </w:rPr>
            </w:pPr>
          </w:p>
          <w:p w:rsidR="002F1EEB" w:rsidRPr="00590E42" w:rsidRDefault="002F1EEB" w:rsidP="00BE3656">
            <w:pPr>
              <w:pStyle w:val="Pagrindinistekstas"/>
              <w:rPr>
                <w:rFonts w:ascii="Times New Roman" w:hAnsi="Times New Roman"/>
                <w:bCs/>
                <w:sz w:val="24"/>
                <w:szCs w:val="24"/>
              </w:rPr>
            </w:pPr>
            <w:r w:rsidRPr="00590E42">
              <w:rPr>
                <w:rFonts w:ascii="Times New Roman" w:hAnsi="Times New Roman"/>
                <w:bCs/>
                <w:iCs/>
                <w:sz w:val="24"/>
                <w:szCs w:val="24"/>
                <w:u w:val="single"/>
              </w:rPr>
              <w:t>Rezultato vertinimo kriterijus</w:t>
            </w:r>
            <w:r w:rsidRPr="00590E42">
              <w:rPr>
                <w:rFonts w:ascii="Times New Roman" w:hAnsi="Times New Roman"/>
                <w:b/>
                <w:bCs/>
                <w:i/>
                <w:iCs/>
                <w:sz w:val="24"/>
                <w:szCs w:val="24"/>
              </w:rPr>
              <w:t xml:space="preserve">. </w:t>
            </w:r>
            <w:r w:rsidRPr="00590E42">
              <w:rPr>
                <w:rFonts w:ascii="Times New Roman" w:hAnsi="Times New Roman"/>
                <w:bCs/>
                <w:sz w:val="24"/>
                <w:szCs w:val="24"/>
              </w:rPr>
              <w:t>Gerėjanti  miesto aplinkos kokybė.</w:t>
            </w:r>
          </w:p>
          <w:p w:rsidR="002F1EEB" w:rsidRPr="00590E42" w:rsidRDefault="002F1EEB" w:rsidP="00BE3656">
            <w:pPr>
              <w:shd w:val="clear" w:color="auto" w:fill="FFFFFF"/>
              <w:jc w:val="both"/>
              <w:rPr>
                <w:bCs/>
                <w:iCs/>
                <w:sz w:val="24"/>
                <w:szCs w:val="24"/>
                <w:u w:val="single"/>
              </w:rPr>
            </w:pPr>
          </w:p>
          <w:p w:rsidR="002F1EEB" w:rsidRPr="00590E42" w:rsidRDefault="002F1EEB" w:rsidP="00BE3656">
            <w:pPr>
              <w:shd w:val="clear" w:color="auto" w:fill="FFFFFF"/>
              <w:jc w:val="both"/>
              <w:rPr>
                <w:bCs/>
                <w:iCs/>
                <w:sz w:val="24"/>
                <w:szCs w:val="24"/>
                <w:u w:val="single"/>
              </w:rPr>
            </w:pPr>
            <w:r w:rsidRPr="00590E42">
              <w:rPr>
                <w:bCs/>
                <w:iCs/>
                <w:sz w:val="24"/>
                <w:szCs w:val="24"/>
                <w:u w:val="single"/>
              </w:rPr>
              <w:t xml:space="preserve">Produkto vertinimo kriterijai: </w:t>
            </w:r>
          </w:p>
          <w:p w:rsidR="002F1EEB" w:rsidRPr="00590E42" w:rsidRDefault="002F1EEB" w:rsidP="00BE3656">
            <w:pPr>
              <w:pStyle w:val="Pagrindinistekstas"/>
              <w:numPr>
                <w:ilvl w:val="0"/>
                <w:numId w:val="1"/>
              </w:numPr>
              <w:rPr>
                <w:rFonts w:ascii="Times New Roman" w:hAnsi="Times New Roman"/>
                <w:bCs/>
                <w:sz w:val="24"/>
                <w:szCs w:val="24"/>
              </w:rPr>
            </w:pPr>
            <w:r w:rsidRPr="00590E42">
              <w:rPr>
                <w:rFonts w:ascii="Times New Roman" w:hAnsi="Times New Roman"/>
                <w:bCs/>
                <w:sz w:val="24"/>
                <w:szCs w:val="24"/>
              </w:rPr>
              <w:t>parengti detalieji planai</w:t>
            </w:r>
            <w:r w:rsidRPr="00590E42">
              <w:rPr>
                <w:rFonts w:ascii="Times New Roman" w:hAnsi="Times New Roman"/>
                <w:sz w:val="24"/>
                <w:szCs w:val="24"/>
              </w:rPr>
              <w:t xml:space="preserve">; </w:t>
            </w:r>
          </w:p>
          <w:p w:rsidR="002F1EEB" w:rsidRPr="00590E42" w:rsidRDefault="002F1EEB" w:rsidP="00BE3656">
            <w:pPr>
              <w:pStyle w:val="Pagrindinistekstas"/>
              <w:numPr>
                <w:ilvl w:val="0"/>
                <w:numId w:val="1"/>
              </w:numPr>
              <w:rPr>
                <w:rFonts w:ascii="Times New Roman" w:hAnsi="Times New Roman"/>
                <w:bCs/>
                <w:sz w:val="24"/>
                <w:szCs w:val="24"/>
              </w:rPr>
            </w:pPr>
            <w:r w:rsidRPr="00590E42">
              <w:rPr>
                <w:rFonts w:ascii="Times New Roman" w:hAnsi="Times New Roman"/>
                <w:bCs/>
                <w:sz w:val="24"/>
                <w:szCs w:val="24"/>
              </w:rPr>
              <w:t>įregistruoti sklypai;</w:t>
            </w:r>
          </w:p>
          <w:p w:rsidR="002F1EEB" w:rsidRPr="00590E42" w:rsidRDefault="002F1EEB" w:rsidP="00BE3656">
            <w:pPr>
              <w:pStyle w:val="Pagrindinistekstas"/>
              <w:numPr>
                <w:ilvl w:val="0"/>
                <w:numId w:val="1"/>
              </w:numPr>
              <w:rPr>
                <w:rFonts w:ascii="Times New Roman" w:hAnsi="Times New Roman"/>
                <w:bCs/>
                <w:sz w:val="24"/>
                <w:szCs w:val="24"/>
              </w:rPr>
            </w:pPr>
            <w:r w:rsidRPr="00590E42">
              <w:rPr>
                <w:rFonts w:ascii="Times New Roman" w:hAnsi="Times New Roman"/>
                <w:bCs/>
                <w:sz w:val="24"/>
                <w:szCs w:val="24"/>
              </w:rPr>
              <w:t>atlikti kadastriniai matavimai;</w:t>
            </w:r>
          </w:p>
          <w:p w:rsidR="002F1EEB" w:rsidRPr="00590E42" w:rsidRDefault="002F1EEB" w:rsidP="00BE3656">
            <w:pPr>
              <w:pStyle w:val="Pagrindinistekstas"/>
              <w:numPr>
                <w:ilvl w:val="0"/>
                <w:numId w:val="1"/>
              </w:numPr>
              <w:rPr>
                <w:rFonts w:ascii="Times New Roman" w:hAnsi="Times New Roman"/>
                <w:bCs/>
                <w:sz w:val="24"/>
                <w:szCs w:val="24"/>
              </w:rPr>
            </w:pPr>
            <w:r w:rsidRPr="00590E42">
              <w:rPr>
                <w:rFonts w:ascii="Times New Roman" w:hAnsi="Times New Roman"/>
                <w:bCs/>
                <w:sz w:val="24"/>
                <w:szCs w:val="24"/>
              </w:rPr>
              <w:t>atliktas Panevėžio miesto teritorijos bendrojo plano keitimas;</w:t>
            </w:r>
          </w:p>
          <w:p w:rsidR="002F1EEB" w:rsidRPr="00590E42" w:rsidRDefault="002F1EEB" w:rsidP="00BE3656">
            <w:pPr>
              <w:pStyle w:val="Pagrindinistekstas"/>
              <w:numPr>
                <w:ilvl w:val="0"/>
                <w:numId w:val="1"/>
              </w:numPr>
              <w:rPr>
                <w:rFonts w:ascii="Times New Roman" w:hAnsi="Times New Roman"/>
                <w:bCs/>
                <w:sz w:val="24"/>
                <w:szCs w:val="24"/>
              </w:rPr>
            </w:pPr>
            <w:r w:rsidRPr="00590E42">
              <w:rPr>
                <w:rFonts w:ascii="Times New Roman" w:hAnsi="Times New Roman"/>
                <w:bCs/>
                <w:sz w:val="24"/>
                <w:szCs w:val="24"/>
              </w:rPr>
              <w:t>organizuotas želdinių atsodinimas;</w:t>
            </w:r>
          </w:p>
          <w:p w:rsidR="002F1EEB" w:rsidRPr="00590E42" w:rsidRDefault="002F1EEB" w:rsidP="00BE3656">
            <w:pPr>
              <w:pStyle w:val="Pagrindinistekstas"/>
              <w:numPr>
                <w:ilvl w:val="0"/>
                <w:numId w:val="1"/>
              </w:numPr>
              <w:rPr>
                <w:rFonts w:ascii="Times New Roman" w:hAnsi="Times New Roman"/>
                <w:bCs/>
                <w:sz w:val="24"/>
                <w:szCs w:val="24"/>
              </w:rPr>
            </w:pPr>
            <w:r w:rsidRPr="00590E42">
              <w:rPr>
                <w:rFonts w:ascii="Times New Roman" w:hAnsi="Times New Roman"/>
                <w:bCs/>
                <w:sz w:val="24"/>
                <w:szCs w:val="24"/>
              </w:rPr>
              <w:t>parengtas Panevėžio miesto paviršinių (lietaus) nuot</w:t>
            </w:r>
            <w:r w:rsidR="003C14A7">
              <w:rPr>
                <w:rFonts w:ascii="Times New Roman" w:hAnsi="Times New Roman"/>
                <w:bCs/>
                <w:sz w:val="24"/>
                <w:szCs w:val="24"/>
              </w:rPr>
              <w:t>e</w:t>
            </w:r>
            <w:r w:rsidRPr="00590E42">
              <w:rPr>
                <w:rFonts w:ascii="Times New Roman" w:hAnsi="Times New Roman"/>
                <w:bCs/>
                <w:sz w:val="24"/>
                <w:szCs w:val="24"/>
              </w:rPr>
              <w:t>kų infrastruktūros specialusis planas;</w:t>
            </w:r>
          </w:p>
          <w:p w:rsidR="002F1EEB" w:rsidRPr="00590E42" w:rsidRDefault="002F1EEB" w:rsidP="00BE3656">
            <w:pPr>
              <w:pStyle w:val="Pagrindinistekstas"/>
              <w:numPr>
                <w:ilvl w:val="0"/>
                <w:numId w:val="1"/>
              </w:numPr>
              <w:rPr>
                <w:rFonts w:ascii="Times New Roman" w:hAnsi="Times New Roman"/>
                <w:bCs/>
                <w:sz w:val="24"/>
                <w:szCs w:val="24"/>
              </w:rPr>
            </w:pPr>
            <w:r w:rsidRPr="00590E42">
              <w:rPr>
                <w:rFonts w:ascii="Times New Roman" w:hAnsi="Times New Roman"/>
                <w:bCs/>
                <w:sz w:val="24"/>
                <w:szCs w:val="24"/>
              </w:rPr>
              <w:t>suformuotas Panevėžio miesto miškotvarkos duomenų žemėlapio teminis sluoksnis (skaitmeninė laikmena);</w:t>
            </w:r>
          </w:p>
          <w:p w:rsidR="002F1EEB" w:rsidRPr="00590E42" w:rsidRDefault="002F1EEB" w:rsidP="00BE3656">
            <w:pPr>
              <w:pStyle w:val="Pagrindinistekstas"/>
              <w:numPr>
                <w:ilvl w:val="0"/>
                <w:numId w:val="1"/>
              </w:numPr>
              <w:rPr>
                <w:rFonts w:ascii="Times New Roman" w:hAnsi="Times New Roman"/>
                <w:bCs/>
                <w:sz w:val="24"/>
                <w:szCs w:val="24"/>
              </w:rPr>
            </w:pPr>
            <w:r w:rsidRPr="00590E42">
              <w:rPr>
                <w:rFonts w:ascii="Times New Roman" w:hAnsi="Times New Roman"/>
                <w:bCs/>
                <w:sz w:val="24"/>
                <w:szCs w:val="24"/>
              </w:rPr>
              <w:t>atliktas Panevėžio miesto šilumos ūkio specialiojo plano keitimas;</w:t>
            </w:r>
          </w:p>
          <w:p w:rsidR="002F1EEB" w:rsidRPr="00590E42" w:rsidRDefault="002F1EEB" w:rsidP="00BE3656">
            <w:pPr>
              <w:pStyle w:val="Pagrindinistekstas"/>
              <w:numPr>
                <w:ilvl w:val="0"/>
                <w:numId w:val="1"/>
              </w:numPr>
              <w:rPr>
                <w:rFonts w:ascii="Times New Roman" w:hAnsi="Times New Roman"/>
                <w:bCs/>
                <w:sz w:val="24"/>
                <w:szCs w:val="24"/>
              </w:rPr>
            </w:pPr>
            <w:r w:rsidRPr="00590E42">
              <w:rPr>
                <w:rFonts w:ascii="Times New Roman" w:hAnsi="Times New Roman"/>
                <w:bCs/>
                <w:sz w:val="24"/>
                <w:szCs w:val="24"/>
              </w:rPr>
              <w:t>parengti laisvos valstybinės žemės ir probleminių teritorijų Panevėžio mieste detalieji planai;</w:t>
            </w:r>
          </w:p>
          <w:p w:rsidR="002F1EEB" w:rsidRPr="00590E42" w:rsidRDefault="002F1EEB" w:rsidP="00BE3656">
            <w:pPr>
              <w:pStyle w:val="Pagrindinistekstas"/>
              <w:numPr>
                <w:ilvl w:val="0"/>
                <w:numId w:val="1"/>
              </w:numPr>
              <w:rPr>
                <w:rFonts w:ascii="Times New Roman" w:hAnsi="Times New Roman"/>
                <w:bCs/>
                <w:sz w:val="24"/>
                <w:szCs w:val="24"/>
              </w:rPr>
            </w:pPr>
            <w:r w:rsidRPr="00590E42">
              <w:rPr>
                <w:rFonts w:ascii="Times New Roman" w:hAnsi="Times New Roman"/>
                <w:bCs/>
                <w:sz w:val="24"/>
                <w:szCs w:val="24"/>
              </w:rPr>
              <w:t>parengtas Panevėžio miesto sodų „Ąžuolas“, „</w:t>
            </w:r>
            <w:proofErr w:type="spellStart"/>
            <w:r w:rsidRPr="00590E42">
              <w:rPr>
                <w:rFonts w:ascii="Times New Roman" w:hAnsi="Times New Roman"/>
                <w:bCs/>
                <w:sz w:val="24"/>
                <w:szCs w:val="24"/>
              </w:rPr>
              <w:t>Šermutas</w:t>
            </w:r>
            <w:proofErr w:type="spellEnd"/>
            <w:r w:rsidRPr="00590E42">
              <w:rPr>
                <w:rFonts w:ascii="Times New Roman" w:hAnsi="Times New Roman"/>
                <w:bCs/>
                <w:sz w:val="24"/>
                <w:szCs w:val="24"/>
              </w:rPr>
              <w:t>“, „Klevas“ teritorijose esančių gatvių sklypų ribų planas, prilyginamas teritorijų planavimo dokumentui.</w:t>
            </w:r>
          </w:p>
          <w:p w:rsidR="002F1EEB" w:rsidRPr="00590E42" w:rsidRDefault="002F1EEB" w:rsidP="00BE3656">
            <w:pPr>
              <w:rPr>
                <w:sz w:val="24"/>
                <w:szCs w:val="24"/>
              </w:rPr>
            </w:pPr>
          </w:p>
          <w:p w:rsidR="002F1EEB" w:rsidRPr="00590E42" w:rsidRDefault="002F1EEB" w:rsidP="00003CE1">
            <w:pPr>
              <w:rPr>
                <w:b/>
                <w:bCs/>
                <w:sz w:val="24"/>
                <w:szCs w:val="24"/>
              </w:rPr>
            </w:pPr>
            <w:r w:rsidRPr="00590E42">
              <w:rPr>
                <w:b/>
                <w:sz w:val="24"/>
                <w:szCs w:val="24"/>
              </w:rPr>
              <w:t xml:space="preserve">2 uždavinys. </w:t>
            </w:r>
            <w:r w:rsidRPr="00590E42">
              <w:rPr>
                <w:b/>
                <w:bCs/>
                <w:sz w:val="24"/>
                <w:szCs w:val="24"/>
              </w:rPr>
              <w:t>Modernizuoti GIS sistemą.</w:t>
            </w:r>
          </w:p>
          <w:p w:rsidR="002F1EEB" w:rsidRPr="00590E42" w:rsidRDefault="002F1EEB" w:rsidP="003768F8">
            <w:pPr>
              <w:pStyle w:val="Pagrindinistekstas"/>
              <w:jc w:val="both"/>
              <w:rPr>
                <w:rFonts w:ascii="Times New Roman" w:hAnsi="Times New Roman"/>
                <w:sz w:val="24"/>
                <w:szCs w:val="24"/>
              </w:rPr>
            </w:pPr>
            <w:r w:rsidRPr="00590E42">
              <w:rPr>
                <w:rFonts w:ascii="Times New Roman" w:hAnsi="Times New Roman"/>
                <w:sz w:val="24"/>
                <w:szCs w:val="24"/>
              </w:rPr>
              <w:t xml:space="preserve">Įgyvendinus šį uždavinį bus įvykdyta: matininkai, naudodami interneto naršyklę, galės pateikti prašymus gauti visą reikiamą pradinę informaciją, būtiną matavimams atlikti, aktualūs duomenys bus teikiami iš centrinės Savivaldybės </w:t>
            </w:r>
            <w:smartTag w:uri="urn:schemas-microsoft-com:office:smarttags" w:element="stockticker">
              <w:r w:rsidRPr="00590E42">
                <w:rPr>
                  <w:rFonts w:ascii="Times New Roman" w:hAnsi="Times New Roman"/>
                  <w:sz w:val="24"/>
                  <w:szCs w:val="24"/>
                </w:rPr>
                <w:t>GIS</w:t>
              </w:r>
            </w:smartTag>
            <w:r w:rsidRPr="00590E42">
              <w:rPr>
                <w:rFonts w:ascii="Times New Roman" w:hAnsi="Times New Roman"/>
                <w:sz w:val="24"/>
                <w:szCs w:val="24"/>
              </w:rPr>
              <w:t xml:space="preserve"> duomenų bazės, Savivaldybėje bus palaikoma bendro </w:t>
            </w:r>
            <w:smartTag w:uri="urn:schemas-microsoft-com:office:smarttags" w:element="stockticker">
              <w:r w:rsidRPr="00590E42">
                <w:rPr>
                  <w:rFonts w:ascii="Times New Roman" w:hAnsi="Times New Roman"/>
                  <w:sz w:val="24"/>
                  <w:szCs w:val="24"/>
                </w:rPr>
                <w:t>GIS</w:t>
              </w:r>
            </w:smartTag>
            <w:r w:rsidRPr="00590E42">
              <w:rPr>
                <w:rFonts w:ascii="Times New Roman" w:hAnsi="Times New Roman"/>
                <w:sz w:val="24"/>
                <w:szCs w:val="24"/>
              </w:rPr>
              <w:t xml:space="preserve"> duomenų bazės modelio specifikacija, apimanti Savivaldybės turimus </w:t>
            </w:r>
            <w:smartTag w:uri="urn:schemas-microsoft-com:office:smarttags" w:element="stockticker">
              <w:r w:rsidRPr="00590E42">
                <w:rPr>
                  <w:rFonts w:ascii="Times New Roman" w:hAnsi="Times New Roman"/>
                  <w:sz w:val="24"/>
                  <w:szCs w:val="24"/>
                </w:rPr>
                <w:t>GIS</w:t>
              </w:r>
            </w:smartTag>
            <w:r w:rsidRPr="00590E42">
              <w:rPr>
                <w:rFonts w:ascii="Times New Roman" w:hAnsi="Times New Roman"/>
                <w:sz w:val="24"/>
                <w:szCs w:val="24"/>
              </w:rPr>
              <w:t xml:space="preserve"> duomenis, įskaitant ir aukšto tikslumo M 1:500 topografinių inžinerinių duomenų bazės modelį, sistemoje bus realizuojamas esamų ir planuojamų duomenų bazių </w:t>
            </w:r>
            <w:proofErr w:type="spellStart"/>
            <w:r w:rsidRPr="00590E42">
              <w:rPr>
                <w:rFonts w:ascii="Times New Roman" w:hAnsi="Times New Roman"/>
                <w:sz w:val="24"/>
                <w:szCs w:val="24"/>
              </w:rPr>
              <w:t>sąveikumo</w:t>
            </w:r>
            <w:proofErr w:type="spellEnd"/>
            <w:r w:rsidRPr="00590E42">
              <w:rPr>
                <w:rFonts w:ascii="Times New Roman" w:hAnsi="Times New Roman"/>
                <w:sz w:val="24"/>
                <w:szCs w:val="24"/>
              </w:rPr>
              <w:t xml:space="preserve"> modelis, pagal kurį bus galima platinti ir skaityti duomenis per </w:t>
            </w:r>
            <w:proofErr w:type="spellStart"/>
            <w:r w:rsidRPr="00590E42">
              <w:rPr>
                <w:rFonts w:ascii="Times New Roman" w:hAnsi="Times New Roman"/>
                <w:sz w:val="24"/>
                <w:szCs w:val="24"/>
              </w:rPr>
              <w:t>saityno</w:t>
            </w:r>
            <w:proofErr w:type="spellEnd"/>
            <w:r w:rsidRPr="00590E42">
              <w:rPr>
                <w:rFonts w:ascii="Times New Roman" w:hAnsi="Times New Roman"/>
                <w:sz w:val="24"/>
                <w:szCs w:val="24"/>
              </w:rPr>
              <w:t xml:space="preserve"> paslaugas.</w:t>
            </w:r>
          </w:p>
          <w:p w:rsidR="002F1EEB" w:rsidRPr="00590E42" w:rsidRDefault="002F1EEB" w:rsidP="00003CE1">
            <w:pPr>
              <w:pStyle w:val="Pagrindinistekstas"/>
              <w:rPr>
                <w:rFonts w:ascii="Times New Roman" w:hAnsi="Times New Roman"/>
                <w:sz w:val="24"/>
                <w:szCs w:val="24"/>
              </w:rPr>
            </w:pPr>
          </w:p>
          <w:p w:rsidR="002F1EEB" w:rsidRPr="00590E42" w:rsidRDefault="002F1EEB" w:rsidP="00984F35">
            <w:pPr>
              <w:ind w:left="360"/>
              <w:rPr>
                <w:sz w:val="24"/>
                <w:szCs w:val="24"/>
              </w:rPr>
            </w:pPr>
            <w:r w:rsidRPr="00590E42">
              <w:rPr>
                <w:sz w:val="24"/>
                <w:szCs w:val="24"/>
              </w:rPr>
              <w:t>Numatoma įgyvendinti šias priemones:</w:t>
            </w:r>
          </w:p>
          <w:p w:rsidR="002F1EEB" w:rsidRPr="00590E42" w:rsidRDefault="002F1EEB" w:rsidP="00984F35">
            <w:pPr>
              <w:numPr>
                <w:ilvl w:val="0"/>
                <w:numId w:val="2"/>
              </w:numPr>
              <w:rPr>
                <w:bCs/>
                <w:sz w:val="24"/>
                <w:szCs w:val="24"/>
              </w:rPr>
            </w:pPr>
            <w:r w:rsidRPr="00590E42">
              <w:rPr>
                <w:sz w:val="24"/>
                <w:szCs w:val="24"/>
              </w:rPr>
              <w:t>atnaujinti programinę įrangą, licencijų įsigijimą</w:t>
            </w:r>
            <w:r w:rsidRPr="00590E42">
              <w:rPr>
                <w:bCs/>
                <w:sz w:val="24"/>
                <w:szCs w:val="24"/>
              </w:rPr>
              <w:t>;</w:t>
            </w:r>
          </w:p>
          <w:p w:rsidR="002F1EEB" w:rsidRPr="00590E42" w:rsidRDefault="002F1EEB" w:rsidP="00984F35">
            <w:pPr>
              <w:numPr>
                <w:ilvl w:val="0"/>
                <w:numId w:val="2"/>
              </w:numPr>
              <w:rPr>
                <w:b/>
                <w:sz w:val="24"/>
                <w:szCs w:val="24"/>
              </w:rPr>
            </w:pPr>
            <w:r w:rsidRPr="00590E42">
              <w:rPr>
                <w:sz w:val="24"/>
                <w:szCs w:val="24"/>
              </w:rPr>
              <w:t xml:space="preserve">atnaujinti žemės sklypų kadastrinius duomenis </w:t>
            </w:r>
            <w:smartTag w:uri="urn:schemas-microsoft-com:office:smarttags" w:element="stockticker">
              <w:r w:rsidRPr="00590E42">
                <w:rPr>
                  <w:sz w:val="24"/>
                  <w:szCs w:val="24"/>
                </w:rPr>
                <w:t>GIS</w:t>
              </w:r>
            </w:smartTag>
            <w:r w:rsidRPr="00590E42">
              <w:rPr>
                <w:sz w:val="24"/>
                <w:szCs w:val="24"/>
              </w:rPr>
              <w:t xml:space="preserve"> programoje;</w:t>
            </w:r>
          </w:p>
          <w:p w:rsidR="002F1EEB" w:rsidRPr="00590E42" w:rsidRDefault="002F1EEB" w:rsidP="00984F35">
            <w:pPr>
              <w:numPr>
                <w:ilvl w:val="0"/>
                <w:numId w:val="2"/>
              </w:numPr>
              <w:rPr>
                <w:sz w:val="24"/>
                <w:szCs w:val="24"/>
              </w:rPr>
            </w:pPr>
            <w:r w:rsidRPr="00590E42">
              <w:rPr>
                <w:sz w:val="24"/>
                <w:szCs w:val="24"/>
              </w:rPr>
              <w:t>atnaujinti techninę įrangą.</w:t>
            </w:r>
          </w:p>
          <w:p w:rsidR="002F1EEB" w:rsidRPr="00590E42" w:rsidRDefault="002F1EEB" w:rsidP="00984F35">
            <w:pPr>
              <w:rPr>
                <w:bCs/>
                <w:sz w:val="24"/>
                <w:szCs w:val="24"/>
              </w:rPr>
            </w:pPr>
          </w:p>
          <w:p w:rsidR="002F1EEB" w:rsidRPr="00590E42" w:rsidRDefault="002F1EEB" w:rsidP="00984F35">
            <w:pPr>
              <w:shd w:val="clear" w:color="auto" w:fill="FFFFFF"/>
              <w:jc w:val="both"/>
              <w:rPr>
                <w:bCs/>
                <w:iCs/>
                <w:sz w:val="24"/>
                <w:szCs w:val="24"/>
                <w:u w:val="single"/>
              </w:rPr>
            </w:pPr>
            <w:r w:rsidRPr="00590E42">
              <w:rPr>
                <w:bCs/>
                <w:iCs/>
                <w:sz w:val="24"/>
                <w:szCs w:val="24"/>
                <w:u w:val="single"/>
              </w:rPr>
              <w:t xml:space="preserve">Produkto vertinimo kriterijai: </w:t>
            </w:r>
          </w:p>
          <w:p w:rsidR="002F1EEB" w:rsidRPr="00590E42" w:rsidRDefault="002F1EEB" w:rsidP="00984F35">
            <w:pPr>
              <w:pStyle w:val="Pagrindinistekstas"/>
              <w:numPr>
                <w:ilvl w:val="0"/>
                <w:numId w:val="1"/>
              </w:numPr>
              <w:rPr>
                <w:rFonts w:ascii="Times New Roman" w:hAnsi="Times New Roman"/>
                <w:bCs/>
                <w:sz w:val="24"/>
                <w:szCs w:val="24"/>
              </w:rPr>
            </w:pPr>
            <w:r w:rsidRPr="00590E42">
              <w:rPr>
                <w:rFonts w:ascii="TimesLT Baltic" w:hAnsi="TimesLT Baltic"/>
                <w:sz w:val="24"/>
                <w:szCs w:val="24"/>
              </w:rPr>
              <w:t>atnaujinta programinė įranga</w:t>
            </w:r>
            <w:r w:rsidRPr="00590E42">
              <w:rPr>
                <w:rFonts w:ascii="Times New Roman" w:hAnsi="Times New Roman"/>
                <w:sz w:val="24"/>
                <w:szCs w:val="24"/>
              </w:rPr>
              <w:t xml:space="preserve">; </w:t>
            </w:r>
          </w:p>
          <w:p w:rsidR="002F1EEB" w:rsidRPr="00590E42" w:rsidRDefault="002F1EEB" w:rsidP="00984F35">
            <w:pPr>
              <w:pStyle w:val="Pagrindinistekstas"/>
              <w:numPr>
                <w:ilvl w:val="0"/>
                <w:numId w:val="1"/>
              </w:numPr>
              <w:rPr>
                <w:rFonts w:ascii="Times New Roman" w:hAnsi="Times New Roman"/>
                <w:bCs/>
                <w:sz w:val="24"/>
                <w:szCs w:val="24"/>
              </w:rPr>
            </w:pPr>
            <w:r w:rsidRPr="00590E42">
              <w:rPr>
                <w:rFonts w:ascii="Times New Roman" w:hAnsi="Times New Roman"/>
                <w:bCs/>
                <w:sz w:val="24"/>
                <w:szCs w:val="24"/>
              </w:rPr>
              <w:t>įsigyta programinė įranga;</w:t>
            </w:r>
          </w:p>
          <w:p w:rsidR="002F1EEB" w:rsidRPr="00590E42" w:rsidRDefault="002F1EEB" w:rsidP="00984F35">
            <w:pPr>
              <w:pStyle w:val="Pagrindinistekstas"/>
              <w:numPr>
                <w:ilvl w:val="0"/>
                <w:numId w:val="1"/>
              </w:numPr>
              <w:rPr>
                <w:rFonts w:ascii="Times New Roman" w:hAnsi="Times New Roman"/>
                <w:bCs/>
                <w:sz w:val="24"/>
                <w:szCs w:val="24"/>
              </w:rPr>
            </w:pPr>
            <w:r w:rsidRPr="00590E42">
              <w:rPr>
                <w:rFonts w:ascii="Times New Roman" w:hAnsi="Times New Roman"/>
                <w:bCs/>
                <w:sz w:val="24"/>
                <w:szCs w:val="24"/>
              </w:rPr>
              <w:t>atnaujinta techninė įranga.</w:t>
            </w:r>
          </w:p>
          <w:p w:rsidR="002F1EEB" w:rsidRPr="00590E42" w:rsidRDefault="002F1EEB" w:rsidP="000B77D4">
            <w:pPr>
              <w:ind w:left="360"/>
              <w:rPr>
                <w:bCs/>
                <w:sz w:val="24"/>
                <w:szCs w:val="24"/>
              </w:rPr>
            </w:pPr>
          </w:p>
          <w:p w:rsidR="002F1EEB" w:rsidRPr="00590E42" w:rsidRDefault="002F1EEB" w:rsidP="00C927D8">
            <w:pPr>
              <w:rPr>
                <w:b/>
                <w:bCs/>
                <w:sz w:val="24"/>
                <w:szCs w:val="24"/>
              </w:rPr>
            </w:pPr>
            <w:r w:rsidRPr="00590E42">
              <w:rPr>
                <w:b/>
                <w:bCs/>
                <w:sz w:val="24"/>
                <w:szCs w:val="24"/>
              </w:rPr>
              <w:t>3 uždavinys. Išsaugoti kultūros paveldą.</w:t>
            </w:r>
          </w:p>
          <w:p w:rsidR="002F1EEB" w:rsidRPr="00590E42" w:rsidRDefault="002F1EEB" w:rsidP="005D1F59">
            <w:pPr>
              <w:jc w:val="both"/>
              <w:rPr>
                <w:sz w:val="24"/>
                <w:szCs w:val="24"/>
              </w:rPr>
            </w:pPr>
            <w:r w:rsidRPr="00590E42">
              <w:rPr>
                <w:sz w:val="24"/>
                <w:szCs w:val="24"/>
              </w:rPr>
              <w:t xml:space="preserve">Vykdant šį uždavinį siekiama, kad </w:t>
            </w:r>
            <w:r w:rsidR="005D1F59" w:rsidRPr="00590E42">
              <w:rPr>
                <w:sz w:val="24"/>
                <w:szCs w:val="24"/>
              </w:rPr>
              <w:t xml:space="preserve">Panevėžio nekilnojamasis kultūros paveldas </w:t>
            </w:r>
            <w:r w:rsidRPr="00590E42">
              <w:rPr>
                <w:sz w:val="24"/>
                <w:szCs w:val="24"/>
              </w:rPr>
              <w:t xml:space="preserve">būtų išsaugotas ir perduotas ateities kartoms, sudarant sąlygas visuomenei jį pažinti ir juo naudotis. Plėtojant miesto urbanistinę visumą, būtina atsižvelgti į miesto išlikusių kultūros paveldo objektų autentiškumą, </w:t>
            </w:r>
            <w:r w:rsidRPr="00590E42">
              <w:rPr>
                <w:sz w:val="24"/>
                <w:szCs w:val="24"/>
              </w:rPr>
              <w:lastRenderedPageBreak/>
              <w:t xml:space="preserve">architektūros vertybių išsaugojimą ir tausojantį naudojimą. Numatoma atlikti kultūros paveldo objektų tvarkymo darbus. </w:t>
            </w:r>
          </w:p>
          <w:p w:rsidR="002F1EEB" w:rsidRPr="00590E42" w:rsidRDefault="002F1EEB" w:rsidP="00C927D8">
            <w:pPr>
              <w:rPr>
                <w:b/>
                <w:bCs/>
                <w:sz w:val="24"/>
                <w:szCs w:val="24"/>
              </w:rPr>
            </w:pPr>
          </w:p>
          <w:p w:rsidR="002F1EEB" w:rsidRPr="00590E42" w:rsidRDefault="002F1EEB" w:rsidP="00C927D8">
            <w:pPr>
              <w:pStyle w:val="Pagrindinistekstas"/>
              <w:tabs>
                <w:tab w:val="left" w:pos="5160"/>
              </w:tabs>
              <w:rPr>
                <w:sz w:val="24"/>
                <w:szCs w:val="24"/>
              </w:rPr>
            </w:pPr>
            <w:r w:rsidRPr="00590E42">
              <w:rPr>
                <w:sz w:val="24"/>
                <w:szCs w:val="24"/>
              </w:rPr>
              <w:t xml:space="preserve">Numatoma </w:t>
            </w:r>
            <w:r w:rsidRPr="00590E42">
              <w:rPr>
                <w:rFonts w:ascii="Times New Roman" w:hAnsi="Times New Roman"/>
                <w:sz w:val="24"/>
                <w:szCs w:val="24"/>
              </w:rPr>
              <w:t>į</w:t>
            </w:r>
            <w:r w:rsidRPr="00590E42">
              <w:rPr>
                <w:sz w:val="24"/>
                <w:szCs w:val="24"/>
              </w:rPr>
              <w:t>gyvendinti šias priemones:</w:t>
            </w:r>
          </w:p>
          <w:p w:rsidR="002F1EEB" w:rsidRPr="00590E42" w:rsidRDefault="002F1EEB" w:rsidP="00DC6D80">
            <w:pPr>
              <w:rPr>
                <w:bCs/>
                <w:sz w:val="24"/>
                <w:szCs w:val="24"/>
              </w:rPr>
            </w:pPr>
          </w:p>
          <w:p w:rsidR="002F1EEB" w:rsidRPr="00590E42" w:rsidRDefault="002F1EEB" w:rsidP="00C927D8">
            <w:pPr>
              <w:numPr>
                <w:ilvl w:val="0"/>
                <w:numId w:val="2"/>
              </w:numPr>
              <w:rPr>
                <w:b/>
                <w:sz w:val="24"/>
                <w:szCs w:val="24"/>
              </w:rPr>
            </w:pPr>
            <w:r w:rsidRPr="00590E42">
              <w:rPr>
                <w:bCs/>
                <w:sz w:val="24"/>
                <w:szCs w:val="24"/>
              </w:rPr>
              <w:t>vykdyti nekilnojamojo kultūros paveldo objektų tvarkymo darbus;</w:t>
            </w:r>
          </w:p>
          <w:p w:rsidR="002F1EEB" w:rsidRPr="00590E42" w:rsidRDefault="002F1EEB" w:rsidP="00C927D8">
            <w:pPr>
              <w:numPr>
                <w:ilvl w:val="0"/>
                <w:numId w:val="2"/>
              </w:numPr>
              <w:rPr>
                <w:sz w:val="24"/>
                <w:szCs w:val="24"/>
              </w:rPr>
            </w:pPr>
            <w:r w:rsidRPr="00590E42">
              <w:rPr>
                <w:sz w:val="24"/>
                <w:szCs w:val="24"/>
              </w:rPr>
              <w:t>vykdyti</w:t>
            </w:r>
            <w:r w:rsidR="00D90281">
              <w:rPr>
                <w:sz w:val="24"/>
                <w:szCs w:val="24"/>
              </w:rPr>
              <w:t xml:space="preserve"> įžymių žmonių, </w:t>
            </w:r>
            <w:r w:rsidRPr="00590E42">
              <w:rPr>
                <w:sz w:val="24"/>
                <w:szCs w:val="24"/>
              </w:rPr>
              <w:t>istorinių datų, įvykių įamžinimą Panevėž</w:t>
            </w:r>
            <w:r w:rsidR="00D90281">
              <w:rPr>
                <w:sz w:val="24"/>
                <w:szCs w:val="24"/>
              </w:rPr>
              <w:t>yje</w:t>
            </w:r>
            <w:r w:rsidRPr="00590E42">
              <w:rPr>
                <w:sz w:val="24"/>
                <w:szCs w:val="24"/>
              </w:rPr>
              <w:t>;</w:t>
            </w:r>
          </w:p>
          <w:p w:rsidR="002F1EEB" w:rsidRPr="00590E42" w:rsidRDefault="002F1EEB" w:rsidP="00DC6D80">
            <w:pPr>
              <w:numPr>
                <w:ilvl w:val="0"/>
                <w:numId w:val="2"/>
              </w:numPr>
              <w:rPr>
                <w:b/>
                <w:sz w:val="24"/>
                <w:szCs w:val="24"/>
              </w:rPr>
            </w:pPr>
            <w:r w:rsidRPr="00590E42">
              <w:rPr>
                <w:bCs/>
                <w:sz w:val="24"/>
                <w:szCs w:val="24"/>
              </w:rPr>
              <w:t>dalyvauti Europos Tarybos organizuojamuose Europos kultūros paveldo dienų</w:t>
            </w:r>
            <w:r w:rsidRPr="00590E42">
              <w:rPr>
                <w:b/>
                <w:bCs/>
                <w:sz w:val="24"/>
                <w:szCs w:val="24"/>
              </w:rPr>
              <w:t xml:space="preserve"> </w:t>
            </w:r>
            <w:r w:rsidRPr="00590E42">
              <w:rPr>
                <w:bCs/>
                <w:sz w:val="24"/>
                <w:szCs w:val="24"/>
              </w:rPr>
              <w:t>renginiuose.</w:t>
            </w:r>
          </w:p>
          <w:p w:rsidR="002F1EEB" w:rsidRPr="00590E42" w:rsidRDefault="002F1EEB" w:rsidP="007C4D11">
            <w:pPr>
              <w:pStyle w:val="Pagrindinistekstas"/>
              <w:ind w:left="360"/>
              <w:rPr>
                <w:rFonts w:ascii="Times New Roman" w:hAnsi="Times New Roman"/>
                <w:bCs/>
                <w:sz w:val="24"/>
                <w:szCs w:val="24"/>
              </w:rPr>
            </w:pPr>
          </w:p>
          <w:p w:rsidR="002F1EEB" w:rsidRPr="00590E42" w:rsidRDefault="002F1EEB" w:rsidP="00C927D8">
            <w:pPr>
              <w:shd w:val="clear" w:color="auto" w:fill="FFFFFF"/>
              <w:jc w:val="both"/>
              <w:rPr>
                <w:bCs/>
                <w:iCs/>
                <w:sz w:val="24"/>
                <w:szCs w:val="24"/>
                <w:u w:val="single"/>
              </w:rPr>
            </w:pPr>
            <w:r w:rsidRPr="00590E42">
              <w:rPr>
                <w:bCs/>
                <w:iCs/>
                <w:sz w:val="24"/>
                <w:szCs w:val="24"/>
                <w:u w:val="single"/>
              </w:rPr>
              <w:t xml:space="preserve">Produkto vertinimo kriterijai: </w:t>
            </w:r>
          </w:p>
          <w:p w:rsidR="00590E42" w:rsidRPr="00590E42" w:rsidRDefault="00590E42" w:rsidP="009479B8">
            <w:pPr>
              <w:numPr>
                <w:ilvl w:val="0"/>
                <w:numId w:val="1"/>
              </w:numPr>
              <w:rPr>
                <w:sz w:val="24"/>
                <w:szCs w:val="24"/>
              </w:rPr>
            </w:pPr>
            <w:r w:rsidRPr="00590E42">
              <w:rPr>
                <w:sz w:val="24"/>
                <w:szCs w:val="24"/>
              </w:rPr>
              <w:t>Nepriklausomybės kovų dalyvių, savanorių kapų projekto par</w:t>
            </w:r>
            <w:r w:rsidR="005634DD">
              <w:rPr>
                <w:sz w:val="24"/>
                <w:szCs w:val="24"/>
              </w:rPr>
              <w:t xml:space="preserve">engimas ir tvarkymas </w:t>
            </w:r>
            <w:proofErr w:type="gramStart"/>
            <w:r w:rsidR="005634DD">
              <w:rPr>
                <w:sz w:val="24"/>
                <w:szCs w:val="24"/>
              </w:rPr>
              <w:t>(</w:t>
            </w:r>
            <w:proofErr w:type="gramEnd"/>
            <w:r w:rsidR="005634DD">
              <w:rPr>
                <w:sz w:val="24"/>
                <w:szCs w:val="24"/>
              </w:rPr>
              <w:t>Kristaus K</w:t>
            </w:r>
            <w:r w:rsidRPr="00590E42">
              <w:rPr>
                <w:sz w:val="24"/>
                <w:szCs w:val="24"/>
              </w:rPr>
              <w:t>araliaus katedros kapinėse, Ramygalos g.);</w:t>
            </w:r>
          </w:p>
          <w:p w:rsidR="00590E42" w:rsidRPr="00590E42" w:rsidRDefault="00590E42" w:rsidP="009479B8">
            <w:pPr>
              <w:numPr>
                <w:ilvl w:val="0"/>
                <w:numId w:val="1"/>
              </w:numPr>
              <w:rPr>
                <w:sz w:val="24"/>
                <w:szCs w:val="24"/>
              </w:rPr>
            </w:pPr>
            <w:r w:rsidRPr="00590E42">
              <w:rPr>
                <w:sz w:val="24"/>
                <w:szCs w:val="24"/>
              </w:rPr>
              <w:t>senųjų miesto kapinių pr</w:t>
            </w:r>
            <w:r w:rsidR="005634DD">
              <w:rPr>
                <w:sz w:val="24"/>
                <w:szCs w:val="24"/>
              </w:rPr>
              <w:t xml:space="preserve">ojekto parengimas ir tvarkymas </w:t>
            </w:r>
            <w:r w:rsidRPr="00590E42">
              <w:rPr>
                <w:sz w:val="24"/>
                <w:szCs w:val="24"/>
              </w:rPr>
              <w:t>(Apvaizdos takas);</w:t>
            </w:r>
          </w:p>
          <w:p w:rsidR="00590E42" w:rsidRPr="00590E42" w:rsidRDefault="00590E42" w:rsidP="009479B8">
            <w:pPr>
              <w:numPr>
                <w:ilvl w:val="0"/>
                <w:numId w:val="1"/>
              </w:numPr>
              <w:rPr>
                <w:sz w:val="24"/>
                <w:szCs w:val="24"/>
              </w:rPr>
            </w:pPr>
            <w:r w:rsidRPr="00590E42">
              <w:rPr>
                <w:sz w:val="24"/>
                <w:szCs w:val="24"/>
              </w:rPr>
              <w:t>vykdoma nekilnojamojo kultūros paveldo vertinimo tarybos veikla;</w:t>
            </w:r>
          </w:p>
          <w:p w:rsidR="00590E42" w:rsidRPr="00590E42" w:rsidRDefault="00590E42" w:rsidP="009479B8">
            <w:pPr>
              <w:numPr>
                <w:ilvl w:val="0"/>
                <w:numId w:val="1"/>
              </w:numPr>
              <w:rPr>
                <w:sz w:val="24"/>
                <w:szCs w:val="24"/>
              </w:rPr>
            </w:pPr>
            <w:r w:rsidRPr="00590E42">
              <w:rPr>
                <w:sz w:val="24"/>
                <w:szCs w:val="24"/>
              </w:rPr>
              <w:t>atnaujintos kapinių schem</w:t>
            </w:r>
            <w:r w:rsidR="003D7D1F">
              <w:rPr>
                <w:sz w:val="24"/>
                <w:szCs w:val="24"/>
              </w:rPr>
              <w:t>o</w:t>
            </w:r>
            <w:r w:rsidRPr="00590E42">
              <w:rPr>
                <w:sz w:val="24"/>
                <w:szCs w:val="24"/>
              </w:rPr>
              <w:t xml:space="preserve">s (3 vnt.) Kristaus </w:t>
            </w:r>
            <w:r w:rsidR="003D7D1F">
              <w:rPr>
                <w:sz w:val="24"/>
                <w:szCs w:val="24"/>
              </w:rPr>
              <w:t>K</w:t>
            </w:r>
            <w:r w:rsidRPr="00590E42">
              <w:rPr>
                <w:sz w:val="24"/>
                <w:szCs w:val="24"/>
              </w:rPr>
              <w:t>araliaus katedros kapinėse, Ramygalos g.</w:t>
            </w:r>
          </w:p>
          <w:p w:rsidR="002F1EEB" w:rsidRPr="00590E42" w:rsidRDefault="002F1EEB" w:rsidP="00D90281">
            <w:pPr>
              <w:numPr>
                <w:ilvl w:val="0"/>
                <w:numId w:val="1"/>
              </w:numPr>
              <w:rPr>
                <w:sz w:val="24"/>
                <w:szCs w:val="24"/>
              </w:rPr>
            </w:pPr>
            <w:r w:rsidRPr="00590E42">
              <w:rPr>
                <w:bCs/>
                <w:sz w:val="24"/>
                <w:szCs w:val="24"/>
              </w:rPr>
              <w:t>dalyvauta Europos Tarybos organizuojamuose Europos kultūros paveldo dienų</w:t>
            </w:r>
            <w:r w:rsidRPr="00590E42">
              <w:rPr>
                <w:b/>
                <w:bCs/>
                <w:sz w:val="24"/>
                <w:szCs w:val="24"/>
              </w:rPr>
              <w:t xml:space="preserve"> </w:t>
            </w:r>
            <w:r w:rsidRPr="00590E42">
              <w:rPr>
                <w:bCs/>
                <w:sz w:val="24"/>
                <w:szCs w:val="24"/>
              </w:rPr>
              <w:t>renginiuose.</w:t>
            </w:r>
          </w:p>
        </w:tc>
      </w:tr>
    </w:tbl>
    <w:p w:rsidR="002F1EEB" w:rsidRDefault="002F1EEB" w:rsidP="00030D89">
      <w:pPr>
        <w:rPr>
          <w:b/>
          <w:strike/>
          <w:color w:val="4F81BD" w:themeColor="accent1"/>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027CD9" w:rsidRPr="00590E42" w:rsidTr="0031236F">
        <w:tc>
          <w:tcPr>
            <w:tcW w:w="9645" w:type="dxa"/>
          </w:tcPr>
          <w:p w:rsidR="00027CD9" w:rsidRPr="00590E42" w:rsidRDefault="00027CD9" w:rsidP="0031236F">
            <w:pPr>
              <w:rPr>
                <w:b/>
                <w:sz w:val="24"/>
                <w:szCs w:val="24"/>
              </w:rPr>
            </w:pPr>
            <w:r w:rsidRPr="00590E42">
              <w:rPr>
                <w:b/>
                <w:sz w:val="24"/>
                <w:szCs w:val="24"/>
              </w:rPr>
              <w:t xml:space="preserve">4 uždavinys. Įsigyti ir racionaliai panaudoti visuomenės reikmėms reikalingą turtą. </w:t>
            </w:r>
          </w:p>
          <w:p w:rsidR="00027CD9" w:rsidRPr="00590E42" w:rsidRDefault="00027CD9" w:rsidP="0031236F">
            <w:pPr>
              <w:rPr>
                <w:b/>
                <w:sz w:val="24"/>
                <w:szCs w:val="24"/>
              </w:rPr>
            </w:pPr>
          </w:p>
          <w:p w:rsidR="00027CD9" w:rsidRPr="00590E42" w:rsidRDefault="00027CD9" w:rsidP="0031236F">
            <w:pPr>
              <w:ind w:left="360"/>
              <w:rPr>
                <w:bCs/>
                <w:sz w:val="24"/>
                <w:szCs w:val="24"/>
              </w:rPr>
            </w:pPr>
            <w:r w:rsidRPr="00590E42">
              <w:rPr>
                <w:sz w:val="24"/>
                <w:szCs w:val="24"/>
              </w:rPr>
              <w:t>Numatoma įgyvendinti šias priemones:</w:t>
            </w:r>
          </w:p>
          <w:p w:rsidR="00027CD9" w:rsidRPr="00590E42" w:rsidRDefault="00027CD9" w:rsidP="0031236F">
            <w:pPr>
              <w:numPr>
                <w:ilvl w:val="0"/>
                <w:numId w:val="2"/>
              </w:numPr>
              <w:rPr>
                <w:b/>
                <w:sz w:val="24"/>
                <w:szCs w:val="24"/>
              </w:rPr>
            </w:pPr>
            <w:r w:rsidRPr="00590E42">
              <w:rPr>
                <w:sz w:val="24"/>
                <w:szCs w:val="24"/>
              </w:rPr>
              <w:t>rengti žemės sklypų paėmimo visuomenės poreikiams projekt</w:t>
            </w:r>
            <w:r w:rsidR="003D7D1F">
              <w:rPr>
                <w:sz w:val="24"/>
                <w:szCs w:val="24"/>
              </w:rPr>
              <w:t>ą,</w:t>
            </w:r>
            <w:r w:rsidRPr="00590E42">
              <w:rPr>
                <w:sz w:val="24"/>
                <w:szCs w:val="24"/>
              </w:rPr>
              <w:t xml:space="preserve"> atlikti sąnaudų ir naudos analizę;</w:t>
            </w:r>
          </w:p>
          <w:p w:rsidR="00027CD9" w:rsidRPr="00590E42" w:rsidRDefault="00027CD9" w:rsidP="0031236F">
            <w:pPr>
              <w:numPr>
                <w:ilvl w:val="0"/>
                <w:numId w:val="2"/>
              </w:numPr>
              <w:rPr>
                <w:sz w:val="24"/>
                <w:szCs w:val="24"/>
              </w:rPr>
            </w:pPr>
            <w:r w:rsidRPr="00590E42">
              <w:rPr>
                <w:sz w:val="24"/>
                <w:szCs w:val="24"/>
              </w:rPr>
              <w:t xml:space="preserve">atlikti žemės paėmimą visuomenės poreikiams </w:t>
            </w:r>
            <w:r w:rsidR="00DD205F" w:rsidRPr="00590E42">
              <w:rPr>
                <w:sz w:val="24"/>
                <w:szCs w:val="24"/>
              </w:rPr>
              <w:t>–</w:t>
            </w:r>
            <w:r w:rsidRPr="00590E42">
              <w:rPr>
                <w:sz w:val="24"/>
                <w:szCs w:val="24"/>
              </w:rPr>
              <w:t xml:space="preserve"> </w:t>
            </w:r>
            <w:r w:rsidR="00DD205F" w:rsidRPr="00590E42">
              <w:rPr>
                <w:sz w:val="24"/>
                <w:szCs w:val="24"/>
              </w:rPr>
              <w:t xml:space="preserve">Šilaičių </w:t>
            </w:r>
            <w:r w:rsidRPr="00590E42">
              <w:rPr>
                <w:sz w:val="24"/>
                <w:szCs w:val="24"/>
              </w:rPr>
              <w:t>kapinių plėtrai.</w:t>
            </w:r>
          </w:p>
          <w:p w:rsidR="00027CD9" w:rsidRPr="00590E42" w:rsidRDefault="00027CD9" w:rsidP="0031236F">
            <w:pPr>
              <w:pStyle w:val="Pagrindinistekstas"/>
              <w:rPr>
                <w:rFonts w:ascii="Times New Roman" w:hAnsi="Times New Roman"/>
                <w:bCs/>
                <w:iCs/>
                <w:sz w:val="24"/>
                <w:szCs w:val="24"/>
                <w:u w:val="single"/>
              </w:rPr>
            </w:pPr>
          </w:p>
          <w:p w:rsidR="00027CD9" w:rsidRPr="00590E42" w:rsidRDefault="00027CD9" w:rsidP="0031236F">
            <w:pPr>
              <w:pStyle w:val="Pagrindinistekstas"/>
              <w:rPr>
                <w:rFonts w:ascii="Times New Roman" w:hAnsi="Times New Roman"/>
                <w:bCs/>
                <w:sz w:val="24"/>
                <w:szCs w:val="24"/>
              </w:rPr>
            </w:pPr>
            <w:r w:rsidRPr="00590E42">
              <w:rPr>
                <w:rFonts w:ascii="Times New Roman" w:hAnsi="Times New Roman"/>
                <w:bCs/>
                <w:iCs/>
                <w:sz w:val="24"/>
                <w:szCs w:val="24"/>
                <w:u w:val="single"/>
              </w:rPr>
              <w:t>Rezultato vertinimo kriterijus</w:t>
            </w:r>
            <w:r w:rsidRPr="00590E42">
              <w:rPr>
                <w:rFonts w:ascii="Times New Roman" w:hAnsi="Times New Roman"/>
                <w:b/>
                <w:bCs/>
                <w:i/>
                <w:iCs/>
                <w:sz w:val="24"/>
                <w:szCs w:val="24"/>
              </w:rPr>
              <w:t xml:space="preserve">. </w:t>
            </w:r>
            <w:r w:rsidRPr="00590E42">
              <w:rPr>
                <w:rFonts w:ascii="Times New Roman" w:hAnsi="Times New Roman"/>
                <w:bCs/>
                <w:sz w:val="24"/>
                <w:szCs w:val="24"/>
              </w:rPr>
              <w:t>Gerėjanti miesto aplinkos kokybė.</w:t>
            </w:r>
          </w:p>
          <w:p w:rsidR="00027CD9" w:rsidRPr="00590E42" w:rsidRDefault="00027CD9" w:rsidP="0031236F">
            <w:pPr>
              <w:shd w:val="clear" w:color="auto" w:fill="FFFFFF"/>
              <w:jc w:val="both"/>
              <w:rPr>
                <w:bCs/>
                <w:iCs/>
                <w:sz w:val="24"/>
                <w:szCs w:val="24"/>
                <w:u w:val="single"/>
              </w:rPr>
            </w:pPr>
          </w:p>
          <w:p w:rsidR="00027CD9" w:rsidRPr="00590E42" w:rsidRDefault="00027CD9" w:rsidP="0031236F">
            <w:pPr>
              <w:shd w:val="clear" w:color="auto" w:fill="FFFFFF"/>
              <w:jc w:val="both"/>
              <w:rPr>
                <w:bCs/>
                <w:iCs/>
                <w:sz w:val="24"/>
                <w:szCs w:val="24"/>
                <w:u w:val="single"/>
              </w:rPr>
            </w:pPr>
            <w:r w:rsidRPr="00590E42">
              <w:rPr>
                <w:bCs/>
                <w:iCs/>
                <w:sz w:val="24"/>
                <w:szCs w:val="24"/>
                <w:u w:val="single"/>
              </w:rPr>
              <w:t xml:space="preserve">Produkto vertinimo kriterijai: </w:t>
            </w:r>
          </w:p>
          <w:p w:rsidR="00027CD9" w:rsidRPr="00590E42" w:rsidRDefault="00027CD9" w:rsidP="0031236F">
            <w:pPr>
              <w:pStyle w:val="Pagrindinistekstas"/>
              <w:numPr>
                <w:ilvl w:val="0"/>
                <w:numId w:val="1"/>
              </w:numPr>
              <w:rPr>
                <w:rFonts w:ascii="Times New Roman" w:hAnsi="Times New Roman"/>
                <w:bCs/>
                <w:sz w:val="24"/>
                <w:szCs w:val="24"/>
              </w:rPr>
            </w:pPr>
            <w:r w:rsidRPr="00590E42">
              <w:rPr>
                <w:rFonts w:ascii="Times New Roman" w:hAnsi="Times New Roman"/>
                <w:bCs/>
                <w:sz w:val="24"/>
                <w:szCs w:val="24"/>
              </w:rPr>
              <w:t>parengtas projektas ir atlikta sąnaudų ir naudos analizė</w:t>
            </w:r>
            <w:r w:rsidRPr="00590E42">
              <w:rPr>
                <w:rFonts w:ascii="Times New Roman" w:hAnsi="Times New Roman"/>
                <w:sz w:val="24"/>
                <w:szCs w:val="24"/>
              </w:rPr>
              <w:t xml:space="preserve">; </w:t>
            </w:r>
          </w:p>
          <w:p w:rsidR="00027CD9" w:rsidRPr="00590E42" w:rsidRDefault="00027CD9" w:rsidP="00590E42">
            <w:pPr>
              <w:pStyle w:val="Pagrindinistekstas"/>
              <w:numPr>
                <w:ilvl w:val="0"/>
                <w:numId w:val="1"/>
              </w:numPr>
              <w:rPr>
                <w:sz w:val="24"/>
                <w:szCs w:val="24"/>
              </w:rPr>
            </w:pPr>
            <w:r w:rsidRPr="00590E42">
              <w:rPr>
                <w:rFonts w:ascii="Times New Roman" w:hAnsi="Times New Roman"/>
                <w:bCs/>
                <w:sz w:val="24"/>
                <w:szCs w:val="24"/>
              </w:rPr>
              <w:t>nupirkta žemė Šilaičių kapinių plėtrai.</w:t>
            </w:r>
          </w:p>
        </w:tc>
      </w:tr>
    </w:tbl>
    <w:p w:rsidR="00027CD9" w:rsidRPr="00590E42" w:rsidRDefault="00027CD9" w:rsidP="00030D89">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2F1EEB" w:rsidRPr="00590E42">
        <w:tc>
          <w:tcPr>
            <w:tcW w:w="9645" w:type="dxa"/>
          </w:tcPr>
          <w:p w:rsidR="002F1EEB" w:rsidRPr="00590E42" w:rsidRDefault="002F1EEB" w:rsidP="007A185E">
            <w:pPr>
              <w:rPr>
                <w:b/>
                <w:bCs/>
                <w:sz w:val="24"/>
                <w:szCs w:val="24"/>
              </w:rPr>
            </w:pPr>
            <w:r w:rsidRPr="00590E42">
              <w:rPr>
                <w:b/>
                <w:bCs/>
                <w:sz w:val="24"/>
                <w:szCs w:val="24"/>
              </w:rPr>
              <w:t>Numatomas programos įgyvendinimo rezultatas</w:t>
            </w:r>
            <w:r w:rsidR="003D7D1F">
              <w:rPr>
                <w:b/>
                <w:bCs/>
                <w:sz w:val="24"/>
                <w:szCs w:val="24"/>
              </w:rPr>
              <w:t>.</w:t>
            </w:r>
            <w:r w:rsidRPr="00590E42">
              <w:rPr>
                <w:b/>
                <w:bCs/>
                <w:sz w:val="24"/>
                <w:szCs w:val="24"/>
              </w:rPr>
              <w:t xml:space="preserve"> </w:t>
            </w:r>
          </w:p>
          <w:p w:rsidR="002F1EEB" w:rsidRPr="00590E42" w:rsidRDefault="002F1EEB" w:rsidP="009479B8">
            <w:pPr>
              <w:jc w:val="both"/>
              <w:rPr>
                <w:b/>
                <w:bCs/>
                <w:sz w:val="24"/>
                <w:szCs w:val="24"/>
              </w:rPr>
            </w:pPr>
            <w:r w:rsidRPr="00590E42">
              <w:rPr>
                <w:bCs/>
                <w:sz w:val="24"/>
                <w:szCs w:val="24"/>
              </w:rPr>
              <w:t>Įgyvendinus programoje numatytus tikslus, uždavinius ir</w:t>
            </w:r>
            <w:r w:rsidRPr="00590E42">
              <w:rPr>
                <w:b/>
                <w:bCs/>
                <w:sz w:val="24"/>
                <w:szCs w:val="24"/>
              </w:rPr>
              <w:t xml:space="preserve"> </w:t>
            </w:r>
            <w:r w:rsidRPr="00590E42">
              <w:rPr>
                <w:bCs/>
                <w:sz w:val="24"/>
                <w:szCs w:val="24"/>
              </w:rPr>
              <w:t>priemones, miestas taps patrauklesnis ir jaukesnis gyventojams ir svečiams,</w:t>
            </w:r>
            <w:r w:rsidRPr="00590E42">
              <w:rPr>
                <w:sz w:val="24"/>
                <w:szCs w:val="24"/>
              </w:rPr>
              <w:t xml:space="preserve"> bus plėtojama inžinerinė infrastruktūra. Panevėžio miesto istorinė dalis, atlikus n</w:t>
            </w:r>
            <w:r w:rsidR="002E3433">
              <w:rPr>
                <w:sz w:val="24"/>
                <w:szCs w:val="24"/>
              </w:rPr>
              <w:t xml:space="preserve">ekilnojamojo kultūros paveldo </w:t>
            </w:r>
            <w:r w:rsidRPr="00590E42">
              <w:rPr>
                <w:sz w:val="24"/>
                <w:szCs w:val="24"/>
              </w:rPr>
              <w:t xml:space="preserve">tvarkymo darbus, atstačius suniokotus paminklus, bus patrauklesnė turistams ir miesto bendruomenei.  </w:t>
            </w:r>
          </w:p>
        </w:tc>
      </w:tr>
    </w:tbl>
    <w:p w:rsidR="002F1EEB" w:rsidRPr="00590E42" w:rsidRDefault="002F1EEB"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2F1EEB" w:rsidRPr="00590E42">
        <w:tc>
          <w:tcPr>
            <w:tcW w:w="9648" w:type="dxa"/>
          </w:tcPr>
          <w:p w:rsidR="002F1EEB" w:rsidRPr="00590E42" w:rsidRDefault="002F1EEB" w:rsidP="007A185E">
            <w:pPr>
              <w:rPr>
                <w:b/>
                <w:bCs/>
                <w:sz w:val="24"/>
                <w:szCs w:val="24"/>
              </w:rPr>
            </w:pPr>
            <w:r w:rsidRPr="00590E42">
              <w:rPr>
                <w:b/>
                <w:bCs/>
                <w:sz w:val="24"/>
                <w:szCs w:val="24"/>
              </w:rPr>
              <w:t>Galimi programos vykdymo ir finansavimo variantai:</w:t>
            </w:r>
          </w:p>
          <w:p w:rsidR="002F1EEB" w:rsidRPr="00590E42" w:rsidRDefault="002F1EEB" w:rsidP="007A185E">
            <w:pPr>
              <w:rPr>
                <w:b/>
                <w:strike/>
                <w:sz w:val="24"/>
                <w:szCs w:val="24"/>
                <w:lang w:val="pt-BR"/>
              </w:rPr>
            </w:pPr>
            <w:r w:rsidRPr="00590E42">
              <w:rPr>
                <w:sz w:val="24"/>
                <w:szCs w:val="24"/>
              </w:rPr>
              <w:t>S</w:t>
            </w:r>
            <w:r w:rsidRPr="00590E42">
              <w:rPr>
                <w:sz w:val="24"/>
                <w:szCs w:val="24"/>
                <w:lang w:val="pt-BR"/>
              </w:rPr>
              <w:t xml:space="preserve">avivaldybės biudžetas, valstybės lėšos, suinteresuotų organizacijų lėšos, </w:t>
            </w:r>
            <w:r w:rsidRPr="00590E42">
              <w:rPr>
                <w:caps/>
                <w:sz w:val="24"/>
                <w:szCs w:val="24"/>
                <w:lang w:val="pt-BR"/>
              </w:rPr>
              <w:t>p</w:t>
            </w:r>
            <w:r w:rsidRPr="00590E42">
              <w:rPr>
                <w:sz w:val="24"/>
                <w:szCs w:val="24"/>
                <w:lang w:val="pt-BR"/>
              </w:rPr>
              <w:t>rivatizavimo fondas, ES struktūriniai fondai.</w:t>
            </w:r>
          </w:p>
        </w:tc>
      </w:tr>
    </w:tbl>
    <w:p w:rsidR="002F1EEB" w:rsidRPr="00FD7D9C" w:rsidRDefault="002F1EEB" w:rsidP="007A185E">
      <w:pPr>
        <w:rPr>
          <w:b/>
          <w:strike/>
          <w:color w:val="4F81BD" w:themeColor="accent1"/>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2F1EEB" w:rsidRPr="00590E42">
        <w:tc>
          <w:tcPr>
            <w:tcW w:w="9648" w:type="dxa"/>
          </w:tcPr>
          <w:p w:rsidR="002F1EEB" w:rsidRPr="00590E42" w:rsidRDefault="002F1EEB" w:rsidP="007A185E">
            <w:pPr>
              <w:rPr>
                <w:b/>
                <w:sz w:val="24"/>
                <w:szCs w:val="24"/>
              </w:rPr>
            </w:pPr>
            <w:r w:rsidRPr="00590E42">
              <w:rPr>
                <w:b/>
                <w:sz w:val="24"/>
                <w:szCs w:val="24"/>
              </w:rPr>
              <w:t xml:space="preserve">Panevėžio miesto plėtros strateginio plano dalys, susijusios su vykdoma programa: </w:t>
            </w:r>
          </w:p>
          <w:p w:rsidR="002F1EEB" w:rsidRPr="00590E42" w:rsidRDefault="002F1EEB" w:rsidP="007A185E">
            <w:pPr>
              <w:rPr>
                <w:sz w:val="24"/>
                <w:szCs w:val="24"/>
              </w:rPr>
            </w:pPr>
            <w:r w:rsidRPr="00590E42">
              <w:rPr>
                <w:sz w:val="24"/>
                <w:szCs w:val="24"/>
              </w:rPr>
              <w:t>2.3.5.1, 2.3.5.2, 3.4.2.3, 3.4.2.5, 3.4.2.8.</w:t>
            </w:r>
          </w:p>
        </w:tc>
      </w:tr>
    </w:tbl>
    <w:p w:rsidR="002F1EEB" w:rsidRPr="00590E42" w:rsidRDefault="002F1EEB"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2F1EEB" w:rsidRPr="00590E42">
        <w:tc>
          <w:tcPr>
            <w:tcW w:w="9648" w:type="dxa"/>
          </w:tcPr>
          <w:p w:rsidR="002F1EEB" w:rsidRPr="00590E42" w:rsidRDefault="002F1EEB" w:rsidP="001052F5">
            <w:pPr>
              <w:pStyle w:val="Pagrindinistekstas"/>
              <w:jc w:val="both"/>
              <w:rPr>
                <w:rFonts w:ascii="Times New Roman" w:hAnsi="Times New Roman"/>
                <w:b/>
                <w:sz w:val="24"/>
                <w:szCs w:val="24"/>
              </w:rPr>
            </w:pPr>
            <w:r w:rsidRPr="00590E42">
              <w:rPr>
                <w:rFonts w:ascii="Times New Roman" w:hAnsi="Times New Roman"/>
                <w:b/>
                <w:sz w:val="24"/>
                <w:szCs w:val="24"/>
              </w:rPr>
              <w:t xml:space="preserve">Susiję Lietuvos Respublikos ir </w:t>
            </w:r>
            <w:r w:rsidR="002E3433">
              <w:rPr>
                <w:rFonts w:ascii="Times New Roman" w:hAnsi="Times New Roman"/>
                <w:b/>
                <w:sz w:val="24"/>
                <w:szCs w:val="24"/>
              </w:rPr>
              <w:t>S</w:t>
            </w:r>
            <w:r w:rsidRPr="00590E42">
              <w:rPr>
                <w:rFonts w:ascii="Times New Roman" w:hAnsi="Times New Roman"/>
                <w:b/>
                <w:sz w:val="24"/>
                <w:szCs w:val="24"/>
              </w:rPr>
              <w:t xml:space="preserve">avivaldybės teisės aktai: </w:t>
            </w:r>
          </w:p>
          <w:p w:rsidR="002F1EEB" w:rsidRPr="00590E42" w:rsidRDefault="002F1EEB" w:rsidP="002E3433">
            <w:pPr>
              <w:pStyle w:val="Pagrindinistekstas"/>
              <w:rPr>
                <w:rFonts w:ascii="Times New Roman" w:hAnsi="Times New Roman"/>
                <w:b/>
                <w:bCs/>
                <w:sz w:val="24"/>
                <w:szCs w:val="24"/>
              </w:rPr>
            </w:pPr>
            <w:r w:rsidRPr="00590E42">
              <w:rPr>
                <w:rFonts w:ascii="Times New Roman" w:hAnsi="Times New Roman"/>
                <w:sz w:val="24"/>
                <w:szCs w:val="24"/>
              </w:rPr>
              <w:t>Lietuvos Respublikos teritorijų planavimo įstatymas, Žemės įstatymas, Žemės nuomos įstatymas, Nekilnojamųjų kultūros vertybių apsaugos įstatymas, Želdynų įstatymas.</w:t>
            </w:r>
          </w:p>
        </w:tc>
      </w:tr>
    </w:tbl>
    <w:p w:rsidR="002F1EEB" w:rsidRPr="00590E42" w:rsidRDefault="002F1EEB" w:rsidP="007A185E">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2F1EEB" w:rsidRPr="00590E42">
        <w:tc>
          <w:tcPr>
            <w:tcW w:w="9645" w:type="dxa"/>
          </w:tcPr>
          <w:p w:rsidR="002F1EEB" w:rsidRPr="00590E42" w:rsidRDefault="002F1EEB" w:rsidP="007A185E">
            <w:pPr>
              <w:rPr>
                <w:b/>
                <w:sz w:val="24"/>
                <w:szCs w:val="24"/>
              </w:rPr>
            </w:pPr>
            <w:r w:rsidRPr="00590E42">
              <w:rPr>
                <w:b/>
                <w:sz w:val="24"/>
                <w:szCs w:val="24"/>
              </w:rPr>
              <w:t xml:space="preserve">Kita svarbi informacija. </w:t>
            </w:r>
            <w:r w:rsidRPr="00590E42">
              <w:rPr>
                <w:sz w:val="24"/>
                <w:szCs w:val="24"/>
              </w:rPr>
              <w:t>Nėra.</w:t>
            </w:r>
          </w:p>
        </w:tc>
      </w:tr>
    </w:tbl>
    <w:p w:rsidR="00E031FD" w:rsidRDefault="00E031FD" w:rsidP="003D7D1F">
      <w:pPr>
        <w:pStyle w:val="Pagrindinistekstas"/>
        <w:spacing w:line="360" w:lineRule="auto"/>
        <w:ind w:left="7200"/>
        <w:rPr>
          <w:color w:val="4F81BD" w:themeColor="accent1"/>
        </w:rPr>
      </w:pPr>
      <w:r>
        <w:rPr>
          <w:color w:val="4F81BD" w:themeColor="accent1"/>
        </w:rPr>
        <w:br w:type="page"/>
      </w:r>
    </w:p>
    <w:p w:rsidR="00E031FD" w:rsidRDefault="00E031FD" w:rsidP="00E031FD">
      <w:pPr>
        <w:pStyle w:val="Pagrindinistekstas"/>
        <w:spacing w:line="360" w:lineRule="auto"/>
        <w:ind w:left="7200"/>
        <w:rPr>
          <w:b/>
          <w:bCs/>
          <w:szCs w:val="22"/>
          <w:lang w:eastAsia="lt-LT"/>
        </w:rPr>
      </w:pPr>
      <w:r>
        <w:rPr>
          <w:b/>
          <w:bCs/>
          <w:szCs w:val="22"/>
        </w:rPr>
        <w:lastRenderedPageBreak/>
        <w:t>Formos 1b tęsinys</w:t>
      </w:r>
    </w:p>
    <w:p w:rsidR="00E031FD" w:rsidRDefault="00E031FD" w:rsidP="00E031FD">
      <w:pPr>
        <w:pStyle w:val="Pagrindinistekstas"/>
        <w:spacing w:line="360" w:lineRule="auto"/>
        <w:jc w:val="center"/>
        <w:rPr>
          <w:b/>
          <w:szCs w:val="22"/>
        </w:rPr>
      </w:pPr>
      <w:r>
        <w:rPr>
          <w:b/>
          <w:bCs/>
          <w:szCs w:val="22"/>
        </w:rPr>
        <w:t xml:space="preserve">URBANISTINĖS PLĖTROS </w:t>
      </w:r>
      <w:r>
        <w:rPr>
          <w:b/>
          <w:szCs w:val="22"/>
        </w:rPr>
        <w:t>PROGRAMOS (03)</w:t>
      </w:r>
    </w:p>
    <w:p w:rsidR="00E031FD" w:rsidRDefault="00E031FD" w:rsidP="00E031FD">
      <w:pPr>
        <w:pStyle w:val="Pagrindinistekstas"/>
        <w:spacing w:line="360" w:lineRule="auto"/>
        <w:jc w:val="center"/>
        <w:rPr>
          <w:b/>
          <w:color w:val="FF0000"/>
          <w:szCs w:val="22"/>
        </w:rPr>
      </w:pPr>
      <w:r>
        <w:rPr>
          <w:b/>
          <w:szCs w:val="22"/>
        </w:rPr>
        <w:t xml:space="preserve">LĖŠŲ POREIKIS IR NUMATOMI FINANSAVIMO ŠALTINIAI </w:t>
      </w:r>
    </w:p>
    <w:tbl>
      <w:tblPr>
        <w:tblW w:w="8420" w:type="dxa"/>
        <w:tblLook w:val="04A0" w:firstRow="1" w:lastRow="0" w:firstColumn="1" w:lastColumn="0" w:noHBand="0" w:noVBand="1"/>
      </w:tblPr>
      <w:tblGrid>
        <w:gridCol w:w="2860"/>
        <w:gridCol w:w="1497"/>
        <w:gridCol w:w="1657"/>
        <w:gridCol w:w="1203"/>
        <w:gridCol w:w="1203"/>
      </w:tblGrid>
      <w:tr w:rsidR="00E031FD" w:rsidTr="0049365E">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E031FD" w:rsidRPr="00E031FD" w:rsidRDefault="00E031FD">
            <w:pPr>
              <w:spacing w:line="276" w:lineRule="auto"/>
              <w:jc w:val="center"/>
              <w:rPr>
                <w:b/>
                <w:bCs/>
                <w:sz w:val="24"/>
                <w:szCs w:val="24"/>
              </w:rPr>
            </w:pPr>
            <w:r w:rsidRPr="00E031FD">
              <w:rPr>
                <w:b/>
                <w:bCs/>
                <w:sz w:val="22"/>
                <w:szCs w:val="22"/>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E031FD" w:rsidRDefault="00E031FD">
            <w:pPr>
              <w:spacing w:line="276" w:lineRule="auto"/>
              <w:jc w:val="center"/>
              <w:rPr>
                <w:b/>
                <w:bCs/>
                <w:color w:val="000000"/>
                <w:lang w:val="en-US"/>
              </w:rPr>
            </w:pPr>
            <w:proofErr w:type="spellStart"/>
            <w:r>
              <w:rPr>
                <w:b/>
                <w:bCs/>
                <w:color w:val="000000"/>
                <w:sz w:val="22"/>
                <w:szCs w:val="22"/>
                <w:lang w:val="en-US"/>
              </w:rPr>
              <w:t>Asignavimai</w:t>
            </w:r>
            <w:proofErr w:type="spellEnd"/>
            <w:r>
              <w:rPr>
                <w:b/>
                <w:bCs/>
                <w:color w:val="000000"/>
                <w:sz w:val="22"/>
                <w:szCs w:val="22"/>
                <w:lang w:val="en-US"/>
              </w:rPr>
              <w:t xml:space="preserve"> 2014 m. (</w:t>
            </w:r>
            <w:proofErr w:type="spellStart"/>
            <w:r>
              <w:rPr>
                <w:b/>
                <w:bCs/>
                <w:color w:val="000000"/>
                <w:sz w:val="22"/>
                <w:szCs w:val="22"/>
                <w:lang w:val="en-US"/>
              </w:rPr>
              <w:t>bazinis</w:t>
            </w:r>
            <w:proofErr w:type="spellEnd"/>
            <w:r>
              <w:rPr>
                <w:b/>
                <w:bCs/>
                <w:color w:val="000000"/>
                <w:sz w:val="22"/>
                <w:szCs w:val="22"/>
                <w:lang w:val="en-US"/>
              </w:rPr>
              <w:t xml:space="preserve"> </w:t>
            </w:r>
            <w:proofErr w:type="spellStart"/>
            <w:r>
              <w:rPr>
                <w:b/>
                <w:bCs/>
                <w:color w:val="000000"/>
                <w:sz w:val="22"/>
                <w:szCs w:val="22"/>
                <w:lang w:val="en-US"/>
              </w:rPr>
              <w:t>biudžetas</w:t>
            </w:r>
            <w:proofErr w:type="spellEnd"/>
            <w:r>
              <w:rPr>
                <w:b/>
                <w:bCs/>
                <w:color w:val="000000"/>
                <w:sz w:val="22"/>
                <w:szCs w:val="22"/>
                <w:lang w:val="en-US"/>
              </w:rPr>
              <w:t>)</w:t>
            </w:r>
            <w:r>
              <w:rPr>
                <w:b/>
                <w:sz w:val="22"/>
                <w:szCs w:val="22"/>
                <w:lang w:val="en-US"/>
              </w:rPr>
              <w:t xml:space="preserve"> Eur</w:t>
            </w:r>
          </w:p>
        </w:tc>
        <w:tc>
          <w:tcPr>
            <w:tcW w:w="1657" w:type="dxa"/>
            <w:tcBorders>
              <w:top w:val="single" w:sz="8" w:space="0" w:color="auto"/>
              <w:left w:val="single" w:sz="8" w:space="0" w:color="auto"/>
              <w:bottom w:val="single" w:sz="4" w:space="0" w:color="auto"/>
              <w:right w:val="single" w:sz="8" w:space="0" w:color="auto"/>
            </w:tcBorders>
            <w:shd w:val="clear" w:color="auto" w:fill="FFFFFF" w:themeFill="background1"/>
            <w:hideMark/>
          </w:tcPr>
          <w:p w:rsidR="00E031FD" w:rsidRDefault="00E031FD">
            <w:pPr>
              <w:spacing w:line="276" w:lineRule="auto"/>
              <w:jc w:val="center"/>
              <w:rPr>
                <w:b/>
                <w:bCs/>
                <w:lang w:val="en-US"/>
              </w:rPr>
            </w:pPr>
            <w:proofErr w:type="spellStart"/>
            <w:r>
              <w:rPr>
                <w:b/>
                <w:bCs/>
                <w:sz w:val="22"/>
                <w:szCs w:val="22"/>
                <w:lang w:val="en-US"/>
              </w:rPr>
              <w:t>Asignavimai</w:t>
            </w:r>
            <w:proofErr w:type="spellEnd"/>
            <w:r>
              <w:rPr>
                <w:b/>
                <w:bCs/>
                <w:sz w:val="22"/>
                <w:szCs w:val="22"/>
                <w:lang w:val="en-US"/>
              </w:rPr>
              <w:t xml:space="preserve"> </w:t>
            </w:r>
            <w:proofErr w:type="spellStart"/>
            <w:r>
              <w:rPr>
                <w:b/>
                <w:bCs/>
                <w:sz w:val="22"/>
                <w:szCs w:val="22"/>
                <w:lang w:val="en-US"/>
              </w:rPr>
              <w:t>biudžetiniams</w:t>
            </w:r>
            <w:proofErr w:type="spellEnd"/>
            <w:r>
              <w:rPr>
                <w:b/>
                <w:bCs/>
                <w:sz w:val="22"/>
                <w:szCs w:val="22"/>
                <w:lang w:val="en-US"/>
              </w:rPr>
              <w:t xml:space="preserve"> 2015 m.</w:t>
            </w:r>
          </w:p>
          <w:p w:rsidR="00E031FD" w:rsidRDefault="00E031FD">
            <w:pPr>
              <w:spacing w:line="276" w:lineRule="auto"/>
              <w:jc w:val="center"/>
              <w:rPr>
                <w:b/>
                <w:bCs/>
                <w:lang w:val="en-US"/>
              </w:rPr>
            </w:pPr>
            <w:r>
              <w:rPr>
                <w:b/>
                <w:sz w:val="22"/>
                <w:szCs w:val="22"/>
                <w:lang w:val="en-US"/>
              </w:rPr>
              <w:t xml:space="preserve">Eur                                                </w:t>
            </w:r>
          </w:p>
        </w:tc>
        <w:tc>
          <w:tcPr>
            <w:tcW w:w="1203" w:type="dxa"/>
            <w:tcBorders>
              <w:top w:val="single" w:sz="8" w:space="0" w:color="auto"/>
              <w:left w:val="single" w:sz="8" w:space="0" w:color="auto"/>
              <w:bottom w:val="single" w:sz="4" w:space="0" w:color="auto"/>
              <w:right w:val="single" w:sz="8" w:space="0" w:color="auto"/>
            </w:tcBorders>
            <w:shd w:val="clear" w:color="auto" w:fill="FFFFFF" w:themeFill="background1"/>
            <w:vAlign w:val="center"/>
            <w:hideMark/>
          </w:tcPr>
          <w:p w:rsidR="00E031FD" w:rsidRDefault="00E031FD">
            <w:pPr>
              <w:spacing w:line="276" w:lineRule="auto"/>
              <w:jc w:val="center"/>
              <w:rPr>
                <w:b/>
                <w:bCs/>
                <w:lang w:val="en-US"/>
              </w:rPr>
            </w:pPr>
            <w:r>
              <w:rPr>
                <w:b/>
                <w:bCs/>
                <w:sz w:val="22"/>
                <w:szCs w:val="22"/>
                <w:lang w:val="en-US"/>
              </w:rPr>
              <w:t xml:space="preserve">2016 m. </w:t>
            </w:r>
            <w:proofErr w:type="spellStart"/>
            <w:r>
              <w:rPr>
                <w:b/>
                <w:bCs/>
                <w:sz w:val="22"/>
                <w:szCs w:val="22"/>
                <w:lang w:val="en-US"/>
              </w:rPr>
              <w:t>projektas</w:t>
            </w:r>
            <w:proofErr w:type="spellEnd"/>
            <w:r>
              <w:rPr>
                <w:b/>
                <w:bCs/>
                <w:sz w:val="22"/>
                <w:szCs w:val="22"/>
                <w:lang w:val="en-US"/>
              </w:rPr>
              <w:t xml:space="preserve"> </w:t>
            </w:r>
          </w:p>
          <w:p w:rsidR="00E031FD" w:rsidRDefault="00E031FD">
            <w:pPr>
              <w:spacing w:line="276" w:lineRule="auto"/>
              <w:jc w:val="center"/>
              <w:rPr>
                <w:b/>
                <w:bCs/>
                <w:lang w:val="en-US"/>
              </w:rPr>
            </w:pPr>
            <w:r>
              <w:rPr>
                <w:b/>
                <w:sz w:val="22"/>
                <w:szCs w:val="22"/>
                <w:lang w:val="en-US"/>
              </w:rPr>
              <w:t xml:space="preserve">Eur                                                </w:t>
            </w:r>
          </w:p>
        </w:tc>
        <w:tc>
          <w:tcPr>
            <w:tcW w:w="1203" w:type="dxa"/>
            <w:tcBorders>
              <w:top w:val="single" w:sz="4" w:space="0" w:color="auto"/>
              <w:left w:val="single" w:sz="8" w:space="0" w:color="auto"/>
              <w:bottom w:val="single" w:sz="8" w:space="0" w:color="auto"/>
              <w:right w:val="single" w:sz="8" w:space="0" w:color="auto"/>
            </w:tcBorders>
            <w:shd w:val="clear" w:color="auto" w:fill="FFFFFF" w:themeFill="background1"/>
            <w:vAlign w:val="center"/>
            <w:hideMark/>
          </w:tcPr>
          <w:p w:rsidR="00E031FD" w:rsidRDefault="00E031FD">
            <w:pPr>
              <w:spacing w:line="276" w:lineRule="auto"/>
              <w:jc w:val="center"/>
              <w:rPr>
                <w:b/>
                <w:bCs/>
                <w:lang w:val="en-US"/>
              </w:rPr>
            </w:pPr>
            <w:r>
              <w:rPr>
                <w:b/>
                <w:bCs/>
                <w:sz w:val="22"/>
                <w:szCs w:val="22"/>
                <w:lang w:val="en-US"/>
              </w:rPr>
              <w:t xml:space="preserve">2017 m. </w:t>
            </w:r>
            <w:proofErr w:type="spellStart"/>
            <w:r>
              <w:rPr>
                <w:b/>
                <w:bCs/>
                <w:sz w:val="22"/>
                <w:szCs w:val="22"/>
                <w:lang w:val="en-US"/>
              </w:rPr>
              <w:t>projektas</w:t>
            </w:r>
            <w:proofErr w:type="spellEnd"/>
          </w:p>
          <w:p w:rsidR="00E031FD" w:rsidRDefault="00E031FD">
            <w:pPr>
              <w:spacing w:line="276" w:lineRule="auto"/>
              <w:jc w:val="center"/>
              <w:rPr>
                <w:b/>
                <w:bCs/>
                <w:lang w:val="en-US"/>
              </w:rPr>
            </w:pPr>
            <w:r>
              <w:rPr>
                <w:b/>
                <w:sz w:val="22"/>
                <w:szCs w:val="22"/>
                <w:lang w:val="en-US"/>
              </w:rPr>
              <w:t xml:space="preserve">Eur                                                </w:t>
            </w:r>
          </w:p>
        </w:tc>
      </w:tr>
      <w:tr w:rsidR="00E031FD" w:rsidTr="00E031FD">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E031FD" w:rsidRPr="00E031FD" w:rsidRDefault="00E031FD">
            <w:pPr>
              <w:spacing w:line="276" w:lineRule="auto"/>
              <w:rPr>
                <w:b/>
              </w:rPr>
            </w:pPr>
            <w:r w:rsidRPr="00E031FD">
              <w:rPr>
                <w:b/>
                <w:sz w:val="22"/>
                <w:szCs w:val="22"/>
              </w:rPr>
              <w:t>1. IŠ VISO LĖŠŲ POREIKIS</w:t>
            </w:r>
          </w:p>
        </w:tc>
        <w:tc>
          <w:tcPr>
            <w:tcW w:w="1497" w:type="dxa"/>
            <w:tcBorders>
              <w:top w:val="nil"/>
              <w:left w:val="nil"/>
              <w:bottom w:val="single" w:sz="4" w:space="0" w:color="auto"/>
              <w:right w:val="single" w:sz="4" w:space="0" w:color="auto"/>
            </w:tcBorders>
            <w:shd w:val="clear" w:color="auto" w:fill="C0C0C0"/>
            <w:noWrap/>
            <w:hideMark/>
          </w:tcPr>
          <w:p w:rsidR="00E031FD" w:rsidRDefault="00E031FD">
            <w:pPr>
              <w:spacing w:line="276" w:lineRule="auto"/>
              <w:jc w:val="center"/>
              <w:rPr>
                <w:b/>
                <w:lang w:val="en-US"/>
              </w:rPr>
            </w:pPr>
            <w:r>
              <w:rPr>
                <w:b/>
                <w:lang w:val="en-US"/>
              </w:rPr>
              <w:t>307692</w:t>
            </w:r>
          </w:p>
        </w:tc>
        <w:tc>
          <w:tcPr>
            <w:tcW w:w="1657" w:type="dxa"/>
            <w:tcBorders>
              <w:top w:val="single" w:sz="4" w:space="0" w:color="auto"/>
              <w:left w:val="nil"/>
              <w:bottom w:val="single" w:sz="4" w:space="0" w:color="auto"/>
              <w:right w:val="single" w:sz="4" w:space="0" w:color="auto"/>
            </w:tcBorders>
            <w:shd w:val="clear" w:color="auto" w:fill="C0C0C0"/>
            <w:hideMark/>
          </w:tcPr>
          <w:p w:rsidR="00E031FD" w:rsidRDefault="00E031FD">
            <w:pPr>
              <w:spacing w:line="276" w:lineRule="auto"/>
              <w:jc w:val="center"/>
              <w:rPr>
                <w:b/>
                <w:lang w:val="en-US"/>
              </w:rPr>
            </w:pPr>
            <w:r>
              <w:rPr>
                <w:b/>
                <w:lang w:val="en-US"/>
              </w:rPr>
              <w:t>288103</w:t>
            </w:r>
          </w:p>
        </w:tc>
        <w:tc>
          <w:tcPr>
            <w:tcW w:w="1203" w:type="dxa"/>
            <w:tcBorders>
              <w:top w:val="single" w:sz="4" w:space="0" w:color="auto"/>
              <w:left w:val="single" w:sz="4" w:space="0" w:color="auto"/>
              <w:bottom w:val="single" w:sz="4" w:space="0" w:color="auto"/>
              <w:right w:val="single" w:sz="4" w:space="0" w:color="auto"/>
            </w:tcBorders>
            <w:shd w:val="clear" w:color="auto" w:fill="C0C0C0"/>
            <w:noWrap/>
            <w:hideMark/>
          </w:tcPr>
          <w:p w:rsidR="00E031FD" w:rsidRDefault="00E031FD">
            <w:pPr>
              <w:spacing w:line="276" w:lineRule="auto"/>
              <w:jc w:val="center"/>
              <w:rPr>
                <w:b/>
                <w:lang w:val="en-US"/>
              </w:rPr>
            </w:pPr>
            <w:r>
              <w:rPr>
                <w:b/>
                <w:lang w:val="en-US"/>
              </w:rPr>
              <w:t>111501</w:t>
            </w:r>
          </w:p>
        </w:tc>
        <w:tc>
          <w:tcPr>
            <w:tcW w:w="1203" w:type="dxa"/>
            <w:tcBorders>
              <w:top w:val="nil"/>
              <w:left w:val="nil"/>
              <w:bottom w:val="single" w:sz="4" w:space="0" w:color="auto"/>
              <w:right w:val="single" w:sz="4" w:space="0" w:color="auto"/>
            </w:tcBorders>
            <w:shd w:val="clear" w:color="auto" w:fill="C0C0C0"/>
            <w:noWrap/>
            <w:hideMark/>
          </w:tcPr>
          <w:p w:rsidR="00E031FD" w:rsidRDefault="00E031FD">
            <w:pPr>
              <w:spacing w:line="276" w:lineRule="auto"/>
              <w:jc w:val="center"/>
              <w:rPr>
                <w:b/>
                <w:lang w:val="en-US"/>
              </w:rPr>
            </w:pPr>
            <w:r>
              <w:rPr>
                <w:b/>
                <w:lang w:val="en-US"/>
              </w:rPr>
              <w:t>112001</w:t>
            </w:r>
          </w:p>
        </w:tc>
      </w:tr>
      <w:tr w:rsidR="00E031FD" w:rsidTr="00E031FD">
        <w:trPr>
          <w:trHeight w:val="255"/>
        </w:trPr>
        <w:tc>
          <w:tcPr>
            <w:tcW w:w="2860" w:type="dxa"/>
            <w:tcBorders>
              <w:top w:val="nil"/>
              <w:left w:val="single" w:sz="4" w:space="0" w:color="auto"/>
              <w:bottom w:val="single" w:sz="4" w:space="0" w:color="auto"/>
              <w:right w:val="single" w:sz="4" w:space="0" w:color="auto"/>
            </w:tcBorders>
            <w:hideMark/>
          </w:tcPr>
          <w:p w:rsidR="00E031FD" w:rsidRPr="00E031FD" w:rsidRDefault="00E031FD">
            <w:pPr>
              <w:spacing w:line="276" w:lineRule="auto"/>
            </w:pPr>
            <w:r w:rsidRPr="00E031FD">
              <w:rPr>
                <w:sz w:val="22"/>
                <w:szCs w:val="22"/>
              </w:rPr>
              <w:t xml:space="preserve">  1.1. Išlaidoms</w:t>
            </w:r>
          </w:p>
        </w:tc>
        <w:tc>
          <w:tcPr>
            <w:tcW w:w="1497" w:type="dxa"/>
            <w:tcBorders>
              <w:top w:val="nil"/>
              <w:left w:val="nil"/>
              <w:bottom w:val="single" w:sz="4" w:space="0" w:color="auto"/>
              <w:right w:val="single" w:sz="4" w:space="0" w:color="auto"/>
            </w:tcBorders>
            <w:noWrap/>
          </w:tcPr>
          <w:p w:rsidR="00E031FD" w:rsidRDefault="00E031FD">
            <w:pPr>
              <w:spacing w:line="276" w:lineRule="auto"/>
              <w:jc w:val="center"/>
              <w:rPr>
                <w:lang w:val="en-US"/>
              </w:rPr>
            </w:pPr>
          </w:p>
        </w:tc>
        <w:tc>
          <w:tcPr>
            <w:tcW w:w="1657" w:type="dxa"/>
            <w:tcBorders>
              <w:top w:val="nil"/>
              <w:left w:val="nil"/>
              <w:bottom w:val="single" w:sz="4" w:space="0" w:color="auto"/>
              <w:right w:val="single" w:sz="4" w:space="0" w:color="auto"/>
            </w:tcBorders>
          </w:tcPr>
          <w:p w:rsidR="00E031FD" w:rsidRDefault="00E031FD">
            <w:pPr>
              <w:spacing w:line="276" w:lineRule="auto"/>
              <w:jc w:val="center"/>
              <w:rPr>
                <w:lang w:val="en-US"/>
              </w:rPr>
            </w:pPr>
          </w:p>
        </w:tc>
        <w:tc>
          <w:tcPr>
            <w:tcW w:w="1203" w:type="dxa"/>
            <w:tcBorders>
              <w:top w:val="nil"/>
              <w:left w:val="single" w:sz="4" w:space="0" w:color="auto"/>
              <w:bottom w:val="single" w:sz="4" w:space="0" w:color="auto"/>
              <w:right w:val="single" w:sz="4" w:space="0" w:color="auto"/>
            </w:tcBorders>
            <w:noWrap/>
            <w:vAlign w:val="bottom"/>
          </w:tcPr>
          <w:p w:rsidR="00E031FD" w:rsidRDefault="00E031FD">
            <w:pPr>
              <w:spacing w:line="276" w:lineRule="auto"/>
              <w:jc w:val="center"/>
              <w:rPr>
                <w:lang w:val="en-US"/>
              </w:rPr>
            </w:pPr>
          </w:p>
        </w:tc>
        <w:tc>
          <w:tcPr>
            <w:tcW w:w="1203" w:type="dxa"/>
            <w:tcBorders>
              <w:top w:val="nil"/>
              <w:left w:val="nil"/>
              <w:bottom w:val="single" w:sz="4" w:space="0" w:color="auto"/>
              <w:right w:val="single" w:sz="4" w:space="0" w:color="auto"/>
            </w:tcBorders>
            <w:noWrap/>
            <w:vAlign w:val="bottom"/>
          </w:tcPr>
          <w:p w:rsidR="00E031FD" w:rsidRDefault="00E031FD">
            <w:pPr>
              <w:spacing w:line="276" w:lineRule="auto"/>
              <w:jc w:val="center"/>
              <w:rPr>
                <w:lang w:val="en-US"/>
              </w:rPr>
            </w:pPr>
          </w:p>
        </w:tc>
      </w:tr>
      <w:tr w:rsidR="00E031FD" w:rsidTr="00E031FD">
        <w:trPr>
          <w:trHeight w:val="255"/>
        </w:trPr>
        <w:tc>
          <w:tcPr>
            <w:tcW w:w="2860" w:type="dxa"/>
            <w:tcBorders>
              <w:top w:val="nil"/>
              <w:left w:val="single" w:sz="4" w:space="0" w:color="auto"/>
              <w:bottom w:val="single" w:sz="4" w:space="0" w:color="auto"/>
              <w:right w:val="single" w:sz="4" w:space="0" w:color="auto"/>
            </w:tcBorders>
            <w:hideMark/>
          </w:tcPr>
          <w:p w:rsidR="00E031FD" w:rsidRPr="00E031FD" w:rsidRDefault="00E031FD">
            <w:pPr>
              <w:spacing w:line="276" w:lineRule="auto"/>
            </w:pPr>
            <w:r w:rsidRPr="00E031FD">
              <w:rPr>
                <w:sz w:val="22"/>
                <w:szCs w:val="22"/>
              </w:rPr>
              <w:t xml:space="preserve">  iš jų darbo užmokesčiui</w:t>
            </w:r>
          </w:p>
        </w:tc>
        <w:tc>
          <w:tcPr>
            <w:tcW w:w="1497" w:type="dxa"/>
            <w:tcBorders>
              <w:top w:val="nil"/>
              <w:left w:val="nil"/>
              <w:bottom w:val="single" w:sz="4" w:space="0" w:color="auto"/>
              <w:right w:val="single" w:sz="4" w:space="0" w:color="auto"/>
            </w:tcBorders>
            <w:noWrap/>
            <w:hideMark/>
          </w:tcPr>
          <w:p w:rsidR="00E031FD" w:rsidRDefault="00E031FD">
            <w:pPr>
              <w:spacing w:line="276" w:lineRule="auto"/>
              <w:jc w:val="center"/>
              <w:rPr>
                <w:lang w:val="en-US"/>
              </w:rPr>
            </w:pPr>
            <w:r>
              <w:rPr>
                <w:lang w:val="en-US"/>
              </w:rPr>
              <w:t>1680</w:t>
            </w:r>
          </w:p>
        </w:tc>
        <w:tc>
          <w:tcPr>
            <w:tcW w:w="1657" w:type="dxa"/>
            <w:tcBorders>
              <w:top w:val="nil"/>
              <w:left w:val="nil"/>
              <w:bottom w:val="single" w:sz="4" w:space="0" w:color="auto"/>
              <w:right w:val="single" w:sz="4" w:space="0" w:color="auto"/>
            </w:tcBorders>
            <w:hideMark/>
          </w:tcPr>
          <w:p w:rsidR="00E031FD" w:rsidRDefault="00E031FD">
            <w:pPr>
              <w:spacing w:line="276" w:lineRule="auto"/>
              <w:jc w:val="center"/>
              <w:rPr>
                <w:lang w:val="en-US"/>
              </w:rPr>
            </w:pPr>
            <w:r>
              <w:rPr>
                <w:lang w:val="en-US"/>
              </w:rPr>
              <w:t>7617</w:t>
            </w:r>
          </w:p>
        </w:tc>
        <w:tc>
          <w:tcPr>
            <w:tcW w:w="1203" w:type="dxa"/>
            <w:tcBorders>
              <w:top w:val="nil"/>
              <w:left w:val="single" w:sz="4" w:space="0" w:color="auto"/>
              <w:bottom w:val="single" w:sz="4" w:space="0" w:color="auto"/>
              <w:right w:val="single" w:sz="4" w:space="0" w:color="auto"/>
            </w:tcBorders>
            <w:noWrap/>
            <w:vAlign w:val="bottom"/>
          </w:tcPr>
          <w:p w:rsidR="00E031FD" w:rsidRDefault="00E031FD">
            <w:pPr>
              <w:spacing w:line="276" w:lineRule="auto"/>
              <w:jc w:val="center"/>
              <w:rPr>
                <w:lang w:val="en-US"/>
              </w:rPr>
            </w:pPr>
          </w:p>
        </w:tc>
        <w:tc>
          <w:tcPr>
            <w:tcW w:w="1203" w:type="dxa"/>
            <w:tcBorders>
              <w:top w:val="nil"/>
              <w:left w:val="nil"/>
              <w:bottom w:val="single" w:sz="4" w:space="0" w:color="auto"/>
              <w:right w:val="single" w:sz="4" w:space="0" w:color="auto"/>
            </w:tcBorders>
            <w:noWrap/>
            <w:vAlign w:val="bottom"/>
          </w:tcPr>
          <w:p w:rsidR="00E031FD" w:rsidRDefault="00E031FD">
            <w:pPr>
              <w:spacing w:line="276" w:lineRule="auto"/>
              <w:jc w:val="center"/>
              <w:rPr>
                <w:lang w:val="en-US"/>
              </w:rPr>
            </w:pPr>
          </w:p>
        </w:tc>
      </w:tr>
      <w:tr w:rsidR="00E031FD" w:rsidTr="00E031FD">
        <w:trPr>
          <w:trHeight w:val="510"/>
        </w:trPr>
        <w:tc>
          <w:tcPr>
            <w:tcW w:w="2860" w:type="dxa"/>
            <w:tcBorders>
              <w:top w:val="nil"/>
              <w:left w:val="single" w:sz="4" w:space="0" w:color="auto"/>
              <w:bottom w:val="single" w:sz="4" w:space="0" w:color="auto"/>
              <w:right w:val="single" w:sz="4" w:space="0" w:color="auto"/>
            </w:tcBorders>
            <w:hideMark/>
          </w:tcPr>
          <w:p w:rsidR="00E031FD" w:rsidRPr="00E031FD" w:rsidRDefault="00E031FD">
            <w:pPr>
              <w:spacing w:line="276" w:lineRule="auto"/>
            </w:pPr>
            <w:r w:rsidRPr="00E031FD">
              <w:rPr>
                <w:sz w:val="22"/>
                <w:szCs w:val="22"/>
              </w:rPr>
              <w:t xml:space="preserve">  1.2. Turtui įsigyti ir finansiniams įsipareigojimams vykdyti</w:t>
            </w:r>
          </w:p>
        </w:tc>
        <w:tc>
          <w:tcPr>
            <w:tcW w:w="1497" w:type="dxa"/>
            <w:tcBorders>
              <w:top w:val="nil"/>
              <w:left w:val="nil"/>
              <w:bottom w:val="single" w:sz="4" w:space="0" w:color="auto"/>
              <w:right w:val="single" w:sz="4" w:space="0" w:color="auto"/>
            </w:tcBorders>
            <w:noWrap/>
            <w:hideMark/>
          </w:tcPr>
          <w:p w:rsidR="00E031FD" w:rsidRDefault="00E031FD">
            <w:pPr>
              <w:spacing w:line="276" w:lineRule="auto"/>
              <w:jc w:val="center"/>
              <w:rPr>
                <w:lang w:val="en-US"/>
              </w:rPr>
            </w:pPr>
            <w:r>
              <w:rPr>
                <w:lang w:val="en-US"/>
              </w:rPr>
              <w:t>286723</w:t>
            </w:r>
          </w:p>
        </w:tc>
        <w:tc>
          <w:tcPr>
            <w:tcW w:w="1657" w:type="dxa"/>
            <w:tcBorders>
              <w:top w:val="nil"/>
              <w:left w:val="nil"/>
              <w:bottom w:val="single" w:sz="4" w:space="0" w:color="auto"/>
              <w:right w:val="single" w:sz="4" w:space="0" w:color="auto"/>
            </w:tcBorders>
            <w:hideMark/>
          </w:tcPr>
          <w:p w:rsidR="00E031FD" w:rsidRDefault="00E031FD">
            <w:pPr>
              <w:spacing w:line="276" w:lineRule="auto"/>
              <w:jc w:val="center"/>
              <w:rPr>
                <w:lang w:val="en-US"/>
              </w:rPr>
            </w:pPr>
            <w:r>
              <w:rPr>
                <w:lang w:val="en-US"/>
              </w:rPr>
              <w:t>37329</w:t>
            </w:r>
          </w:p>
        </w:tc>
        <w:tc>
          <w:tcPr>
            <w:tcW w:w="1203" w:type="dxa"/>
            <w:tcBorders>
              <w:top w:val="nil"/>
              <w:left w:val="single" w:sz="4" w:space="0" w:color="auto"/>
              <w:bottom w:val="single" w:sz="4" w:space="0" w:color="auto"/>
              <w:right w:val="single" w:sz="4" w:space="0" w:color="auto"/>
            </w:tcBorders>
            <w:noWrap/>
            <w:vAlign w:val="bottom"/>
          </w:tcPr>
          <w:p w:rsidR="00E031FD" w:rsidRDefault="00E031FD">
            <w:pPr>
              <w:spacing w:line="276" w:lineRule="auto"/>
              <w:jc w:val="center"/>
              <w:rPr>
                <w:lang w:val="en-US"/>
              </w:rPr>
            </w:pPr>
          </w:p>
        </w:tc>
        <w:tc>
          <w:tcPr>
            <w:tcW w:w="1203" w:type="dxa"/>
            <w:tcBorders>
              <w:top w:val="nil"/>
              <w:left w:val="nil"/>
              <w:bottom w:val="single" w:sz="4" w:space="0" w:color="auto"/>
              <w:right w:val="single" w:sz="4" w:space="0" w:color="auto"/>
            </w:tcBorders>
            <w:noWrap/>
            <w:vAlign w:val="bottom"/>
          </w:tcPr>
          <w:p w:rsidR="00E031FD" w:rsidRDefault="00E031FD">
            <w:pPr>
              <w:spacing w:line="276" w:lineRule="auto"/>
              <w:jc w:val="center"/>
              <w:rPr>
                <w:lang w:val="en-US"/>
              </w:rPr>
            </w:pPr>
          </w:p>
        </w:tc>
        <w:bookmarkStart w:id="0" w:name="_GoBack"/>
        <w:bookmarkEnd w:id="0"/>
      </w:tr>
      <w:tr w:rsidR="00E031FD" w:rsidTr="00E031FD">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E031FD" w:rsidRPr="00E031FD" w:rsidRDefault="00E031FD">
            <w:pPr>
              <w:spacing w:line="276" w:lineRule="auto"/>
              <w:rPr>
                <w:b/>
              </w:rPr>
            </w:pPr>
            <w:r w:rsidRPr="00E031FD">
              <w:rPr>
                <w:b/>
                <w:sz w:val="22"/>
                <w:szCs w:val="22"/>
              </w:rPr>
              <w:t>2. FINANSAVIMO ŠALTINIAI</w:t>
            </w:r>
          </w:p>
        </w:tc>
        <w:tc>
          <w:tcPr>
            <w:tcW w:w="1497" w:type="dxa"/>
            <w:tcBorders>
              <w:top w:val="nil"/>
              <w:left w:val="nil"/>
              <w:bottom w:val="single" w:sz="4" w:space="0" w:color="auto"/>
              <w:right w:val="single" w:sz="4" w:space="0" w:color="auto"/>
            </w:tcBorders>
            <w:shd w:val="clear" w:color="auto" w:fill="C0C0C0"/>
            <w:noWrap/>
            <w:hideMark/>
          </w:tcPr>
          <w:p w:rsidR="00E031FD" w:rsidRDefault="00E031FD">
            <w:pPr>
              <w:spacing w:line="276" w:lineRule="auto"/>
              <w:jc w:val="center"/>
              <w:rPr>
                <w:b/>
                <w:lang w:val="en-US"/>
              </w:rPr>
            </w:pPr>
            <w:r>
              <w:rPr>
                <w:b/>
                <w:lang w:val="en-US"/>
              </w:rPr>
              <w:t>307692</w:t>
            </w:r>
          </w:p>
        </w:tc>
        <w:tc>
          <w:tcPr>
            <w:tcW w:w="1657" w:type="dxa"/>
            <w:tcBorders>
              <w:top w:val="nil"/>
              <w:left w:val="nil"/>
              <w:bottom w:val="single" w:sz="4" w:space="0" w:color="auto"/>
              <w:right w:val="single" w:sz="4" w:space="0" w:color="auto"/>
            </w:tcBorders>
            <w:shd w:val="clear" w:color="auto" w:fill="C0C0C0"/>
            <w:hideMark/>
          </w:tcPr>
          <w:p w:rsidR="00E031FD" w:rsidRDefault="00E031FD">
            <w:pPr>
              <w:spacing w:line="276" w:lineRule="auto"/>
              <w:jc w:val="center"/>
              <w:rPr>
                <w:b/>
                <w:lang w:val="en-US"/>
              </w:rPr>
            </w:pPr>
            <w:r>
              <w:rPr>
                <w:b/>
                <w:lang w:val="en-US"/>
              </w:rPr>
              <w:t>288103</w:t>
            </w:r>
          </w:p>
        </w:tc>
        <w:tc>
          <w:tcPr>
            <w:tcW w:w="1203" w:type="dxa"/>
            <w:tcBorders>
              <w:top w:val="nil"/>
              <w:left w:val="single" w:sz="4" w:space="0" w:color="auto"/>
              <w:bottom w:val="single" w:sz="4" w:space="0" w:color="auto"/>
              <w:right w:val="single" w:sz="4" w:space="0" w:color="auto"/>
            </w:tcBorders>
            <w:shd w:val="clear" w:color="auto" w:fill="C0C0C0"/>
            <w:noWrap/>
            <w:hideMark/>
          </w:tcPr>
          <w:p w:rsidR="00E031FD" w:rsidRDefault="00E031FD">
            <w:pPr>
              <w:spacing w:line="276" w:lineRule="auto"/>
              <w:jc w:val="center"/>
              <w:rPr>
                <w:b/>
                <w:lang w:val="en-US"/>
              </w:rPr>
            </w:pPr>
            <w:r>
              <w:rPr>
                <w:b/>
                <w:lang w:val="en-US"/>
              </w:rPr>
              <w:t>111501</w:t>
            </w:r>
          </w:p>
        </w:tc>
        <w:tc>
          <w:tcPr>
            <w:tcW w:w="1203" w:type="dxa"/>
            <w:tcBorders>
              <w:top w:val="nil"/>
              <w:left w:val="nil"/>
              <w:bottom w:val="single" w:sz="4" w:space="0" w:color="auto"/>
              <w:right w:val="single" w:sz="4" w:space="0" w:color="auto"/>
            </w:tcBorders>
            <w:shd w:val="clear" w:color="auto" w:fill="C0C0C0"/>
            <w:noWrap/>
            <w:hideMark/>
          </w:tcPr>
          <w:p w:rsidR="00E031FD" w:rsidRDefault="00E031FD">
            <w:pPr>
              <w:spacing w:line="276" w:lineRule="auto"/>
              <w:jc w:val="center"/>
              <w:rPr>
                <w:b/>
                <w:lang w:val="en-US"/>
              </w:rPr>
            </w:pPr>
            <w:r>
              <w:rPr>
                <w:b/>
                <w:lang w:val="en-US"/>
              </w:rPr>
              <w:t>112001</w:t>
            </w:r>
          </w:p>
        </w:tc>
      </w:tr>
      <w:tr w:rsidR="00E031FD" w:rsidTr="00E031FD">
        <w:trPr>
          <w:trHeight w:val="255"/>
        </w:trPr>
        <w:tc>
          <w:tcPr>
            <w:tcW w:w="2860" w:type="dxa"/>
            <w:tcBorders>
              <w:top w:val="nil"/>
              <w:left w:val="single" w:sz="4" w:space="0" w:color="auto"/>
              <w:bottom w:val="single" w:sz="4" w:space="0" w:color="auto"/>
              <w:right w:val="single" w:sz="4" w:space="0" w:color="auto"/>
            </w:tcBorders>
            <w:hideMark/>
          </w:tcPr>
          <w:p w:rsidR="00E031FD" w:rsidRPr="00E031FD" w:rsidRDefault="00E031FD">
            <w:pPr>
              <w:spacing w:line="276" w:lineRule="auto"/>
              <w:rPr>
                <w:b/>
              </w:rPr>
            </w:pPr>
            <w:r w:rsidRPr="00E031FD">
              <w:rPr>
                <w:b/>
                <w:sz w:val="22"/>
                <w:szCs w:val="22"/>
              </w:rPr>
              <w:t>2.1. Savivaldybės biudžetas, iš jo:</w:t>
            </w:r>
          </w:p>
        </w:tc>
        <w:tc>
          <w:tcPr>
            <w:tcW w:w="1497" w:type="dxa"/>
            <w:tcBorders>
              <w:top w:val="nil"/>
              <w:left w:val="nil"/>
              <w:bottom w:val="single" w:sz="4" w:space="0" w:color="auto"/>
              <w:right w:val="single" w:sz="4" w:space="0" w:color="auto"/>
            </w:tcBorders>
            <w:noWrap/>
          </w:tcPr>
          <w:p w:rsidR="00E031FD" w:rsidRDefault="00E031FD">
            <w:pPr>
              <w:spacing w:line="276" w:lineRule="auto"/>
              <w:jc w:val="center"/>
              <w:rPr>
                <w:lang w:val="en-US"/>
              </w:rPr>
            </w:pPr>
          </w:p>
        </w:tc>
        <w:tc>
          <w:tcPr>
            <w:tcW w:w="1657" w:type="dxa"/>
            <w:tcBorders>
              <w:top w:val="nil"/>
              <w:left w:val="nil"/>
              <w:bottom w:val="single" w:sz="4" w:space="0" w:color="auto"/>
              <w:right w:val="single" w:sz="4" w:space="0" w:color="auto"/>
            </w:tcBorders>
          </w:tcPr>
          <w:p w:rsidR="00E031FD" w:rsidRDefault="00E031FD">
            <w:pPr>
              <w:spacing w:line="276" w:lineRule="auto"/>
              <w:jc w:val="center"/>
              <w:rPr>
                <w:lang w:val="en-US"/>
              </w:rPr>
            </w:pPr>
          </w:p>
        </w:tc>
        <w:tc>
          <w:tcPr>
            <w:tcW w:w="1203" w:type="dxa"/>
            <w:tcBorders>
              <w:top w:val="nil"/>
              <w:left w:val="single" w:sz="4" w:space="0" w:color="auto"/>
              <w:bottom w:val="single" w:sz="4" w:space="0" w:color="auto"/>
              <w:right w:val="single" w:sz="4" w:space="0" w:color="auto"/>
            </w:tcBorders>
            <w:noWrap/>
            <w:vAlign w:val="bottom"/>
          </w:tcPr>
          <w:p w:rsidR="00E031FD" w:rsidRDefault="00E031FD">
            <w:pPr>
              <w:spacing w:line="276" w:lineRule="auto"/>
              <w:jc w:val="center"/>
              <w:rPr>
                <w:lang w:val="en-US"/>
              </w:rPr>
            </w:pPr>
          </w:p>
        </w:tc>
        <w:tc>
          <w:tcPr>
            <w:tcW w:w="1203" w:type="dxa"/>
            <w:tcBorders>
              <w:top w:val="nil"/>
              <w:left w:val="nil"/>
              <w:bottom w:val="single" w:sz="4" w:space="0" w:color="auto"/>
              <w:right w:val="single" w:sz="4" w:space="0" w:color="auto"/>
            </w:tcBorders>
            <w:noWrap/>
            <w:vAlign w:val="bottom"/>
          </w:tcPr>
          <w:p w:rsidR="00E031FD" w:rsidRDefault="00E031FD">
            <w:pPr>
              <w:spacing w:line="276" w:lineRule="auto"/>
              <w:jc w:val="center"/>
              <w:rPr>
                <w:lang w:val="en-US"/>
              </w:rPr>
            </w:pPr>
          </w:p>
        </w:tc>
      </w:tr>
      <w:tr w:rsidR="00E031FD" w:rsidTr="00E031FD">
        <w:trPr>
          <w:trHeight w:val="255"/>
        </w:trPr>
        <w:tc>
          <w:tcPr>
            <w:tcW w:w="2860" w:type="dxa"/>
            <w:tcBorders>
              <w:top w:val="nil"/>
              <w:left w:val="single" w:sz="4" w:space="0" w:color="auto"/>
              <w:bottom w:val="single" w:sz="4" w:space="0" w:color="auto"/>
              <w:right w:val="single" w:sz="4" w:space="0" w:color="auto"/>
            </w:tcBorders>
            <w:hideMark/>
          </w:tcPr>
          <w:p w:rsidR="00E031FD" w:rsidRPr="00E031FD" w:rsidRDefault="00E031FD">
            <w:pPr>
              <w:spacing w:line="276" w:lineRule="auto"/>
            </w:pPr>
            <w:r w:rsidRPr="00E031FD">
              <w:rPr>
                <w:sz w:val="22"/>
                <w:szCs w:val="22"/>
              </w:rPr>
              <w:t xml:space="preserve">  2.1.1. Savivaldybės biudžeto lėšos </w:t>
            </w:r>
            <w:r w:rsidRPr="00E031FD">
              <w:rPr>
                <w:b/>
                <w:sz w:val="22"/>
                <w:szCs w:val="22"/>
              </w:rPr>
              <w:t>SB</w:t>
            </w:r>
          </w:p>
        </w:tc>
        <w:tc>
          <w:tcPr>
            <w:tcW w:w="1497" w:type="dxa"/>
            <w:tcBorders>
              <w:top w:val="nil"/>
              <w:left w:val="nil"/>
              <w:bottom w:val="single" w:sz="4" w:space="0" w:color="auto"/>
              <w:right w:val="single" w:sz="4" w:space="0" w:color="auto"/>
            </w:tcBorders>
            <w:noWrap/>
            <w:hideMark/>
          </w:tcPr>
          <w:p w:rsidR="00E031FD" w:rsidRDefault="00E031FD">
            <w:pPr>
              <w:spacing w:line="276" w:lineRule="auto"/>
              <w:jc w:val="center"/>
              <w:rPr>
                <w:lang w:val="en-US"/>
              </w:rPr>
            </w:pPr>
            <w:r>
              <w:rPr>
                <w:lang w:val="en-US"/>
              </w:rPr>
              <w:t>49467</w:t>
            </w:r>
          </w:p>
        </w:tc>
        <w:tc>
          <w:tcPr>
            <w:tcW w:w="1657" w:type="dxa"/>
            <w:tcBorders>
              <w:top w:val="nil"/>
              <w:left w:val="nil"/>
              <w:bottom w:val="single" w:sz="4" w:space="0" w:color="auto"/>
              <w:right w:val="single" w:sz="4" w:space="0" w:color="auto"/>
            </w:tcBorders>
            <w:hideMark/>
          </w:tcPr>
          <w:p w:rsidR="00E031FD" w:rsidRDefault="00E031FD">
            <w:pPr>
              <w:spacing w:line="276" w:lineRule="auto"/>
              <w:jc w:val="center"/>
              <w:rPr>
                <w:lang w:val="en-US"/>
              </w:rPr>
            </w:pPr>
            <w:r>
              <w:rPr>
                <w:lang w:val="en-US"/>
              </w:rPr>
              <w:t>158902</w:t>
            </w:r>
          </w:p>
        </w:tc>
        <w:tc>
          <w:tcPr>
            <w:tcW w:w="1203" w:type="dxa"/>
            <w:tcBorders>
              <w:top w:val="nil"/>
              <w:left w:val="single" w:sz="4" w:space="0" w:color="auto"/>
              <w:bottom w:val="single" w:sz="4" w:space="0" w:color="auto"/>
              <w:right w:val="single" w:sz="4" w:space="0" w:color="auto"/>
            </w:tcBorders>
            <w:noWrap/>
            <w:hideMark/>
          </w:tcPr>
          <w:p w:rsidR="00E031FD" w:rsidRDefault="00E031FD">
            <w:pPr>
              <w:spacing w:line="276" w:lineRule="auto"/>
              <w:jc w:val="center"/>
              <w:rPr>
                <w:lang w:val="en-US"/>
              </w:rPr>
            </w:pPr>
            <w:r>
              <w:rPr>
                <w:lang w:val="en-US"/>
              </w:rPr>
              <w:t>111501</w:t>
            </w:r>
          </w:p>
        </w:tc>
        <w:tc>
          <w:tcPr>
            <w:tcW w:w="1203" w:type="dxa"/>
            <w:tcBorders>
              <w:top w:val="nil"/>
              <w:left w:val="nil"/>
              <w:bottom w:val="single" w:sz="4" w:space="0" w:color="auto"/>
              <w:right w:val="single" w:sz="4" w:space="0" w:color="auto"/>
            </w:tcBorders>
            <w:noWrap/>
            <w:hideMark/>
          </w:tcPr>
          <w:p w:rsidR="00E031FD" w:rsidRDefault="00E031FD">
            <w:pPr>
              <w:spacing w:line="276" w:lineRule="auto"/>
              <w:jc w:val="center"/>
              <w:rPr>
                <w:lang w:val="en-US"/>
              </w:rPr>
            </w:pPr>
            <w:r>
              <w:rPr>
                <w:lang w:val="en-US"/>
              </w:rPr>
              <w:t>112001</w:t>
            </w:r>
          </w:p>
        </w:tc>
      </w:tr>
      <w:tr w:rsidR="00E031FD" w:rsidTr="00E031FD">
        <w:trPr>
          <w:trHeight w:val="255"/>
        </w:trPr>
        <w:tc>
          <w:tcPr>
            <w:tcW w:w="2860" w:type="dxa"/>
            <w:tcBorders>
              <w:top w:val="nil"/>
              <w:left w:val="single" w:sz="4" w:space="0" w:color="auto"/>
              <w:bottom w:val="single" w:sz="4" w:space="0" w:color="auto"/>
              <w:right w:val="single" w:sz="4" w:space="0" w:color="auto"/>
            </w:tcBorders>
            <w:hideMark/>
          </w:tcPr>
          <w:p w:rsidR="00E031FD" w:rsidRPr="00E031FD" w:rsidRDefault="00E031FD">
            <w:pPr>
              <w:spacing w:line="276" w:lineRule="auto"/>
            </w:pPr>
            <w:r w:rsidRPr="00E031FD">
              <w:rPr>
                <w:sz w:val="22"/>
                <w:szCs w:val="22"/>
              </w:rPr>
              <w:t xml:space="preserve">   2.1.2. Savivaldybės aplinkos apsaugos rėmimo specialiosios programos lėšos </w:t>
            </w:r>
            <w:r w:rsidRPr="00E031FD">
              <w:rPr>
                <w:b/>
                <w:sz w:val="22"/>
                <w:szCs w:val="22"/>
              </w:rPr>
              <w:t>SB(AA)</w:t>
            </w:r>
          </w:p>
        </w:tc>
        <w:tc>
          <w:tcPr>
            <w:tcW w:w="1497" w:type="dxa"/>
            <w:tcBorders>
              <w:top w:val="nil"/>
              <w:left w:val="nil"/>
              <w:bottom w:val="single" w:sz="4" w:space="0" w:color="auto"/>
              <w:right w:val="single" w:sz="4" w:space="0" w:color="auto"/>
            </w:tcBorders>
            <w:noWrap/>
          </w:tcPr>
          <w:p w:rsidR="00E031FD" w:rsidRDefault="00E031FD">
            <w:pPr>
              <w:spacing w:line="276" w:lineRule="auto"/>
              <w:jc w:val="center"/>
              <w:rPr>
                <w:lang w:val="en-US"/>
              </w:rPr>
            </w:pPr>
          </w:p>
        </w:tc>
        <w:tc>
          <w:tcPr>
            <w:tcW w:w="1657" w:type="dxa"/>
            <w:tcBorders>
              <w:top w:val="nil"/>
              <w:left w:val="nil"/>
              <w:bottom w:val="single" w:sz="4" w:space="0" w:color="auto"/>
              <w:right w:val="single" w:sz="4" w:space="0" w:color="auto"/>
            </w:tcBorders>
          </w:tcPr>
          <w:p w:rsidR="00E031FD" w:rsidRDefault="00E031FD">
            <w:pPr>
              <w:spacing w:line="276" w:lineRule="auto"/>
              <w:jc w:val="center"/>
              <w:rPr>
                <w:lang w:val="en-US"/>
              </w:rPr>
            </w:pPr>
          </w:p>
        </w:tc>
        <w:tc>
          <w:tcPr>
            <w:tcW w:w="1203" w:type="dxa"/>
            <w:tcBorders>
              <w:top w:val="nil"/>
              <w:left w:val="single" w:sz="4" w:space="0" w:color="auto"/>
              <w:bottom w:val="single" w:sz="4" w:space="0" w:color="auto"/>
              <w:right w:val="single" w:sz="4" w:space="0" w:color="auto"/>
            </w:tcBorders>
            <w:noWrap/>
            <w:vAlign w:val="bottom"/>
          </w:tcPr>
          <w:p w:rsidR="00E031FD" w:rsidRDefault="00E031FD">
            <w:pPr>
              <w:spacing w:line="276" w:lineRule="auto"/>
              <w:jc w:val="center"/>
              <w:rPr>
                <w:lang w:val="en-US"/>
              </w:rPr>
            </w:pPr>
          </w:p>
        </w:tc>
        <w:tc>
          <w:tcPr>
            <w:tcW w:w="1203" w:type="dxa"/>
            <w:tcBorders>
              <w:top w:val="nil"/>
              <w:left w:val="nil"/>
              <w:bottom w:val="single" w:sz="4" w:space="0" w:color="auto"/>
              <w:right w:val="single" w:sz="4" w:space="0" w:color="auto"/>
            </w:tcBorders>
            <w:noWrap/>
            <w:vAlign w:val="bottom"/>
          </w:tcPr>
          <w:p w:rsidR="00E031FD" w:rsidRDefault="00E031FD">
            <w:pPr>
              <w:spacing w:line="276" w:lineRule="auto"/>
              <w:jc w:val="center"/>
              <w:rPr>
                <w:lang w:val="en-US"/>
              </w:rPr>
            </w:pPr>
          </w:p>
        </w:tc>
      </w:tr>
      <w:tr w:rsidR="00E031FD" w:rsidTr="00E031FD">
        <w:trPr>
          <w:trHeight w:val="587"/>
        </w:trPr>
        <w:tc>
          <w:tcPr>
            <w:tcW w:w="2860" w:type="dxa"/>
            <w:tcBorders>
              <w:top w:val="nil"/>
              <w:left w:val="single" w:sz="4" w:space="0" w:color="auto"/>
              <w:bottom w:val="single" w:sz="4" w:space="0" w:color="auto"/>
              <w:right w:val="single" w:sz="4" w:space="0" w:color="auto"/>
            </w:tcBorders>
            <w:hideMark/>
          </w:tcPr>
          <w:p w:rsidR="00E031FD" w:rsidRPr="00E031FD" w:rsidRDefault="00E031FD">
            <w:pPr>
              <w:spacing w:line="276" w:lineRule="auto"/>
            </w:pPr>
            <w:r w:rsidRPr="00E031FD">
              <w:rPr>
                <w:sz w:val="22"/>
                <w:szCs w:val="22"/>
              </w:rPr>
              <w:t xml:space="preserve">  2.1.3. Specialiosios programos lėšos </w:t>
            </w:r>
            <w:r w:rsidRPr="00E031FD">
              <w:rPr>
                <w:b/>
                <w:sz w:val="22"/>
                <w:szCs w:val="22"/>
              </w:rPr>
              <w:t>SP</w:t>
            </w:r>
          </w:p>
        </w:tc>
        <w:tc>
          <w:tcPr>
            <w:tcW w:w="1497" w:type="dxa"/>
            <w:tcBorders>
              <w:top w:val="nil"/>
              <w:left w:val="nil"/>
              <w:bottom w:val="single" w:sz="4" w:space="0" w:color="auto"/>
              <w:right w:val="single" w:sz="4" w:space="0" w:color="auto"/>
            </w:tcBorders>
            <w:noWrap/>
          </w:tcPr>
          <w:p w:rsidR="00E031FD" w:rsidRDefault="00E031FD">
            <w:pPr>
              <w:spacing w:line="276" w:lineRule="auto"/>
              <w:rPr>
                <w:lang w:val="en-US"/>
              </w:rPr>
            </w:pPr>
          </w:p>
        </w:tc>
        <w:tc>
          <w:tcPr>
            <w:tcW w:w="1657" w:type="dxa"/>
            <w:tcBorders>
              <w:top w:val="nil"/>
              <w:left w:val="nil"/>
              <w:bottom w:val="single" w:sz="4" w:space="0" w:color="auto"/>
              <w:right w:val="single" w:sz="4" w:space="0" w:color="auto"/>
            </w:tcBorders>
          </w:tcPr>
          <w:p w:rsidR="00E031FD" w:rsidRDefault="00E031FD">
            <w:pPr>
              <w:spacing w:line="276" w:lineRule="auto"/>
              <w:rPr>
                <w:lang w:val="en-US"/>
              </w:rPr>
            </w:pPr>
          </w:p>
        </w:tc>
        <w:tc>
          <w:tcPr>
            <w:tcW w:w="1203" w:type="dxa"/>
            <w:tcBorders>
              <w:top w:val="nil"/>
              <w:left w:val="single" w:sz="4" w:space="0" w:color="auto"/>
              <w:bottom w:val="single" w:sz="4" w:space="0" w:color="auto"/>
              <w:right w:val="single" w:sz="4" w:space="0" w:color="auto"/>
            </w:tcBorders>
            <w:noWrap/>
            <w:vAlign w:val="bottom"/>
          </w:tcPr>
          <w:p w:rsidR="00E031FD" w:rsidRDefault="00E031FD">
            <w:pPr>
              <w:spacing w:line="276" w:lineRule="auto"/>
              <w:rPr>
                <w:lang w:val="en-US"/>
              </w:rPr>
            </w:pPr>
          </w:p>
        </w:tc>
        <w:tc>
          <w:tcPr>
            <w:tcW w:w="1203" w:type="dxa"/>
            <w:tcBorders>
              <w:top w:val="nil"/>
              <w:left w:val="nil"/>
              <w:bottom w:val="single" w:sz="4" w:space="0" w:color="auto"/>
              <w:right w:val="single" w:sz="4" w:space="0" w:color="auto"/>
            </w:tcBorders>
            <w:noWrap/>
            <w:vAlign w:val="bottom"/>
          </w:tcPr>
          <w:p w:rsidR="00E031FD" w:rsidRDefault="00E031FD">
            <w:pPr>
              <w:spacing w:line="276" w:lineRule="auto"/>
              <w:rPr>
                <w:lang w:val="en-US"/>
              </w:rPr>
            </w:pPr>
          </w:p>
        </w:tc>
      </w:tr>
      <w:tr w:rsidR="00E031FD" w:rsidTr="00E031FD">
        <w:trPr>
          <w:trHeight w:val="765"/>
        </w:trPr>
        <w:tc>
          <w:tcPr>
            <w:tcW w:w="2860" w:type="dxa"/>
            <w:tcBorders>
              <w:top w:val="nil"/>
              <w:left w:val="single" w:sz="4" w:space="0" w:color="auto"/>
              <w:bottom w:val="single" w:sz="4" w:space="0" w:color="auto"/>
              <w:right w:val="single" w:sz="4" w:space="0" w:color="auto"/>
            </w:tcBorders>
            <w:hideMark/>
          </w:tcPr>
          <w:p w:rsidR="00E031FD" w:rsidRPr="00E031FD" w:rsidRDefault="00E031FD">
            <w:pPr>
              <w:spacing w:line="276" w:lineRule="auto"/>
            </w:pPr>
            <w:r w:rsidRPr="00E031FD">
              <w:rPr>
                <w:sz w:val="22"/>
                <w:szCs w:val="22"/>
              </w:rPr>
              <w:t xml:space="preserve">  2.1.4. Valstybės biudžeto specialiosios tikslinės dotacijos lėšos </w:t>
            </w:r>
            <w:r w:rsidRPr="00E031FD">
              <w:rPr>
                <w:b/>
                <w:color w:val="000000"/>
                <w:sz w:val="22"/>
                <w:szCs w:val="22"/>
              </w:rPr>
              <w:t>SB(VB</w:t>
            </w:r>
            <w:r w:rsidRPr="00E031FD">
              <w:rPr>
                <w:b/>
                <w:sz w:val="22"/>
                <w:szCs w:val="22"/>
              </w:rPr>
              <w:t>)</w:t>
            </w:r>
          </w:p>
        </w:tc>
        <w:tc>
          <w:tcPr>
            <w:tcW w:w="1497" w:type="dxa"/>
            <w:tcBorders>
              <w:top w:val="nil"/>
              <w:left w:val="nil"/>
              <w:bottom w:val="single" w:sz="4" w:space="0" w:color="auto"/>
              <w:right w:val="single" w:sz="4" w:space="0" w:color="auto"/>
            </w:tcBorders>
            <w:noWrap/>
          </w:tcPr>
          <w:p w:rsidR="00E031FD" w:rsidRDefault="00E031FD">
            <w:pPr>
              <w:spacing w:line="276" w:lineRule="auto"/>
              <w:rPr>
                <w:lang w:val="en-US"/>
              </w:rPr>
            </w:pPr>
          </w:p>
        </w:tc>
        <w:tc>
          <w:tcPr>
            <w:tcW w:w="1657" w:type="dxa"/>
            <w:tcBorders>
              <w:top w:val="nil"/>
              <w:left w:val="nil"/>
              <w:bottom w:val="single" w:sz="4" w:space="0" w:color="auto"/>
              <w:right w:val="single" w:sz="4" w:space="0" w:color="auto"/>
            </w:tcBorders>
          </w:tcPr>
          <w:p w:rsidR="00E031FD" w:rsidRDefault="00E031FD">
            <w:pPr>
              <w:spacing w:line="276" w:lineRule="auto"/>
              <w:rPr>
                <w:lang w:val="en-US"/>
              </w:rPr>
            </w:pPr>
          </w:p>
        </w:tc>
        <w:tc>
          <w:tcPr>
            <w:tcW w:w="1203" w:type="dxa"/>
            <w:tcBorders>
              <w:top w:val="nil"/>
              <w:left w:val="single" w:sz="4" w:space="0" w:color="auto"/>
              <w:bottom w:val="single" w:sz="4" w:space="0" w:color="auto"/>
              <w:right w:val="single" w:sz="4" w:space="0" w:color="auto"/>
            </w:tcBorders>
            <w:noWrap/>
            <w:vAlign w:val="bottom"/>
          </w:tcPr>
          <w:p w:rsidR="00E031FD" w:rsidRDefault="00E031FD">
            <w:pPr>
              <w:spacing w:line="276" w:lineRule="auto"/>
              <w:rPr>
                <w:lang w:val="en-US"/>
              </w:rPr>
            </w:pPr>
          </w:p>
        </w:tc>
        <w:tc>
          <w:tcPr>
            <w:tcW w:w="1203" w:type="dxa"/>
            <w:tcBorders>
              <w:top w:val="nil"/>
              <w:left w:val="nil"/>
              <w:bottom w:val="single" w:sz="4" w:space="0" w:color="auto"/>
              <w:right w:val="single" w:sz="4" w:space="0" w:color="auto"/>
            </w:tcBorders>
            <w:noWrap/>
            <w:vAlign w:val="bottom"/>
          </w:tcPr>
          <w:p w:rsidR="00E031FD" w:rsidRDefault="00E031FD">
            <w:pPr>
              <w:spacing w:line="276" w:lineRule="auto"/>
              <w:rPr>
                <w:lang w:val="en-US"/>
              </w:rPr>
            </w:pPr>
          </w:p>
        </w:tc>
      </w:tr>
      <w:tr w:rsidR="00E031FD" w:rsidTr="00E031FD">
        <w:trPr>
          <w:trHeight w:val="255"/>
        </w:trPr>
        <w:tc>
          <w:tcPr>
            <w:tcW w:w="2860" w:type="dxa"/>
            <w:tcBorders>
              <w:top w:val="nil"/>
              <w:left w:val="single" w:sz="4" w:space="0" w:color="auto"/>
              <w:bottom w:val="single" w:sz="4" w:space="0" w:color="auto"/>
              <w:right w:val="single" w:sz="4" w:space="0" w:color="auto"/>
            </w:tcBorders>
            <w:hideMark/>
          </w:tcPr>
          <w:p w:rsidR="00E031FD" w:rsidRPr="00E031FD" w:rsidRDefault="00E031FD">
            <w:pPr>
              <w:spacing w:line="276" w:lineRule="auto"/>
            </w:pPr>
            <w:r w:rsidRPr="00E031FD">
              <w:rPr>
                <w:sz w:val="22"/>
                <w:szCs w:val="22"/>
              </w:rPr>
              <w:t xml:space="preserve">  2.1.5. Valstybės biudžeto lėšos </w:t>
            </w:r>
            <w:r w:rsidRPr="00E031FD">
              <w:rPr>
                <w:b/>
                <w:sz w:val="22"/>
                <w:szCs w:val="22"/>
              </w:rPr>
              <w:t>VB</w:t>
            </w:r>
          </w:p>
        </w:tc>
        <w:tc>
          <w:tcPr>
            <w:tcW w:w="1497" w:type="dxa"/>
            <w:tcBorders>
              <w:top w:val="nil"/>
              <w:left w:val="nil"/>
              <w:bottom w:val="single" w:sz="4" w:space="0" w:color="auto"/>
              <w:right w:val="single" w:sz="4" w:space="0" w:color="auto"/>
            </w:tcBorders>
            <w:noWrap/>
          </w:tcPr>
          <w:p w:rsidR="00E031FD" w:rsidRDefault="00E031FD">
            <w:pPr>
              <w:spacing w:line="276" w:lineRule="auto"/>
              <w:rPr>
                <w:lang w:val="en-US"/>
              </w:rPr>
            </w:pPr>
          </w:p>
        </w:tc>
        <w:tc>
          <w:tcPr>
            <w:tcW w:w="1657" w:type="dxa"/>
            <w:tcBorders>
              <w:top w:val="nil"/>
              <w:left w:val="nil"/>
              <w:bottom w:val="single" w:sz="4" w:space="0" w:color="auto"/>
              <w:right w:val="single" w:sz="4" w:space="0" w:color="auto"/>
            </w:tcBorders>
          </w:tcPr>
          <w:p w:rsidR="00E031FD" w:rsidRDefault="00E031FD">
            <w:pPr>
              <w:spacing w:line="276" w:lineRule="auto"/>
              <w:rPr>
                <w:lang w:val="en-US"/>
              </w:rPr>
            </w:pPr>
          </w:p>
        </w:tc>
        <w:tc>
          <w:tcPr>
            <w:tcW w:w="1203" w:type="dxa"/>
            <w:tcBorders>
              <w:top w:val="nil"/>
              <w:left w:val="single" w:sz="4" w:space="0" w:color="auto"/>
              <w:bottom w:val="single" w:sz="4" w:space="0" w:color="auto"/>
              <w:right w:val="single" w:sz="4" w:space="0" w:color="auto"/>
            </w:tcBorders>
            <w:noWrap/>
            <w:vAlign w:val="bottom"/>
          </w:tcPr>
          <w:p w:rsidR="00E031FD" w:rsidRDefault="00E031FD">
            <w:pPr>
              <w:spacing w:line="276" w:lineRule="auto"/>
              <w:rPr>
                <w:lang w:val="en-US"/>
              </w:rPr>
            </w:pPr>
          </w:p>
        </w:tc>
        <w:tc>
          <w:tcPr>
            <w:tcW w:w="1203" w:type="dxa"/>
            <w:tcBorders>
              <w:top w:val="nil"/>
              <w:left w:val="nil"/>
              <w:bottom w:val="single" w:sz="4" w:space="0" w:color="auto"/>
              <w:right w:val="single" w:sz="4" w:space="0" w:color="auto"/>
            </w:tcBorders>
            <w:noWrap/>
            <w:vAlign w:val="bottom"/>
          </w:tcPr>
          <w:p w:rsidR="00E031FD" w:rsidRDefault="00E031FD">
            <w:pPr>
              <w:spacing w:line="276" w:lineRule="auto"/>
              <w:rPr>
                <w:lang w:val="en-US"/>
              </w:rPr>
            </w:pPr>
          </w:p>
        </w:tc>
      </w:tr>
      <w:tr w:rsidR="00E031FD" w:rsidTr="00E031FD">
        <w:trPr>
          <w:trHeight w:val="255"/>
        </w:trPr>
        <w:tc>
          <w:tcPr>
            <w:tcW w:w="2860" w:type="dxa"/>
            <w:tcBorders>
              <w:top w:val="nil"/>
              <w:left w:val="single" w:sz="4" w:space="0" w:color="auto"/>
              <w:bottom w:val="single" w:sz="4" w:space="0" w:color="auto"/>
              <w:right w:val="single" w:sz="4" w:space="0" w:color="auto"/>
            </w:tcBorders>
            <w:hideMark/>
          </w:tcPr>
          <w:p w:rsidR="00E031FD" w:rsidRPr="00E031FD" w:rsidRDefault="00E031FD">
            <w:pPr>
              <w:spacing w:line="276" w:lineRule="auto"/>
              <w:rPr>
                <w:b/>
              </w:rPr>
            </w:pPr>
            <w:r w:rsidRPr="00E031FD">
              <w:rPr>
                <w:b/>
                <w:sz w:val="22"/>
                <w:szCs w:val="22"/>
              </w:rPr>
              <w:t>2.2. Kiti šaltiniai, iš viso:</w:t>
            </w:r>
          </w:p>
        </w:tc>
        <w:tc>
          <w:tcPr>
            <w:tcW w:w="1497" w:type="dxa"/>
            <w:tcBorders>
              <w:top w:val="nil"/>
              <w:left w:val="nil"/>
              <w:bottom w:val="single" w:sz="4" w:space="0" w:color="auto"/>
              <w:right w:val="single" w:sz="4" w:space="0" w:color="auto"/>
            </w:tcBorders>
            <w:noWrap/>
          </w:tcPr>
          <w:p w:rsidR="00E031FD" w:rsidRDefault="00E031FD">
            <w:pPr>
              <w:spacing w:line="276" w:lineRule="auto"/>
              <w:rPr>
                <w:lang w:val="en-US"/>
              </w:rPr>
            </w:pPr>
          </w:p>
        </w:tc>
        <w:tc>
          <w:tcPr>
            <w:tcW w:w="1657" w:type="dxa"/>
            <w:tcBorders>
              <w:top w:val="nil"/>
              <w:left w:val="nil"/>
              <w:bottom w:val="single" w:sz="4" w:space="0" w:color="auto"/>
              <w:right w:val="single" w:sz="4" w:space="0" w:color="auto"/>
            </w:tcBorders>
          </w:tcPr>
          <w:p w:rsidR="00E031FD" w:rsidRDefault="00E031FD">
            <w:pPr>
              <w:spacing w:line="276" w:lineRule="auto"/>
              <w:rPr>
                <w:lang w:val="en-US"/>
              </w:rPr>
            </w:pPr>
          </w:p>
        </w:tc>
        <w:tc>
          <w:tcPr>
            <w:tcW w:w="1203" w:type="dxa"/>
            <w:tcBorders>
              <w:top w:val="nil"/>
              <w:left w:val="single" w:sz="4" w:space="0" w:color="auto"/>
              <w:bottom w:val="single" w:sz="4" w:space="0" w:color="auto"/>
              <w:right w:val="single" w:sz="4" w:space="0" w:color="auto"/>
            </w:tcBorders>
            <w:noWrap/>
            <w:vAlign w:val="bottom"/>
          </w:tcPr>
          <w:p w:rsidR="00E031FD" w:rsidRDefault="00E031FD">
            <w:pPr>
              <w:spacing w:line="276" w:lineRule="auto"/>
              <w:rPr>
                <w:lang w:val="en-US"/>
              </w:rPr>
            </w:pPr>
          </w:p>
        </w:tc>
        <w:tc>
          <w:tcPr>
            <w:tcW w:w="1203" w:type="dxa"/>
            <w:tcBorders>
              <w:top w:val="nil"/>
              <w:left w:val="nil"/>
              <w:bottom w:val="single" w:sz="4" w:space="0" w:color="auto"/>
              <w:right w:val="single" w:sz="4" w:space="0" w:color="auto"/>
            </w:tcBorders>
            <w:noWrap/>
            <w:vAlign w:val="bottom"/>
          </w:tcPr>
          <w:p w:rsidR="00E031FD" w:rsidRDefault="00E031FD">
            <w:pPr>
              <w:spacing w:line="276" w:lineRule="auto"/>
              <w:rPr>
                <w:lang w:val="en-US"/>
              </w:rPr>
            </w:pPr>
          </w:p>
        </w:tc>
      </w:tr>
      <w:tr w:rsidR="00E031FD" w:rsidTr="00E031FD">
        <w:trPr>
          <w:trHeight w:val="255"/>
        </w:trPr>
        <w:tc>
          <w:tcPr>
            <w:tcW w:w="2860" w:type="dxa"/>
            <w:tcBorders>
              <w:top w:val="nil"/>
              <w:left w:val="single" w:sz="4" w:space="0" w:color="auto"/>
              <w:bottom w:val="single" w:sz="4" w:space="0" w:color="auto"/>
              <w:right w:val="single" w:sz="4" w:space="0" w:color="auto"/>
            </w:tcBorders>
            <w:hideMark/>
          </w:tcPr>
          <w:p w:rsidR="00E031FD" w:rsidRPr="00E031FD" w:rsidRDefault="00E031FD">
            <w:pPr>
              <w:spacing w:line="276" w:lineRule="auto"/>
            </w:pPr>
            <w:r w:rsidRPr="00E031FD">
              <w:rPr>
                <w:sz w:val="22"/>
                <w:szCs w:val="22"/>
              </w:rPr>
              <w:t xml:space="preserve"> 2.2.1. Paskolos lėšos </w:t>
            </w:r>
            <w:r w:rsidRPr="00E031FD">
              <w:rPr>
                <w:b/>
                <w:sz w:val="22"/>
                <w:szCs w:val="22"/>
              </w:rPr>
              <w:t>P</w:t>
            </w:r>
          </w:p>
        </w:tc>
        <w:tc>
          <w:tcPr>
            <w:tcW w:w="1497" w:type="dxa"/>
            <w:tcBorders>
              <w:top w:val="nil"/>
              <w:left w:val="nil"/>
              <w:bottom w:val="single" w:sz="4" w:space="0" w:color="auto"/>
              <w:right w:val="single" w:sz="4" w:space="0" w:color="auto"/>
            </w:tcBorders>
            <w:noWrap/>
            <w:hideMark/>
          </w:tcPr>
          <w:p w:rsidR="00E031FD" w:rsidRDefault="00E031FD">
            <w:pPr>
              <w:spacing w:line="276" w:lineRule="auto"/>
              <w:rPr>
                <w:lang w:val="en-US"/>
              </w:rPr>
            </w:pPr>
            <w:r>
              <w:rPr>
                <w:lang w:val="en-US"/>
              </w:rPr>
              <w:t>55897</w:t>
            </w:r>
          </w:p>
        </w:tc>
        <w:tc>
          <w:tcPr>
            <w:tcW w:w="1657" w:type="dxa"/>
            <w:tcBorders>
              <w:top w:val="nil"/>
              <w:left w:val="nil"/>
              <w:bottom w:val="single" w:sz="4" w:space="0" w:color="auto"/>
              <w:right w:val="single" w:sz="4" w:space="0" w:color="auto"/>
            </w:tcBorders>
            <w:hideMark/>
          </w:tcPr>
          <w:p w:rsidR="00E031FD" w:rsidRDefault="00E031FD">
            <w:pPr>
              <w:spacing w:line="276" w:lineRule="auto"/>
              <w:jc w:val="center"/>
              <w:rPr>
                <w:lang w:val="en-US"/>
              </w:rPr>
            </w:pPr>
            <w:r>
              <w:rPr>
                <w:lang w:val="en-US"/>
              </w:rPr>
              <w:t>37329</w:t>
            </w:r>
          </w:p>
        </w:tc>
        <w:tc>
          <w:tcPr>
            <w:tcW w:w="1203" w:type="dxa"/>
            <w:tcBorders>
              <w:top w:val="nil"/>
              <w:left w:val="single" w:sz="4" w:space="0" w:color="auto"/>
              <w:bottom w:val="single" w:sz="4" w:space="0" w:color="auto"/>
              <w:right w:val="single" w:sz="4" w:space="0" w:color="auto"/>
            </w:tcBorders>
            <w:noWrap/>
            <w:vAlign w:val="bottom"/>
          </w:tcPr>
          <w:p w:rsidR="00E031FD" w:rsidRDefault="00E031FD">
            <w:pPr>
              <w:spacing w:line="276" w:lineRule="auto"/>
              <w:jc w:val="center"/>
              <w:rPr>
                <w:lang w:val="en-US"/>
              </w:rPr>
            </w:pPr>
          </w:p>
        </w:tc>
        <w:tc>
          <w:tcPr>
            <w:tcW w:w="1203" w:type="dxa"/>
            <w:tcBorders>
              <w:top w:val="nil"/>
              <w:left w:val="nil"/>
              <w:bottom w:val="single" w:sz="4" w:space="0" w:color="auto"/>
              <w:right w:val="single" w:sz="4" w:space="0" w:color="auto"/>
            </w:tcBorders>
            <w:noWrap/>
            <w:vAlign w:val="bottom"/>
          </w:tcPr>
          <w:p w:rsidR="00E031FD" w:rsidRDefault="00E031FD">
            <w:pPr>
              <w:spacing w:line="276" w:lineRule="auto"/>
              <w:rPr>
                <w:lang w:val="en-US"/>
              </w:rPr>
            </w:pPr>
          </w:p>
        </w:tc>
      </w:tr>
      <w:tr w:rsidR="00E031FD" w:rsidTr="00E031FD">
        <w:trPr>
          <w:trHeight w:val="255"/>
        </w:trPr>
        <w:tc>
          <w:tcPr>
            <w:tcW w:w="2860" w:type="dxa"/>
            <w:tcBorders>
              <w:top w:val="nil"/>
              <w:left w:val="single" w:sz="4" w:space="0" w:color="auto"/>
              <w:bottom w:val="single" w:sz="4" w:space="0" w:color="auto"/>
              <w:right w:val="single" w:sz="4" w:space="0" w:color="auto"/>
            </w:tcBorders>
            <w:hideMark/>
          </w:tcPr>
          <w:p w:rsidR="00E031FD" w:rsidRPr="00E031FD" w:rsidRDefault="00E031FD">
            <w:pPr>
              <w:spacing w:line="276" w:lineRule="auto"/>
            </w:pPr>
            <w:r w:rsidRPr="00E031FD">
              <w:rPr>
                <w:sz w:val="22"/>
                <w:szCs w:val="22"/>
              </w:rPr>
              <w:t xml:space="preserve">  2.2.2. Privatizavimo fondo lėšos </w:t>
            </w:r>
            <w:r w:rsidRPr="00E031FD">
              <w:rPr>
                <w:b/>
                <w:sz w:val="22"/>
                <w:szCs w:val="22"/>
              </w:rPr>
              <w:t>PF</w:t>
            </w:r>
          </w:p>
        </w:tc>
        <w:tc>
          <w:tcPr>
            <w:tcW w:w="1497" w:type="dxa"/>
            <w:tcBorders>
              <w:top w:val="nil"/>
              <w:left w:val="nil"/>
              <w:bottom w:val="single" w:sz="4" w:space="0" w:color="auto"/>
              <w:right w:val="single" w:sz="4" w:space="0" w:color="auto"/>
            </w:tcBorders>
            <w:noWrap/>
          </w:tcPr>
          <w:p w:rsidR="00E031FD" w:rsidRDefault="00E031FD">
            <w:pPr>
              <w:spacing w:line="276" w:lineRule="auto"/>
              <w:rPr>
                <w:lang w:val="en-US"/>
              </w:rPr>
            </w:pPr>
          </w:p>
        </w:tc>
        <w:tc>
          <w:tcPr>
            <w:tcW w:w="1657" w:type="dxa"/>
            <w:tcBorders>
              <w:top w:val="nil"/>
              <w:left w:val="nil"/>
              <w:bottom w:val="single" w:sz="4" w:space="0" w:color="auto"/>
              <w:right w:val="single" w:sz="4" w:space="0" w:color="auto"/>
            </w:tcBorders>
          </w:tcPr>
          <w:p w:rsidR="00E031FD" w:rsidRDefault="00E031FD">
            <w:pPr>
              <w:spacing w:line="276" w:lineRule="auto"/>
              <w:jc w:val="center"/>
              <w:rPr>
                <w:lang w:val="en-US"/>
              </w:rPr>
            </w:pPr>
          </w:p>
        </w:tc>
        <w:tc>
          <w:tcPr>
            <w:tcW w:w="1203" w:type="dxa"/>
            <w:tcBorders>
              <w:top w:val="nil"/>
              <w:left w:val="single" w:sz="4" w:space="0" w:color="auto"/>
              <w:bottom w:val="single" w:sz="4" w:space="0" w:color="auto"/>
              <w:right w:val="single" w:sz="4" w:space="0" w:color="auto"/>
            </w:tcBorders>
            <w:noWrap/>
            <w:vAlign w:val="bottom"/>
          </w:tcPr>
          <w:p w:rsidR="00E031FD" w:rsidRDefault="00E031FD">
            <w:pPr>
              <w:spacing w:line="276" w:lineRule="auto"/>
              <w:jc w:val="center"/>
              <w:rPr>
                <w:lang w:val="en-US"/>
              </w:rPr>
            </w:pPr>
          </w:p>
        </w:tc>
        <w:tc>
          <w:tcPr>
            <w:tcW w:w="1203" w:type="dxa"/>
            <w:tcBorders>
              <w:top w:val="nil"/>
              <w:left w:val="nil"/>
              <w:bottom w:val="single" w:sz="4" w:space="0" w:color="auto"/>
              <w:right w:val="single" w:sz="4" w:space="0" w:color="auto"/>
            </w:tcBorders>
            <w:noWrap/>
            <w:vAlign w:val="bottom"/>
          </w:tcPr>
          <w:p w:rsidR="00E031FD" w:rsidRDefault="00E031FD">
            <w:pPr>
              <w:spacing w:line="276" w:lineRule="auto"/>
              <w:rPr>
                <w:lang w:val="en-US"/>
              </w:rPr>
            </w:pPr>
          </w:p>
        </w:tc>
      </w:tr>
      <w:tr w:rsidR="00E031FD" w:rsidTr="00E031FD">
        <w:trPr>
          <w:trHeight w:val="289"/>
        </w:trPr>
        <w:tc>
          <w:tcPr>
            <w:tcW w:w="2860" w:type="dxa"/>
            <w:tcBorders>
              <w:top w:val="nil"/>
              <w:left w:val="single" w:sz="4" w:space="0" w:color="auto"/>
              <w:bottom w:val="single" w:sz="4" w:space="0" w:color="auto"/>
              <w:right w:val="single" w:sz="4" w:space="0" w:color="auto"/>
            </w:tcBorders>
            <w:hideMark/>
          </w:tcPr>
          <w:p w:rsidR="00E031FD" w:rsidRPr="00E031FD" w:rsidRDefault="00E031FD">
            <w:pPr>
              <w:spacing w:line="276" w:lineRule="auto"/>
            </w:pPr>
            <w:r w:rsidRPr="00E031FD">
              <w:rPr>
                <w:sz w:val="22"/>
                <w:szCs w:val="22"/>
              </w:rPr>
              <w:t xml:space="preserve">  2.2.3. ES</w:t>
            </w:r>
            <w:proofErr w:type="gramStart"/>
            <w:r w:rsidRPr="00E031FD">
              <w:rPr>
                <w:sz w:val="22"/>
                <w:szCs w:val="22"/>
              </w:rPr>
              <w:t xml:space="preserve">  </w:t>
            </w:r>
            <w:proofErr w:type="gramEnd"/>
            <w:r w:rsidRPr="00E031FD">
              <w:rPr>
                <w:sz w:val="22"/>
                <w:szCs w:val="22"/>
              </w:rPr>
              <w:t xml:space="preserve">paramos lėšos </w:t>
            </w:r>
            <w:r w:rsidRPr="00E031FD">
              <w:rPr>
                <w:b/>
                <w:sz w:val="22"/>
                <w:szCs w:val="22"/>
              </w:rPr>
              <w:t>ES</w:t>
            </w:r>
          </w:p>
        </w:tc>
        <w:tc>
          <w:tcPr>
            <w:tcW w:w="1497" w:type="dxa"/>
            <w:tcBorders>
              <w:top w:val="nil"/>
              <w:left w:val="nil"/>
              <w:bottom w:val="single" w:sz="4" w:space="0" w:color="auto"/>
              <w:right w:val="single" w:sz="4" w:space="0" w:color="auto"/>
            </w:tcBorders>
            <w:noWrap/>
            <w:hideMark/>
          </w:tcPr>
          <w:p w:rsidR="00E031FD" w:rsidRDefault="00E031FD">
            <w:pPr>
              <w:spacing w:line="276" w:lineRule="auto"/>
              <w:jc w:val="center"/>
              <w:rPr>
                <w:lang w:val="en-US"/>
              </w:rPr>
            </w:pPr>
            <w:r>
              <w:rPr>
                <w:lang w:val="en-US"/>
              </w:rPr>
              <w:t>202328</w:t>
            </w:r>
          </w:p>
        </w:tc>
        <w:tc>
          <w:tcPr>
            <w:tcW w:w="1657" w:type="dxa"/>
            <w:tcBorders>
              <w:top w:val="nil"/>
              <w:left w:val="nil"/>
              <w:bottom w:val="single" w:sz="4" w:space="0" w:color="auto"/>
              <w:right w:val="single" w:sz="4" w:space="0" w:color="auto"/>
            </w:tcBorders>
            <w:hideMark/>
          </w:tcPr>
          <w:p w:rsidR="00E031FD" w:rsidRDefault="00E031FD">
            <w:pPr>
              <w:spacing w:line="276" w:lineRule="auto"/>
              <w:jc w:val="center"/>
              <w:rPr>
                <w:lang w:val="en-US"/>
              </w:rPr>
            </w:pPr>
            <w:r>
              <w:rPr>
                <w:lang w:val="en-US"/>
              </w:rPr>
              <w:t>91872</w:t>
            </w:r>
          </w:p>
        </w:tc>
        <w:tc>
          <w:tcPr>
            <w:tcW w:w="1203" w:type="dxa"/>
            <w:tcBorders>
              <w:top w:val="nil"/>
              <w:left w:val="single" w:sz="4" w:space="0" w:color="auto"/>
              <w:bottom w:val="single" w:sz="4" w:space="0" w:color="auto"/>
              <w:right w:val="single" w:sz="4" w:space="0" w:color="auto"/>
            </w:tcBorders>
            <w:noWrap/>
            <w:vAlign w:val="bottom"/>
          </w:tcPr>
          <w:p w:rsidR="00E031FD" w:rsidRDefault="00E031FD">
            <w:pPr>
              <w:spacing w:line="276" w:lineRule="auto"/>
              <w:rPr>
                <w:lang w:val="en-US"/>
              </w:rPr>
            </w:pPr>
          </w:p>
        </w:tc>
        <w:tc>
          <w:tcPr>
            <w:tcW w:w="1203" w:type="dxa"/>
            <w:tcBorders>
              <w:top w:val="nil"/>
              <w:left w:val="nil"/>
              <w:bottom w:val="single" w:sz="4" w:space="0" w:color="auto"/>
              <w:right w:val="single" w:sz="4" w:space="0" w:color="auto"/>
            </w:tcBorders>
            <w:noWrap/>
            <w:vAlign w:val="bottom"/>
          </w:tcPr>
          <w:p w:rsidR="00E031FD" w:rsidRDefault="00E031FD">
            <w:pPr>
              <w:spacing w:line="276" w:lineRule="auto"/>
              <w:rPr>
                <w:lang w:val="en-US"/>
              </w:rPr>
            </w:pPr>
          </w:p>
        </w:tc>
      </w:tr>
      <w:tr w:rsidR="00E031FD" w:rsidTr="00E031FD">
        <w:trPr>
          <w:trHeight w:val="510"/>
        </w:trPr>
        <w:tc>
          <w:tcPr>
            <w:tcW w:w="2860" w:type="dxa"/>
            <w:tcBorders>
              <w:top w:val="nil"/>
              <w:left w:val="single" w:sz="4" w:space="0" w:color="auto"/>
              <w:bottom w:val="single" w:sz="4" w:space="0" w:color="auto"/>
              <w:right w:val="single" w:sz="4" w:space="0" w:color="auto"/>
            </w:tcBorders>
            <w:hideMark/>
          </w:tcPr>
          <w:p w:rsidR="00E031FD" w:rsidRPr="00E031FD" w:rsidRDefault="00E031FD">
            <w:pPr>
              <w:spacing w:line="276" w:lineRule="auto"/>
            </w:pPr>
            <w:r w:rsidRPr="00E031FD">
              <w:rPr>
                <w:sz w:val="22"/>
                <w:szCs w:val="22"/>
              </w:rPr>
              <w:t xml:space="preserve">  2.2.4.</w:t>
            </w:r>
            <w:proofErr w:type="gramStart"/>
            <w:r w:rsidRPr="00E031FD">
              <w:rPr>
                <w:sz w:val="22"/>
                <w:szCs w:val="22"/>
              </w:rPr>
              <w:t xml:space="preserve">  </w:t>
            </w:r>
            <w:proofErr w:type="gramEnd"/>
            <w:r w:rsidRPr="00E031FD">
              <w:rPr>
                <w:sz w:val="22"/>
                <w:szCs w:val="22"/>
              </w:rPr>
              <w:t xml:space="preserve">Kelių priežiūros ir plėtros programos lėšos </w:t>
            </w:r>
            <w:r w:rsidRPr="00E031FD">
              <w:rPr>
                <w:b/>
                <w:sz w:val="22"/>
                <w:szCs w:val="22"/>
              </w:rPr>
              <w:t>KPPP</w:t>
            </w:r>
          </w:p>
        </w:tc>
        <w:tc>
          <w:tcPr>
            <w:tcW w:w="1497" w:type="dxa"/>
            <w:tcBorders>
              <w:top w:val="nil"/>
              <w:left w:val="nil"/>
              <w:bottom w:val="single" w:sz="4" w:space="0" w:color="auto"/>
              <w:right w:val="single" w:sz="4" w:space="0" w:color="auto"/>
            </w:tcBorders>
            <w:noWrap/>
          </w:tcPr>
          <w:p w:rsidR="00E031FD" w:rsidRDefault="00E031FD">
            <w:pPr>
              <w:spacing w:line="276" w:lineRule="auto"/>
              <w:rPr>
                <w:lang w:val="en-US"/>
              </w:rPr>
            </w:pPr>
          </w:p>
        </w:tc>
        <w:tc>
          <w:tcPr>
            <w:tcW w:w="1657" w:type="dxa"/>
            <w:tcBorders>
              <w:top w:val="nil"/>
              <w:left w:val="nil"/>
              <w:bottom w:val="single" w:sz="4" w:space="0" w:color="auto"/>
              <w:right w:val="single" w:sz="4" w:space="0" w:color="auto"/>
            </w:tcBorders>
          </w:tcPr>
          <w:p w:rsidR="00E031FD" w:rsidRDefault="00E031FD">
            <w:pPr>
              <w:spacing w:line="276" w:lineRule="auto"/>
              <w:rPr>
                <w:lang w:val="en-US"/>
              </w:rPr>
            </w:pPr>
          </w:p>
        </w:tc>
        <w:tc>
          <w:tcPr>
            <w:tcW w:w="1203" w:type="dxa"/>
            <w:tcBorders>
              <w:top w:val="nil"/>
              <w:left w:val="single" w:sz="4" w:space="0" w:color="auto"/>
              <w:bottom w:val="single" w:sz="4" w:space="0" w:color="auto"/>
              <w:right w:val="single" w:sz="4" w:space="0" w:color="auto"/>
            </w:tcBorders>
            <w:noWrap/>
            <w:vAlign w:val="bottom"/>
          </w:tcPr>
          <w:p w:rsidR="00E031FD" w:rsidRDefault="00E031FD">
            <w:pPr>
              <w:spacing w:line="276" w:lineRule="auto"/>
              <w:rPr>
                <w:lang w:val="en-US"/>
              </w:rPr>
            </w:pPr>
          </w:p>
        </w:tc>
        <w:tc>
          <w:tcPr>
            <w:tcW w:w="1203" w:type="dxa"/>
            <w:tcBorders>
              <w:top w:val="nil"/>
              <w:left w:val="nil"/>
              <w:bottom w:val="single" w:sz="4" w:space="0" w:color="auto"/>
              <w:right w:val="single" w:sz="4" w:space="0" w:color="auto"/>
            </w:tcBorders>
            <w:noWrap/>
            <w:vAlign w:val="bottom"/>
          </w:tcPr>
          <w:p w:rsidR="00E031FD" w:rsidRDefault="00E031FD">
            <w:pPr>
              <w:spacing w:line="276" w:lineRule="auto"/>
              <w:rPr>
                <w:lang w:val="en-US"/>
              </w:rPr>
            </w:pPr>
          </w:p>
        </w:tc>
      </w:tr>
      <w:tr w:rsidR="00E031FD" w:rsidTr="00E031FD">
        <w:trPr>
          <w:trHeight w:val="255"/>
        </w:trPr>
        <w:tc>
          <w:tcPr>
            <w:tcW w:w="2860" w:type="dxa"/>
            <w:tcBorders>
              <w:top w:val="nil"/>
              <w:left w:val="single" w:sz="4" w:space="0" w:color="auto"/>
              <w:bottom w:val="single" w:sz="4" w:space="0" w:color="auto"/>
              <w:right w:val="single" w:sz="4" w:space="0" w:color="auto"/>
            </w:tcBorders>
            <w:hideMark/>
          </w:tcPr>
          <w:p w:rsidR="00E031FD" w:rsidRPr="00E031FD" w:rsidRDefault="00E031FD">
            <w:pPr>
              <w:spacing w:line="276" w:lineRule="auto"/>
            </w:pPr>
            <w:r w:rsidRPr="00E031FD">
              <w:rPr>
                <w:sz w:val="22"/>
                <w:szCs w:val="22"/>
              </w:rPr>
              <w:t xml:space="preserve">  2.2.5. Kiti finansavimo šaltiniai </w:t>
            </w:r>
            <w:proofErr w:type="spellStart"/>
            <w:r w:rsidRPr="00E031FD">
              <w:rPr>
                <w:b/>
                <w:sz w:val="22"/>
                <w:szCs w:val="22"/>
              </w:rPr>
              <w:t>Kt</w:t>
            </w:r>
            <w:proofErr w:type="spellEnd"/>
          </w:p>
        </w:tc>
        <w:tc>
          <w:tcPr>
            <w:tcW w:w="1497" w:type="dxa"/>
            <w:tcBorders>
              <w:top w:val="nil"/>
              <w:left w:val="nil"/>
              <w:bottom w:val="single" w:sz="4" w:space="0" w:color="auto"/>
              <w:right w:val="single" w:sz="4" w:space="0" w:color="auto"/>
            </w:tcBorders>
            <w:noWrap/>
          </w:tcPr>
          <w:p w:rsidR="00E031FD" w:rsidRDefault="00E031FD">
            <w:pPr>
              <w:spacing w:line="276" w:lineRule="auto"/>
              <w:rPr>
                <w:lang w:val="en-US"/>
              </w:rPr>
            </w:pPr>
          </w:p>
        </w:tc>
        <w:tc>
          <w:tcPr>
            <w:tcW w:w="1657" w:type="dxa"/>
            <w:tcBorders>
              <w:top w:val="nil"/>
              <w:left w:val="nil"/>
              <w:bottom w:val="single" w:sz="4" w:space="0" w:color="auto"/>
              <w:right w:val="single" w:sz="4" w:space="0" w:color="auto"/>
            </w:tcBorders>
          </w:tcPr>
          <w:p w:rsidR="00E031FD" w:rsidRDefault="00E031FD">
            <w:pPr>
              <w:spacing w:line="276" w:lineRule="auto"/>
              <w:rPr>
                <w:lang w:val="en-US"/>
              </w:rPr>
            </w:pPr>
          </w:p>
        </w:tc>
        <w:tc>
          <w:tcPr>
            <w:tcW w:w="1203" w:type="dxa"/>
            <w:tcBorders>
              <w:top w:val="nil"/>
              <w:left w:val="single" w:sz="4" w:space="0" w:color="auto"/>
              <w:bottom w:val="single" w:sz="4" w:space="0" w:color="auto"/>
              <w:right w:val="single" w:sz="4" w:space="0" w:color="auto"/>
            </w:tcBorders>
            <w:noWrap/>
            <w:vAlign w:val="bottom"/>
          </w:tcPr>
          <w:p w:rsidR="00E031FD" w:rsidRDefault="00E031FD">
            <w:pPr>
              <w:spacing w:line="276" w:lineRule="auto"/>
              <w:rPr>
                <w:lang w:val="en-US"/>
              </w:rPr>
            </w:pPr>
          </w:p>
        </w:tc>
        <w:tc>
          <w:tcPr>
            <w:tcW w:w="1203" w:type="dxa"/>
            <w:tcBorders>
              <w:top w:val="nil"/>
              <w:left w:val="nil"/>
              <w:bottom w:val="single" w:sz="4" w:space="0" w:color="auto"/>
              <w:right w:val="single" w:sz="4" w:space="0" w:color="auto"/>
            </w:tcBorders>
            <w:noWrap/>
            <w:vAlign w:val="bottom"/>
          </w:tcPr>
          <w:p w:rsidR="00E031FD" w:rsidRDefault="00E031FD">
            <w:pPr>
              <w:spacing w:line="276" w:lineRule="auto"/>
              <w:rPr>
                <w:lang w:val="en-US"/>
              </w:rPr>
            </w:pPr>
          </w:p>
        </w:tc>
      </w:tr>
    </w:tbl>
    <w:p w:rsidR="00E031FD" w:rsidRDefault="00E031FD" w:rsidP="00E031FD">
      <w:pPr>
        <w:rPr>
          <w:sz w:val="22"/>
          <w:szCs w:val="22"/>
          <w:lang w:eastAsia="lt-LT"/>
        </w:rPr>
      </w:pPr>
    </w:p>
    <w:p w:rsidR="002F1EEB" w:rsidRPr="00FD7D9C" w:rsidRDefault="002F1EEB" w:rsidP="003D7D1F">
      <w:pPr>
        <w:pStyle w:val="Pagrindinistekstas"/>
        <w:spacing w:line="360" w:lineRule="auto"/>
        <w:ind w:left="7200"/>
        <w:rPr>
          <w:color w:val="4F81BD" w:themeColor="accent1"/>
        </w:rPr>
      </w:pPr>
    </w:p>
    <w:sectPr w:rsidR="002F1EEB" w:rsidRPr="00FD7D9C" w:rsidSect="003D7D1F">
      <w:pgSz w:w="11906" w:h="16838"/>
      <w:pgMar w:top="899"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Baltic">
    <w:altName w:val="Times New Roman"/>
    <w:panose1 w:val="00000000000000000000"/>
    <w:charset w:val="BA"/>
    <w:family w:val="roman"/>
    <w:notTrueType/>
    <w:pitch w:val="variable"/>
    <w:sig w:usb0="00000005" w:usb1="00000000" w:usb2="00000000" w:usb3="00000000" w:csb0="0000008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490372"/>
    <w:multiLevelType w:val="hybridMultilevel"/>
    <w:tmpl w:val="6ABE5896"/>
    <w:lvl w:ilvl="0" w:tplc="C5A84E94">
      <w:start w:val="1"/>
      <w:numFmt w:val="bullet"/>
      <w:lvlText w:val="-"/>
      <w:lvlJc w:val="left"/>
      <w:pPr>
        <w:tabs>
          <w:tab w:val="num" w:pos="720"/>
        </w:tabs>
        <w:ind w:left="720" w:hanging="360"/>
      </w:pPr>
      <w:rPr>
        <w:rFonts w:ascii="Times New Roman" w:eastAsia="Times New Roman" w:hAnsi="Times New Roman" w:hint="default"/>
        <w:b/>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b/>
        <w:sz w:val="22"/>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1E4B51EF"/>
    <w:multiLevelType w:val="hybridMultilevel"/>
    <w:tmpl w:val="C978A84C"/>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2"/>
  </w:compat>
  <w:rsids>
    <w:rsidRoot w:val="00D9390F"/>
    <w:rsid w:val="00003CE1"/>
    <w:rsid w:val="000104C4"/>
    <w:rsid w:val="000152AE"/>
    <w:rsid w:val="00027CD9"/>
    <w:rsid w:val="00030D89"/>
    <w:rsid w:val="00032A60"/>
    <w:rsid w:val="0003736C"/>
    <w:rsid w:val="00042C1D"/>
    <w:rsid w:val="00045921"/>
    <w:rsid w:val="0005269C"/>
    <w:rsid w:val="00052720"/>
    <w:rsid w:val="0005341C"/>
    <w:rsid w:val="00074768"/>
    <w:rsid w:val="00084EEC"/>
    <w:rsid w:val="00086A22"/>
    <w:rsid w:val="000A0A58"/>
    <w:rsid w:val="000A2681"/>
    <w:rsid w:val="000A33F8"/>
    <w:rsid w:val="000A741A"/>
    <w:rsid w:val="000B77D4"/>
    <w:rsid w:val="000C1514"/>
    <w:rsid w:val="000F6396"/>
    <w:rsid w:val="000F7FBC"/>
    <w:rsid w:val="001052F5"/>
    <w:rsid w:val="00152064"/>
    <w:rsid w:val="0016086C"/>
    <w:rsid w:val="00163C5E"/>
    <w:rsid w:val="00175CC6"/>
    <w:rsid w:val="00182A6A"/>
    <w:rsid w:val="0019412A"/>
    <w:rsid w:val="001A1866"/>
    <w:rsid w:val="001B7EB0"/>
    <w:rsid w:val="001C3CAD"/>
    <w:rsid w:val="001D3942"/>
    <w:rsid w:val="001D5B21"/>
    <w:rsid w:val="001E6577"/>
    <w:rsid w:val="001F283C"/>
    <w:rsid w:val="00204258"/>
    <w:rsid w:val="00210DBB"/>
    <w:rsid w:val="002114FB"/>
    <w:rsid w:val="0022098A"/>
    <w:rsid w:val="00231917"/>
    <w:rsid w:val="00232EEA"/>
    <w:rsid w:val="002428FD"/>
    <w:rsid w:val="00245BC0"/>
    <w:rsid w:val="002900D7"/>
    <w:rsid w:val="00290477"/>
    <w:rsid w:val="002B0BCC"/>
    <w:rsid w:val="002B404E"/>
    <w:rsid w:val="002D64B5"/>
    <w:rsid w:val="002E3433"/>
    <w:rsid w:val="002E53DA"/>
    <w:rsid w:val="002E7D4F"/>
    <w:rsid w:val="002F1EEB"/>
    <w:rsid w:val="002F6871"/>
    <w:rsid w:val="003326EC"/>
    <w:rsid w:val="00344BB2"/>
    <w:rsid w:val="0036036D"/>
    <w:rsid w:val="00372CF9"/>
    <w:rsid w:val="003768F8"/>
    <w:rsid w:val="003852D6"/>
    <w:rsid w:val="003956A3"/>
    <w:rsid w:val="003A28E3"/>
    <w:rsid w:val="003A63BF"/>
    <w:rsid w:val="003B34FA"/>
    <w:rsid w:val="003B375D"/>
    <w:rsid w:val="003B4842"/>
    <w:rsid w:val="003C14A7"/>
    <w:rsid w:val="003D5B21"/>
    <w:rsid w:val="003D691C"/>
    <w:rsid w:val="003D7D1F"/>
    <w:rsid w:val="003E4060"/>
    <w:rsid w:val="00411975"/>
    <w:rsid w:val="00422290"/>
    <w:rsid w:val="00430B15"/>
    <w:rsid w:val="00430D10"/>
    <w:rsid w:val="0044240A"/>
    <w:rsid w:val="00454158"/>
    <w:rsid w:val="00472CBE"/>
    <w:rsid w:val="00481F1F"/>
    <w:rsid w:val="00485F3B"/>
    <w:rsid w:val="0049365E"/>
    <w:rsid w:val="00495673"/>
    <w:rsid w:val="004A2EBD"/>
    <w:rsid w:val="004B49DA"/>
    <w:rsid w:val="004B6F70"/>
    <w:rsid w:val="004D36D9"/>
    <w:rsid w:val="004D796B"/>
    <w:rsid w:val="00502BA6"/>
    <w:rsid w:val="00502CA5"/>
    <w:rsid w:val="005034F5"/>
    <w:rsid w:val="0052144F"/>
    <w:rsid w:val="00554A7C"/>
    <w:rsid w:val="005634DD"/>
    <w:rsid w:val="005702D8"/>
    <w:rsid w:val="00590E42"/>
    <w:rsid w:val="005B29CE"/>
    <w:rsid w:val="005C2542"/>
    <w:rsid w:val="005D1F59"/>
    <w:rsid w:val="005F6489"/>
    <w:rsid w:val="0061613A"/>
    <w:rsid w:val="00636A07"/>
    <w:rsid w:val="00643D92"/>
    <w:rsid w:val="00650FCD"/>
    <w:rsid w:val="0066011D"/>
    <w:rsid w:val="0068426D"/>
    <w:rsid w:val="0068511F"/>
    <w:rsid w:val="00685547"/>
    <w:rsid w:val="006859A5"/>
    <w:rsid w:val="006A69A6"/>
    <w:rsid w:val="006C108D"/>
    <w:rsid w:val="006E2DF9"/>
    <w:rsid w:val="006F02EA"/>
    <w:rsid w:val="006F42DC"/>
    <w:rsid w:val="006F780F"/>
    <w:rsid w:val="00701F07"/>
    <w:rsid w:val="00704F07"/>
    <w:rsid w:val="00731A20"/>
    <w:rsid w:val="00771D6A"/>
    <w:rsid w:val="007864DA"/>
    <w:rsid w:val="007A185E"/>
    <w:rsid w:val="007C4D11"/>
    <w:rsid w:val="007F4BFA"/>
    <w:rsid w:val="007F53CE"/>
    <w:rsid w:val="00805D8B"/>
    <w:rsid w:val="00814E8C"/>
    <w:rsid w:val="008251DD"/>
    <w:rsid w:val="0082796F"/>
    <w:rsid w:val="0085102B"/>
    <w:rsid w:val="008640E8"/>
    <w:rsid w:val="0089010B"/>
    <w:rsid w:val="00892415"/>
    <w:rsid w:val="00895250"/>
    <w:rsid w:val="008B5881"/>
    <w:rsid w:val="008B6AC5"/>
    <w:rsid w:val="008C2A4D"/>
    <w:rsid w:val="008C2B89"/>
    <w:rsid w:val="008E152B"/>
    <w:rsid w:val="008E38A1"/>
    <w:rsid w:val="009077D3"/>
    <w:rsid w:val="0091242B"/>
    <w:rsid w:val="00914D01"/>
    <w:rsid w:val="00917788"/>
    <w:rsid w:val="00940186"/>
    <w:rsid w:val="00943D9E"/>
    <w:rsid w:val="009464AF"/>
    <w:rsid w:val="009479B8"/>
    <w:rsid w:val="0096339D"/>
    <w:rsid w:val="009721F4"/>
    <w:rsid w:val="0097327F"/>
    <w:rsid w:val="00984F35"/>
    <w:rsid w:val="00987586"/>
    <w:rsid w:val="00987F10"/>
    <w:rsid w:val="00991205"/>
    <w:rsid w:val="00993E04"/>
    <w:rsid w:val="00994B42"/>
    <w:rsid w:val="009A58C4"/>
    <w:rsid w:val="009B23DD"/>
    <w:rsid w:val="009B3DB2"/>
    <w:rsid w:val="009B7642"/>
    <w:rsid w:val="00A14180"/>
    <w:rsid w:val="00A155B7"/>
    <w:rsid w:val="00A32125"/>
    <w:rsid w:val="00A36AC9"/>
    <w:rsid w:val="00A5320D"/>
    <w:rsid w:val="00A56EC5"/>
    <w:rsid w:val="00A7673C"/>
    <w:rsid w:val="00AB303A"/>
    <w:rsid w:val="00AB57A9"/>
    <w:rsid w:val="00AB6DCA"/>
    <w:rsid w:val="00AD0202"/>
    <w:rsid w:val="00AE1B3B"/>
    <w:rsid w:val="00AE71CB"/>
    <w:rsid w:val="00AF3EC3"/>
    <w:rsid w:val="00AF7484"/>
    <w:rsid w:val="00B146FC"/>
    <w:rsid w:val="00B40922"/>
    <w:rsid w:val="00B41146"/>
    <w:rsid w:val="00B42192"/>
    <w:rsid w:val="00B46193"/>
    <w:rsid w:val="00B55479"/>
    <w:rsid w:val="00B56BE6"/>
    <w:rsid w:val="00B704F8"/>
    <w:rsid w:val="00B83912"/>
    <w:rsid w:val="00B96E92"/>
    <w:rsid w:val="00BC3405"/>
    <w:rsid w:val="00BD57B5"/>
    <w:rsid w:val="00BD57B7"/>
    <w:rsid w:val="00BE3656"/>
    <w:rsid w:val="00BF57D4"/>
    <w:rsid w:val="00C07D40"/>
    <w:rsid w:val="00C2240C"/>
    <w:rsid w:val="00C2487B"/>
    <w:rsid w:val="00C25057"/>
    <w:rsid w:val="00C40A3D"/>
    <w:rsid w:val="00C464CB"/>
    <w:rsid w:val="00C6130E"/>
    <w:rsid w:val="00C73F20"/>
    <w:rsid w:val="00C76963"/>
    <w:rsid w:val="00C8624B"/>
    <w:rsid w:val="00C87935"/>
    <w:rsid w:val="00C927D8"/>
    <w:rsid w:val="00CA453F"/>
    <w:rsid w:val="00CA71F4"/>
    <w:rsid w:val="00CD7D7C"/>
    <w:rsid w:val="00CF74FC"/>
    <w:rsid w:val="00D17378"/>
    <w:rsid w:val="00D34711"/>
    <w:rsid w:val="00D3672A"/>
    <w:rsid w:val="00D3740A"/>
    <w:rsid w:val="00D736DC"/>
    <w:rsid w:val="00D74F10"/>
    <w:rsid w:val="00D80161"/>
    <w:rsid w:val="00D90281"/>
    <w:rsid w:val="00D9390F"/>
    <w:rsid w:val="00DA7CC3"/>
    <w:rsid w:val="00DC6D80"/>
    <w:rsid w:val="00DD205F"/>
    <w:rsid w:val="00DD41E3"/>
    <w:rsid w:val="00DF28F1"/>
    <w:rsid w:val="00E0189C"/>
    <w:rsid w:val="00E031FD"/>
    <w:rsid w:val="00E06D6A"/>
    <w:rsid w:val="00E12629"/>
    <w:rsid w:val="00E126E0"/>
    <w:rsid w:val="00E1389B"/>
    <w:rsid w:val="00E25889"/>
    <w:rsid w:val="00E370F6"/>
    <w:rsid w:val="00E42694"/>
    <w:rsid w:val="00E540D9"/>
    <w:rsid w:val="00E5710E"/>
    <w:rsid w:val="00E85BA0"/>
    <w:rsid w:val="00E90924"/>
    <w:rsid w:val="00E944C3"/>
    <w:rsid w:val="00EC0B37"/>
    <w:rsid w:val="00ED118E"/>
    <w:rsid w:val="00EF0F07"/>
    <w:rsid w:val="00F00F40"/>
    <w:rsid w:val="00F04E0E"/>
    <w:rsid w:val="00F050C7"/>
    <w:rsid w:val="00F1569E"/>
    <w:rsid w:val="00F169D6"/>
    <w:rsid w:val="00F46F89"/>
    <w:rsid w:val="00F50BC2"/>
    <w:rsid w:val="00F63B24"/>
    <w:rsid w:val="00F65586"/>
    <w:rsid w:val="00F737E8"/>
    <w:rsid w:val="00F82793"/>
    <w:rsid w:val="00F9113E"/>
    <w:rsid w:val="00F93AE4"/>
    <w:rsid w:val="00F94ED3"/>
    <w:rsid w:val="00F96E86"/>
    <w:rsid w:val="00FB3284"/>
    <w:rsid w:val="00FD362C"/>
    <w:rsid w:val="00FD7D9C"/>
    <w:rsid w:val="00FF128A"/>
    <w:rsid w:val="00FF4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5:docId w15:val="{ADA52983-C92D-43CE-84EF-FE618919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185E"/>
    <w:rPr>
      <w:sz w:val="20"/>
      <w:szCs w:val="20"/>
      <w:lang w:eastAsia="en-US"/>
    </w:rPr>
  </w:style>
  <w:style w:type="paragraph" w:styleId="Antrat4">
    <w:name w:val="heading 4"/>
    <w:basedOn w:val="prastasis"/>
    <w:next w:val="prastasis"/>
    <w:link w:val="Antrat4Diagrama"/>
    <w:uiPriority w:val="99"/>
    <w:qFormat/>
    <w:rsid w:val="007A185E"/>
    <w:pPr>
      <w:keepNext/>
      <w:spacing w:before="240" w:after="60"/>
      <w:outlineLvl w:val="3"/>
    </w:pPr>
    <w:rPr>
      <w:b/>
      <w:bCs/>
      <w:sz w:val="28"/>
      <w:szCs w:val="28"/>
      <w:lang w:eastAsia="lt-LT"/>
    </w:rPr>
  </w:style>
  <w:style w:type="paragraph" w:styleId="Antrat5">
    <w:name w:val="heading 5"/>
    <w:basedOn w:val="prastasis"/>
    <w:next w:val="prastasis"/>
    <w:link w:val="Antrat5Diagrama"/>
    <w:uiPriority w:val="99"/>
    <w:qFormat/>
    <w:rsid w:val="007A185E"/>
    <w:pPr>
      <w:spacing w:before="240" w:after="60"/>
      <w:outlineLvl w:val="4"/>
    </w:pPr>
    <w:rPr>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semiHidden/>
    <w:locked/>
    <w:rsid w:val="00991205"/>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991205"/>
    <w:rPr>
      <w:rFonts w:ascii="Calibri" w:hAnsi="Calibri" w:cs="Times New Roman"/>
      <w:b/>
      <w:bCs/>
      <w:i/>
      <w:iCs/>
      <w:sz w:val="26"/>
      <w:szCs w:val="26"/>
      <w:lang w:eastAsia="en-US"/>
    </w:rPr>
  </w:style>
  <w:style w:type="paragraph" w:styleId="Antrats">
    <w:name w:val="header"/>
    <w:basedOn w:val="prastasis"/>
    <w:link w:val="AntratsDiagrama"/>
    <w:uiPriority w:val="99"/>
    <w:rsid w:val="007A185E"/>
    <w:pPr>
      <w:tabs>
        <w:tab w:val="center" w:pos="4320"/>
        <w:tab w:val="right" w:pos="8640"/>
      </w:tabs>
    </w:pPr>
  </w:style>
  <w:style w:type="character" w:customStyle="1" w:styleId="AntratsDiagrama">
    <w:name w:val="Antraštės Diagrama"/>
    <w:basedOn w:val="Numatytasispastraiposriftas"/>
    <w:link w:val="Antrats"/>
    <w:uiPriority w:val="99"/>
    <w:semiHidden/>
    <w:locked/>
    <w:rsid w:val="00991205"/>
    <w:rPr>
      <w:rFonts w:cs="Times New Roman"/>
      <w:sz w:val="20"/>
      <w:szCs w:val="20"/>
      <w:lang w:eastAsia="en-US"/>
    </w:rPr>
  </w:style>
  <w:style w:type="paragraph" w:styleId="Pagrindinistekstas">
    <w:name w:val="Body Text"/>
    <w:basedOn w:val="prastasis"/>
    <w:link w:val="PagrindinistekstasDiagrama"/>
    <w:uiPriority w:val="99"/>
    <w:rsid w:val="007A185E"/>
    <w:rPr>
      <w:rFonts w:ascii="TimesLT" w:hAnsi="TimesLT"/>
      <w:sz w:val="22"/>
    </w:rPr>
  </w:style>
  <w:style w:type="character" w:customStyle="1" w:styleId="PagrindinistekstasDiagrama">
    <w:name w:val="Pagrindinis tekstas Diagrama"/>
    <w:basedOn w:val="Numatytasispastraiposriftas"/>
    <w:link w:val="Pagrindinistekstas"/>
    <w:uiPriority w:val="99"/>
    <w:semiHidden/>
    <w:locked/>
    <w:rsid w:val="00991205"/>
    <w:rPr>
      <w:rFonts w:cs="Times New Roman"/>
      <w:sz w:val="20"/>
      <w:szCs w:val="20"/>
      <w:lang w:eastAsia="en-US"/>
    </w:rPr>
  </w:style>
  <w:style w:type="paragraph" w:styleId="Pavadinimas">
    <w:name w:val="Title"/>
    <w:basedOn w:val="prastasis"/>
    <w:link w:val="PavadinimasDiagrama"/>
    <w:uiPriority w:val="99"/>
    <w:qFormat/>
    <w:rsid w:val="007A185E"/>
    <w:pPr>
      <w:jc w:val="center"/>
    </w:pPr>
    <w:rPr>
      <w:b/>
      <w:sz w:val="28"/>
    </w:rPr>
  </w:style>
  <w:style w:type="character" w:customStyle="1" w:styleId="PavadinimasDiagrama">
    <w:name w:val="Pavadinimas Diagrama"/>
    <w:basedOn w:val="Numatytasispastraiposriftas"/>
    <w:link w:val="Pavadinimas"/>
    <w:uiPriority w:val="99"/>
    <w:locked/>
    <w:rsid w:val="00991205"/>
    <w:rPr>
      <w:rFonts w:ascii="Cambria" w:hAnsi="Cambria" w:cs="Times New Roman"/>
      <w:b/>
      <w:bCs/>
      <w:kern w:val="28"/>
      <w:sz w:val="32"/>
      <w:szCs w:val="32"/>
      <w:lang w:eastAsia="en-US"/>
    </w:rPr>
  </w:style>
  <w:style w:type="table" w:styleId="Lentelstinklelis">
    <w:name w:val="Table Grid"/>
    <w:basedOn w:val="prastojilentel"/>
    <w:uiPriority w:val="99"/>
    <w:rsid w:val="007A185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uiPriority w:val="99"/>
    <w:rsid w:val="004B6F70"/>
    <w:pPr>
      <w:spacing w:after="160" w:line="240" w:lineRule="exact"/>
    </w:pPr>
    <w:rPr>
      <w:rFonts w:ascii="Tahoma" w:hAnsi="Tahoma"/>
      <w:lang w:val="en-US"/>
    </w:rPr>
  </w:style>
  <w:style w:type="paragraph" w:customStyle="1" w:styleId="CharCharCharDiagramaCharCharCharCharCharCharCharCharCharCharCharCharChar">
    <w:name w:val="Char Char Char Diagrama Char Char Char Char Char Char Char Char Char Char Char Char Char"/>
    <w:basedOn w:val="prastasis"/>
    <w:uiPriority w:val="99"/>
    <w:rsid w:val="000152AE"/>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89241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991205"/>
    <w:rPr>
      <w:rFonts w:cs="Times New Roman"/>
      <w:sz w:val="2"/>
      <w:lang w:eastAsia="en-US"/>
    </w:rPr>
  </w:style>
  <w:style w:type="paragraph" w:customStyle="1" w:styleId="msolistparagraph0">
    <w:name w:val="msolistparagraph"/>
    <w:basedOn w:val="prastasis"/>
    <w:uiPriority w:val="99"/>
    <w:rsid w:val="00245BC0"/>
    <w:pPr>
      <w:spacing w:before="100" w:beforeAutospacing="1" w:after="100" w:afterAutospacing="1"/>
    </w:pPr>
    <w:rPr>
      <w:sz w:val="24"/>
      <w:szCs w:val="24"/>
      <w:lang w:eastAsia="lt-LT"/>
    </w:rPr>
  </w:style>
  <w:style w:type="paragraph" w:styleId="Sraopastraipa">
    <w:name w:val="List Paragraph"/>
    <w:basedOn w:val="prastasis"/>
    <w:uiPriority w:val="34"/>
    <w:qFormat/>
    <w:rsid w:val="00AD02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408882">
      <w:marLeft w:val="0"/>
      <w:marRight w:val="0"/>
      <w:marTop w:val="0"/>
      <w:marBottom w:val="0"/>
      <w:divBdr>
        <w:top w:val="none" w:sz="0" w:space="0" w:color="auto"/>
        <w:left w:val="none" w:sz="0" w:space="0" w:color="auto"/>
        <w:bottom w:val="none" w:sz="0" w:space="0" w:color="auto"/>
        <w:right w:val="none" w:sz="0" w:space="0" w:color="auto"/>
      </w:divBdr>
      <w:divsChild>
        <w:div w:id="758408883">
          <w:marLeft w:val="0"/>
          <w:marRight w:val="0"/>
          <w:marTop w:val="0"/>
          <w:marBottom w:val="0"/>
          <w:divBdr>
            <w:top w:val="none" w:sz="0" w:space="0" w:color="auto"/>
            <w:left w:val="none" w:sz="0" w:space="0" w:color="auto"/>
            <w:bottom w:val="none" w:sz="0" w:space="0" w:color="auto"/>
            <w:right w:val="none" w:sz="0" w:space="0" w:color="auto"/>
          </w:divBdr>
        </w:div>
      </w:divsChild>
    </w:div>
    <w:div w:id="758408884">
      <w:marLeft w:val="0"/>
      <w:marRight w:val="0"/>
      <w:marTop w:val="0"/>
      <w:marBottom w:val="0"/>
      <w:divBdr>
        <w:top w:val="none" w:sz="0" w:space="0" w:color="auto"/>
        <w:left w:val="none" w:sz="0" w:space="0" w:color="auto"/>
        <w:bottom w:val="none" w:sz="0" w:space="0" w:color="auto"/>
        <w:right w:val="none" w:sz="0" w:space="0" w:color="auto"/>
      </w:divBdr>
    </w:div>
    <w:div w:id="758408885">
      <w:marLeft w:val="0"/>
      <w:marRight w:val="0"/>
      <w:marTop w:val="0"/>
      <w:marBottom w:val="0"/>
      <w:divBdr>
        <w:top w:val="none" w:sz="0" w:space="0" w:color="auto"/>
        <w:left w:val="none" w:sz="0" w:space="0" w:color="auto"/>
        <w:bottom w:val="none" w:sz="0" w:space="0" w:color="auto"/>
        <w:right w:val="none" w:sz="0" w:space="0" w:color="auto"/>
      </w:divBdr>
    </w:div>
    <w:div w:id="758408886">
      <w:marLeft w:val="0"/>
      <w:marRight w:val="0"/>
      <w:marTop w:val="0"/>
      <w:marBottom w:val="0"/>
      <w:divBdr>
        <w:top w:val="none" w:sz="0" w:space="0" w:color="auto"/>
        <w:left w:val="none" w:sz="0" w:space="0" w:color="auto"/>
        <w:bottom w:val="none" w:sz="0" w:space="0" w:color="auto"/>
        <w:right w:val="none" w:sz="0" w:space="0" w:color="auto"/>
      </w:divBdr>
    </w:div>
    <w:div w:id="758408887">
      <w:marLeft w:val="0"/>
      <w:marRight w:val="0"/>
      <w:marTop w:val="0"/>
      <w:marBottom w:val="0"/>
      <w:divBdr>
        <w:top w:val="none" w:sz="0" w:space="0" w:color="auto"/>
        <w:left w:val="none" w:sz="0" w:space="0" w:color="auto"/>
        <w:bottom w:val="none" w:sz="0" w:space="0" w:color="auto"/>
        <w:right w:val="none" w:sz="0" w:space="0" w:color="auto"/>
      </w:divBdr>
    </w:div>
    <w:div w:id="758408888">
      <w:marLeft w:val="0"/>
      <w:marRight w:val="0"/>
      <w:marTop w:val="0"/>
      <w:marBottom w:val="0"/>
      <w:divBdr>
        <w:top w:val="none" w:sz="0" w:space="0" w:color="auto"/>
        <w:left w:val="none" w:sz="0" w:space="0" w:color="auto"/>
        <w:bottom w:val="none" w:sz="0" w:space="0" w:color="auto"/>
        <w:right w:val="none" w:sz="0" w:space="0" w:color="auto"/>
      </w:divBdr>
    </w:div>
    <w:div w:id="758408889">
      <w:marLeft w:val="0"/>
      <w:marRight w:val="0"/>
      <w:marTop w:val="0"/>
      <w:marBottom w:val="0"/>
      <w:divBdr>
        <w:top w:val="none" w:sz="0" w:space="0" w:color="auto"/>
        <w:left w:val="none" w:sz="0" w:space="0" w:color="auto"/>
        <w:bottom w:val="none" w:sz="0" w:space="0" w:color="auto"/>
        <w:right w:val="none" w:sz="0" w:space="0" w:color="auto"/>
      </w:divBdr>
    </w:div>
    <w:div w:id="758408890">
      <w:marLeft w:val="0"/>
      <w:marRight w:val="0"/>
      <w:marTop w:val="0"/>
      <w:marBottom w:val="0"/>
      <w:divBdr>
        <w:top w:val="none" w:sz="0" w:space="0" w:color="auto"/>
        <w:left w:val="none" w:sz="0" w:space="0" w:color="auto"/>
        <w:bottom w:val="none" w:sz="0" w:space="0" w:color="auto"/>
        <w:right w:val="none" w:sz="0" w:space="0" w:color="auto"/>
      </w:divBdr>
    </w:div>
    <w:div w:id="758408891">
      <w:marLeft w:val="0"/>
      <w:marRight w:val="0"/>
      <w:marTop w:val="0"/>
      <w:marBottom w:val="0"/>
      <w:divBdr>
        <w:top w:val="none" w:sz="0" w:space="0" w:color="auto"/>
        <w:left w:val="none" w:sz="0" w:space="0" w:color="auto"/>
        <w:bottom w:val="none" w:sz="0" w:space="0" w:color="auto"/>
        <w:right w:val="none" w:sz="0" w:space="0" w:color="auto"/>
      </w:divBdr>
    </w:div>
    <w:div w:id="758408892">
      <w:marLeft w:val="0"/>
      <w:marRight w:val="0"/>
      <w:marTop w:val="0"/>
      <w:marBottom w:val="0"/>
      <w:divBdr>
        <w:top w:val="none" w:sz="0" w:space="0" w:color="auto"/>
        <w:left w:val="none" w:sz="0" w:space="0" w:color="auto"/>
        <w:bottom w:val="none" w:sz="0" w:space="0" w:color="auto"/>
        <w:right w:val="none" w:sz="0" w:space="0" w:color="auto"/>
      </w:divBdr>
    </w:div>
    <w:div w:id="758408893">
      <w:marLeft w:val="0"/>
      <w:marRight w:val="0"/>
      <w:marTop w:val="0"/>
      <w:marBottom w:val="0"/>
      <w:divBdr>
        <w:top w:val="none" w:sz="0" w:space="0" w:color="auto"/>
        <w:left w:val="none" w:sz="0" w:space="0" w:color="auto"/>
        <w:bottom w:val="none" w:sz="0" w:space="0" w:color="auto"/>
        <w:right w:val="none" w:sz="0" w:space="0" w:color="auto"/>
      </w:divBdr>
    </w:div>
    <w:div w:id="188563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4</Pages>
  <Words>6241</Words>
  <Characters>3558</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9780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Asta1</dc:creator>
  <cp:keywords/>
  <dc:description/>
  <cp:lastModifiedBy>Agnė Valužytė</cp:lastModifiedBy>
  <cp:revision>26</cp:revision>
  <cp:lastPrinted>2014-12-29T07:27:00Z</cp:lastPrinted>
  <dcterms:created xsi:type="dcterms:W3CDTF">2014-12-15T09:03:00Z</dcterms:created>
  <dcterms:modified xsi:type="dcterms:W3CDTF">2015-01-26T12:28:00Z</dcterms:modified>
</cp:coreProperties>
</file>