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162" w:rsidRDefault="00EB1162" w:rsidP="00EB1162"/>
    <w:p w:rsidR="00EB1162" w:rsidRDefault="00EB1162" w:rsidP="00EB1162"/>
    <w:p w:rsidR="00EB1162" w:rsidRDefault="00EB1162" w:rsidP="00EB1162">
      <w:pPr>
        <w:jc w:val="center"/>
        <w:rPr>
          <w:b/>
          <w:caps/>
          <w:sz w:val="24"/>
          <w:szCs w:val="24"/>
        </w:rPr>
      </w:pPr>
      <w:bookmarkStart w:id="0" w:name="Pavadinimas"/>
      <w:r w:rsidRPr="00A95B0F">
        <w:rPr>
          <w:b/>
          <w:caps/>
          <w:sz w:val="24"/>
          <w:szCs w:val="24"/>
        </w:rPr>
        <w:t>aiškinamasis raštas</w:t>
      </w:r>
    </w:p>
    <w:p w:rsidR="00EB1162" w:rsidRPr="00A95B0F" w:rsidRDefault="00EB1162" w:rsidP="00EB1162">
      <w:pPr>
        <w:jc w:val="center"/>
        <w:rPr>
          <w:b/>
          <w:caps/>
          <w:sz w:val="24"/>
          <w:szCs w:val="24"/>
        </w:rPr>
      </w:pPr>
    </w:p>
    <w:bookmarkEnd w:id="0"/>
    <w:p w:rsidR="00EB1162" w:rsidRPr="00061C1B" w:rsidRDefault="00EB1162" w:rsidP="00EB1162">
      <w:pPr>
        <w:jc w:val="center"/>
        <w:rPr>
          <w:b/>
          <w:color w:val="000000" w:themeColor="text1"/>
          <w:sz w:val="24"/>
          <w:szCs w:val="24"/>
        </w:rPr>
      </w:pPr>
      <w:r w:rsidRPr="00061C1B">
        <w:rPr>
          <w:b/>
          <w:color w:val="000000" w:themeColor="text1"/>
          <w:sz w:val="24"/>
          <w:szCs w:val="24"/>
        </w:rPr>
        <w:t>DĖL SAVIVALDYBĖS ADMINISTRACIJOS KULTŪROS IR MENO SKYRIAUS KURUOJAMŲ ĮSTAIGŲ TEIKIAMŲ MOKAMŲ PASLAUGŲ KAINORAŠČIŲ PATVIRTINIMO IR SAV</w:t>
      </w:r>
      <w:r w:rsidR="00061C1B" w:rsidRPr="00061C1B">
        <w:rPr>
          <w:b/>
          <w:color w:val="000000" w:themeColor="text1"/>
          <w:sz w:val="24"/>
          <w:szCs w:val="24"/>
        </w:rPr>
        <w:t xml:space="preserve">IVALDYBĖS TARYBOS 2015 M. BIRŽELIO 25 D. SPRENDIMO  </w:t>
      </w:r>
      <w:r w:rsidRPr="00061C1B">
        <w:rPr>
          <w:b/>
          <w:color w:val="000000" w:themeColor="text1"/>
          <w:sz w:val="24"/>
          <w:szCs w:val="24"/>
        </w:rPr>
        <w:t>NR</w:t>
      </w:r>
      <w:bookmarkStart w:id="1" w:name="Nr"/>
      <w:r w:rsidR="00061C1B" w:rsidRPr="00061C1B">
        <w:rPr>
          <w:b/>
          <w:color w:val="000000" w:themeColor="text1"/>
          <w:sz w:val="24"/>
          <w:szCs w:val="24"/>
        </w:rPr>
        <w:t>1-16</w:t>
      </w:r>
      <w:r w:rsidRPr="00061C1B">
        <w:rPr>
          <w:b/>
          <w:color w:val="000000" w:themeColor="text1"/>
          <w:sz w:val="24"/>
          <w:szCs w:val="24"/>
        </w:rPr>
        <w:t>2  1 PUNKTO</w:t>
      </w:r>
      <w:r w:rsidR="00061C1B" w:rsidRPr="00061C1B">
        <w:rPr>
          <w:b/>
          <w:color w:val="000000" w:themeColor="text1"/>
          <w:sz w:val="24"/>
          <w:szCs w:val="24"/>
        </w:rPr>
        <w:t xml:space="preserve"> </w:t>
      </w:r>
      <w:r w:rsidRPr="00061C1B">
        <w:rPr>
          <w:b/>
          <w:color w:val="000000" w:themeColor="text1"/>
          <w:sz w:val="24"/>
          <w:szCs w:val="24"/>
        </w:rPr>
        <w:t>PRIPAŽINIMO NETEKUSI</w:t>
      </w:r>
      <w:r w:rsidR="00061C1B" w:rsidRPr="00061C1B">
        <w:rPr>
          <w:b/>
          <w:color w:val="000000" w:themeColor="text1"/>
          <w:sz w:val="24"/>
          <w:szCs w:val="24"/>
        </w:rPr>
        <w:t xml:space="preserve">U </w:t>
      </w:r>
      <w:r w:rsidRPr="00061C1B">
        <w:rPr>
          <w:b/>
          <w:color w:val="000000" w:themeColor="text1"/>
          <w:sz w:val="24"/>
          <w:szCs w:val="24"/>
        </w:rPr>
        <w:t>GALIOS</w:t>
      </w:r>
    </w:p>
    <w:bookmarkEnd w:id="1"/>
    <w:p w:rsidR="00EB1162" w:rsidRDefault="00EB1162" w:rsidP="00EB1162">
      <w:pPr>
        <w:jc w:val="center"/>
        <w:rPr>
          <w:b/>
          <w:caps/>
          <w:sz w:val="24"/>
          <w:szCs w:val="24"/>
        </w:rPr>
      </w:pPr>
    </w:p>
    <w:p w:rsidR="00EB1162" w:rsidRPr="00A95B0F" w:rsidRDefault="00EB1162" w:rsidP="00EB1162">
      <w:pPr>
        <w:jc w:val="center"/>
        <w:rPr>
          <w:sz w:val="24"/>
          <w:szCs w:val="24"/>
        </w:rPr>
      </w:pPr>
      <w:r w:rsidRPr="00A95B0F">
        <w:rPr>
          <w:sz w:val="24"/>
          <w:szCs w:val="24"/>
        </w:rPr>
        <w:t>201</w:t>
      </w:r>
      <w:r>
        <w:rPr>
          <w:sz w:val="24"/>
          <w:szCs w:val="24"/>
        </w:rPr>
        <w:t>6</w:t>
      </w:r>
      <w:r w:rsidRPr="00A95B0F">
        <w:rPr>
          <w:sz w:val="24"/>
          <w:szCs w:val="24"/>
        </w:rPr>
        <w:t xml:space="preserve"> m. </w:t>
      </w:r>
      <w:r w:rsidR="009C59CF">
        <w:rPr>
          <w:sz w:val="24"/>
          <w:szCs w:val="24"/>
        </w:rPr>
        <w:t>gruodžio</w:t>
      </w:r>
      <w:bookmarkStart w:id="2" w:name="_GoBack"/>
      <w:bookmarkEnd w:id="2"/>
      <w:r w:rsidR="00061C1B">
        <w:rPr>
          <w:sz w:val="24"/>
          <w:szCs w:val="24"/>
        </w:rPr>
        <w:t xml:space="preserve"> 6</w:t>
      </w:r>
      <w:r w:rsidRPr="00A95B0F">
        <w:rPr>
          <w:sz w:val="24"/>
          <w:szCs w:val="24"/>
        </w:rPr>
        <w:t xml:space="preserve"> d.</w:t>
      </w:r>
    </w:p>
    <w:p w:rsidR="00EB1162" w:rsidRPr="00A95B0F" w:rsidRDefault="00EB1162" w:rsidP="00EB1162">
      <w:pPr>
        <w:jc w:val="center"/>
        <w:rPr>
          <w:sz w:val="24"/>
          <w:szCs w:val="24"/>
        </w:rPr>
      </w:pPr>
      <w:r w:rsidRPr="00A95B0F">
        <w:rPr>
          <w:sz w:val="24"/>
          <w:szCs w:val="24"/>
        </w:rPr>
        <w:t>Panevėžys</w:t>
      </w:r>
    </w:p>
    <w:p w:rsidR="00EB1162" w:rsidRDefault="00EB1162" w:rsidP="00EB1162">
      <w:pPr>
        <w:spacing w:line="360" w:lineRule="auto"/>
        <w:ind w:firstLine="720"/>
        <w:jc w:val="both"/>
        <w:rPr>
          <w:sz w:val="24"/>
          <w:szCs w:val="24"/>
        </w:rPr>
      </w:pPr>
    </w:p>
    <w:p w:rsidR="00EB1162" w:rsidRPr="00CF0449" w:rsidRDefault="00EB1162" w:rsidP="00EB1162">
      <w:pPr>
        <w:spacing w:line="360" w:lineRule="auto"/>
        <w:ind w:left="720"/>
        <w:jc w:val="both"/>
        <w:rPr>
          <w:b/>
          <w:i/>
          <w:sz w:val="24"/>
          <w:szCs w:val="24"/>
        </w:rPr>
      </w:pPr>
      <w:r w:rsidRPr="00CF0449">
        <w:rPr>
          <w:b/>
          <w:i/>
          <w:sz w:val="24"/>
          <w:szCs w:val="24"/>
        </w:rPr>
        <w:t xml:space="preserve">Problemos esmė. </w:t>
      </w:r>
    </w:p>
    <w:p w:rsidR="00D97EBD" w:rsidRDefault="00072692" w:rsidP="00EB1162">
      <w:pPr>
        <w:spacing w:line="360" w:lineRule="auto"/>
        <w:ind w:firstLine="720"/>
        <w:jc w:val="both"/>
        <w:rPr>
          <w:sz w:val="24"/>
          <w:szCs w:val="24"/>
        </w:rPr>
      </w:pPr>
      <w:r>
        <w:rPr>
          <w:sz w:val="24"/>
          <w:szCs w:val="24"/>
        </w:rPr>
        <w:t xml:space="preserve">Panevėžio miesto savivaldybės kontrolės ir audito tarnyba 2016-07-04 atlikusi Savivaldybės biudžeto ir turto naudojimo finansinį auditą, rekomendavo iš esmės koreguoti kai kurių kultūros įstaigų paslaugų kainas. </w:t>
      </w:r>
      <w:r w:rsidR="00D97EBD">
        <w:rPr>
          <w:sz w:val="24"/>
          <w:szCs w:val="24"/>
        </w:rPr>
        <w:t>Dabar galiojančiame teikiamų atlygintinų paslaugų</w:t>
      </w:r>
      <w:r w:rsidR="00D62B32">
        <w:rPr>
          <w:sz w:val="24"/>
          <w:szCs w:val="24"/>
        </w:rPr>
        <w:t xml:space="preserve"> kainoraštyje kai kurių paslaugų konkrečias kainas nustatydavo įstaigų direktorius savo įsakymu</w:t>
      </w:r>
      <w:r w:rsidR="00D97EBD">
        <w:rPr>
          <w:sz w:val="24"/>
          <w:szCs w:val="24"/>
        </w:rPr>
        <w:t xml:space="preserve"> arba pagal sutartį</w:t>
      </w:r>
      <w:r w:rsidR="00D62B32">
        <w:rPr>
          <w:sz w:val="24"/>
          <w:szCs w:val="24"/>
        </w:rPr>
        <w:t xml:space="preserve">. </w:t>
      </w:r>
      <w:r w:rsidR="00D97EBD">
        <w:rPr>
          <w:sz w:val="24"/>
          <w:szCs w:val="24"/>
        </w:rPr>
        <w:t>Kainų už įstaigų teikiamas atlygintinas paslaugas nustatymas yra išimtinė Savivaldybės tarybos funkcija, todėl rekomenduojama nurodyti konkrečias kiekvienos paslaugos kainas.</w:t>
      </w:r>
      <w:r w:rsidR="00D97EBD" w:rsidRPr="00D97EBD">
        <w:rPr>
          <w:sz w:val="24"/>
          <w:szCs w:val="24"/>
        </w:rPr>
        <w:t xml:space="preserve"> </w:t>
      </w:r>
    </w:p>
    <w:p w:rsidR="00EB1162" w:rsidRDefault="00061C1B" w:rsidP="00EB1162">
      <w:pPr>
        <w:spacing w:line="360" w:lineRule="auto"/>
        <w:ind w:firstLine="720"/>
        <w:jc w:val="both"/>
        <w:rPr>
          <w:sz w:val="24"/>
          <w:szCs w:val="24"/>
        </w:rPr>
      </w:pPr>
      <w:r>
        <w:rPr>
          <w:sz w:val="24"/>
          <w:szCs w:val="24"/>
        </w:rPr>
        <w:t>P</w:t>
      </w:r>
      <w:r w:rsidR="00D97EBD">
        <w:rPr>
          <w:sz w:val="24"/>
          <w:szCs w:val="24"/>
        </w:rPr>
        <w:t>rašome</w:t>
      </w:r>
      <w:r w:rsidR="00D97EBD" w:rsidRPr="00286A69">
        <w:rPr>
          <w:sz w:val="24"/>
          <w:szCs w:val="24"/>
        </w:rPr>
        <w:t xml:space="preserve"> </w:t>
      </w:r>
      <w:r w:rsidRPr="00286A69">
        <w:rPr>
          <w:sz w:val="24"/>
          <w:szCs w:val="24"/>
        </w:rPr>
        <w:t>patvirtint</w:t>
      </w:r>
      <w:r>
        <w:rPr>
          <w:sz w:val="24"/>
          <w:szCs w:val="24"/>
        </w:rPr>
        <w:t>i pakoreguotus</w:t>
      </w:r>
      <w:r w:rsidR="00D97EBD">
        <w:rPr>
          <w:sz w:val="24"/>
          <w:szCs w:val="24"/>
        </w:rPr>
        <w:t xml:space="preserve"> naujus įstaigų teikiamų paslaugų kainoraščius.</w:t>
      </w:r>
    </w:p>
    <w:p w:rsidR="009A7DF5" w:rsidRPr="002A4A01" w:rsidRDefault="009A7DF5" w:rsidP="009A7DF5">
      <w:pPr>
        <w:spacing w:line="360" w:lineRule="auto"/>
        <w:jc w:val="both"/>
        <w:rPr>
          <w:sz w:val="24"/>
          <w:szCs w:val="24"/>
          <w:lang w:eastAsia="lt-LT"/>
        </w:rPr>
      </w:pPr>
      <w:r>
        <w:rPr>
          <w:sz w:val="24"/>
          <w:szCs w:val="24"/>
        </w:rPr>
        <w:t>Esminiai pakeitimai:</w:t>
      </w:r>
    </w:p>
    <w:p w:rsidR="00EB1162" w:rsidRPr="00567F3F" w:rsidRDefault="00EB1162" w:rsidP="00EB1162">
      <w:pPr>
        <w:pStyle w:val="Sraopastraipa"/>
        <w:numPr>
          <w:ilvl w:val="0"/>
          <w:numId w:val="1"/>
        </w:numPr>
        <w:spacing w:line="360" w:lineRule="auto"/>
        <w:jc w:val="both"/>
        <w:rPr>
          <w:sz w:val="24"/>
          <w:szCs w:val="24"/>
        </w:rPr>
      </w:pPr>
      <w:r w:rsidRPr="00FD62D7">
        <w:rPr>
          <w:b/>
          <w:sz w:val="24"/>
          <w:szCs w:val="24"/>
        </w:rPr>
        <w:t>Didėja įstaigų siūlomų paslaugų įvairovė</w:t>
      </w:r>
      <w:r w:rsidRPr="00567F3F">
        <w:rPr>
          <w:sz w:val="24"/>
          <w:szCs w:val="24"/>
        </w:rPr>
        <w:t>.</w:t>
      </w:r>
      <w:r>
        <w:rPr>
          <w:sz w:val="24"/>
          <w:szCs w:val="24"/>
        </w:rPr>
        <w:t xml:space="preserve"> Viešoji biblioteka, Kraštotyros muziejus, kino centras ,,Garsas“ </w:t>
      </w:r>
      <w:r w:rsidR="00511ABF">
        <w:rPr>
          <w:sz w:val="24"/>
          <w:szCs w:val="24"/>
        </w:rPr>
        <w:t xml:space="preserve">papildo kainoraštį naujomis teikiamomis paslaugomis ir </w:t>
      </w:r>
      <w:r>
        <w:rPr>
          <w:sz w:val="24"/>
          <w:szCs w:val="24"/>
        </w:rPr>
        <w:t>prašo patvirtinti naujus paslaugų įkainius.</w:t>
      </w:r>
    </w:p>
    <w:p w:rsidR="00EB1162" w:rsidRDefault="00EB1162" w:rsidP="00EB1162">
      <w:pPr>
        <w:pStyle w:val="Sraopastraipa"/>
        <w:numPr>
          <w:ilvl w:val="0"/>
          <w:numId w:val="1"/>
        </w:numPr>
        <w:spacing w:line="360" w:lineRule="auto"/>
        <w:jc w:val="both"/>
        <w:rPr>
          <w:sz w:val="24"/>
          <w:szCs w:val="24"/>
        </w:rPr>
      </w:pPr>
      <w:r w:rsidRPr="00FD62D7">
        <w:rPr>
          <w:b/>
          <w:sz w:val="24"/>
          <w:szCs w:val="24"/>
        </w:rPr>
        <w:t>Sudaromi paslaugų paketai.</w:t>
      </w:r>
      <w:r w:rsidRPr="00FD62D7">
        <w:rPr>
          <w:sz w:val="24"/>
          <w:szCs w:val="24"/>
        </w:rPr>
        <w:t xml:space="preserve"> </w:t>
      </w:r>
      <w:r>
        <w:rPr>
          <w:sz w:val="24"/>
          <w:szCs w:val="24"/>
        </w:rPr>
        <w:t>Panevėžio bendruomenių rūmų kainos iš esmės nepasikeitė, tiesiog pateikiamos paslaugų paketų</w:t>
      </w:r>
      <w:r w:rsidR="00511ABF" w:rsidRPr="00511ABF">
        <w:rPr>
          <w:sz w:val="24"/>
          <w:szCs w:val="24"/>
        </w:rPr>
        <w:t xml:space="preserve"> </w:t>
      </w:r>
      <w:r w:rsidR="00511ABF">
        <w:rPr>
          <w:sz w:val="24"/>
          <w:szCs w:val="24"/>
        </w:rPr>
        <w:t>kainos</w:t>
      </w:r>
      <w:r>
        <w:rPr>
          <w:sz w:val="24"/>
          <w:szCs w:val="24"/>
        </w:rPr>
        <w:t>.</w:t>
      </w:r>
    </w:p>
    <w:p w:rsidR="009A7DF5" w:rsidRDefault="009A7DF5" w:rsidP="00EB1162">
      <w:pPr>
        <w:pStyle w:val="Sraopastraipa"/>
        <w:numPr>
          <w:ilvl w:val="0"/>
          <w:numId w:val="1"/>
        </w:numPr>
        <w:spacing w:line="360" w:lineRule="auto"/>
        <w:jc w:val="both"/>
        <w:rPr>
          <w:sz w:val="24"/>
          <w:szCs w:val="24"/>
        </w:rPr>
      </w:pPr>
      <w:r>
        <w:rPr>
          <w:b/>
          <w:sz w:val="24"/>
          <w:szCs w:val="24"/>
        </w:rPr>
        <w:t>Diferencijuojam</w:t>
      </w:r>
      <w:r w:rsidR="00D97EBD">
        <w:rPr>
          <w:b/>
          <w:sz w:val="24"/>
          <w:szCs w:val="24"/>
        </w:rPr>
        <w:t>os</w:t>
      </w:r>
      <w:r>
        <w:rPr>
          <w:b/>
          <w:sz w:val="24"/>
          <w:szCs w:val="24"/>
        </w:rPr>
        <w:t xml:space="preserve"> spektakli</w:t>
      </w:r>
      <w:r w:rsidR="00D97EBD">
        <w:rPr>
          <w:b/>
          <w:sz w:val="24"/>
          <w:szCs w:val="24"/>
        </w:rPr>
        <w:t xml:space="preserve">ų kainos. </w:t>
      </w:r>
      <w:r>
        <w:rPr>
          <w:sz w:val="24"/>
          <w:szCs w:val="24"/>
        </w:rPr>
        <w:t xml:space="preserve">Muzikinio teatro spektaklių kainos yra nustatomos </w:t>
      </w:r>
      <w:r w:rsidR="00D97EBD">
        <w:rPr>
          <w:sz w:val="24"/>
          <w:szCs w:val="24"/>
        </w:rPr>
        <w:t>pagal tai, kokio naujumo/senumo spektaklis. Kiekvieno sezono pabaigoje spektakliai įvertinami ir nustatomos bilieto kainos.</w:t>
      </w:r>
    </w:p>
    <w:p w:rsidR="00D97EBD" w:rsidRDefault="00D97EBD" w:rsidP="00EB1162">
      <w:pPr>
        <w:pStyle w:val="Sraopastraipa"/>
        <w:numPr>
          <w:ilvl w:val="0"/>
          <w:numId w:val="1"/>
        </w:numPr>
        <w:spacing w:line="360" w:lineRule="auto"/>
        <w:jc w:val="both"/>
        <w:rPr>
          <w:sz w:val="24"/>
          <w:szCs w:val="24"/>
        </w:rPr>
      </w:pPr>
      <w:r>
        <w:rPr>
          <w:b/>
          <w:sz w:val="24"/>
          <w:szCs w:val="24"/>
        </w:rPr>
        <w:t>Edukacinių programų kainos nustatomos pagal formulę.</w:t>
      </w:r>
      <w:r>
        <w:rPr>
          <w:sz w:val="24"/>
          <w:szCs w:val="24"/>
        </w:rPr>
        <w:t xml:space="preserve"> Dailės galerija, kino centras ,,Garsas“ skaičiuotų edukacinių programų bilietų kainas pagal nustatytą formulę. </w:t>
      </w:r>
    </w:p>
    <w:p w:rsidR="00EB1162" w:rsidRDefault="00EB1162" w:rsidP="00EB1162">
      <w:pPr>
        <w:pStyle w:val="Sraopastraipa"/>
        <w:numPr>
          <w:ilvl w:val="0"/>
          <w:numId w:val="1"/>
        </w:numPr>
        <w:spacing w:line="360" w:lineRule="auto"/>
        <w:jc w:val="both"/>
        <w:rPr>
          <w:sz w:val="24"/>
          <w:szCs w:val="24"/>
        </w:rPr>
      </w:pPr>
      <w:r w:rsidRPr="00FD62D7">
        <w:rPr>
          <w:b/>
          <w:sz w:val="24"/>
          <w:szCs w:val="24"/>
        </w:rPr>
        <w:t>Didėja paslaugų kainos.</w:t>
      </w:r>
      <w:r>
        <w:rPr>
          <w:sz w:val="24"/>
          <w:szCs w:val="24"/>
          <w:lang w:eastAsia="lt-LT"/>
        </w:rPr>
        <w:t xml:space="preserve"> </w:t>
      </w:r>
      <w:r w:rsidRPr="002A4A01">
        <w:rPr>
          <w:sz w:val="24"/>
          <w:szCs w:val="24"/>
          <w:lang w:eastAsia="lt-LT"/>
        </w:rPr>
        <w:t xml:space="preserve">Brangstančios susisiekimo, komunalinės </w:t>
      </w:r>
      <w:r>
        <w:rPr>
          <w:sz w:val="24"/>
          <w:szCs w:val="24"/>
          <w:lang w:eastAsia="lt-LT"/>
        </w:rPr>
        <w:t xml:space="preserve">ir kitos paslaugos sąlygoja ir kultūros paslaugų kainų kitimą. </w:t>
      </w:r>
      <w:r>
        <w:rPr>
          <w:sz w:val="24"/>
          <w:szCs w:val="24"/>
        </w:rPr>
        <w:t xml:space="preserve">Kraštotyros muziejus prašo padidinti edukacinių programų kainas. Lėlių vežimo teatras didina bilietų, užsakomų spektaklių, salės nuomos kainas. Muzikinio teatro paslaugų kainos vienos didėja, kitos – mažėja. Kino centro ,,Garsas“ didėja bilietų kainos. </w:t>
      </w:r>
    </w:p>
    <w:p w:rsidR="00EB1162" w:rsidRPr="00CF0449" w:rsidRDefault="00EB1162" w:rsidP="00EB1162">
      <w:pPr>
        <w:spacing w:line="360" w:lineRule="auto"/>
        <w:ind w:left="720"/>
        <w:jc w:val="both"/>
        <w:rPr>
          <w:b/>
          <w:i/>
          <w:sz w:val="24"/>
          <w:szCs w:val="24"/>
        </w:rPr>
      </w:pPr>
      <w:r w:rsidRPr="00CF0449">
        <w:rPr>
          <w:b/>
          <w:i/>
          <w:sz w:val="24"/>
          <w:szCs w:val="24"/>
        </w:rPr>
        <w:t>Kaip šiuo metu sprendžiami projekte aptarti klausimai.</w:t>
      </w:r>
    </w:p>
    <w:p w:rsidR="00EB1162" w:rsidRDefault="00EB1162" w:rsidP="00EB1162">
      <w:pPr>
        <w:spacing w:line="360" w:lineRule="auto"/>
        <w:ind w:firstLine="720"/>
        <w:jc w:val="both"/>
        <w:rPr>
          <w:sz w:val="24"/>
          <w:szCs w:val="24"/>
        </w:rPr>
      </w:pPr>
      <w:r>
        <w:rPr>
          <w:sz w:val="24"/>
          <w:szCs w:val="24"/>
        </w:rPr>
        <w:t xml:space="preserve">Įstaigos naudojasi </w:t>
      </w:r>
      <w:r w:rsidR="00061C1B">
        <w:rPr>
          <w:sz w:val="24"/>
          <w:szCs w:val="24"/>
        </w:rPr>
        <w:t xml:space="preserve">2015 m. </w:t>
      </w:r>
      <w:r>
        <w:rPr>
          <w:sz w:val="24"/>
          <w:szCs w:val="24"/>
        </w:rPr>
        <w:t xml:space="preserve">Savivaldybės tarybos </w:t>
      </w:r>
      <w:r w:rsidR="00DE2D34">
        <w:rPr>
          <w:sz w:val="24"/>
          <w:szCs w:val="24"/>
        </w:rPr>
        <w:t xml:space="preserve">patvirtintu </w:t>
      </w:r>
      <w:r w:rsidR="00061C1B">
        <w:rPr>
          <w:sz w:val="24"/>
          <w:szCs w:val="24"/>
        </w:rPr>
        <w:t>kainoraščiu</w:t>
      </w:r>
      <w:r w:rsidR="00DE2D34">
        <w:rPr>
          <w:sz w:val="24"/>
          <w:szCs w:val="24"/>
        </w:rPr>
        <w:t>.</w:t>
      </w:r>
      <w:r w:rsidR="00061C1B">
        <w:rPr>
          <w:sz w:val="24"/>
          <w:szCs w:val="24"/>
        </w:rPr>
        <w:t xml:space="preserve"> </w:t>
      </w:r>
    </w:p>
    <w:p w:rsidR="00EB1162" w:rsidRDefault="00EB1162" w:rsidP="00EB1162">
      <w:pPr>
        <w:spacing w:line="360" w:lineRule="auto"/>
        <w:ind w:firstLine="720"/>
        <w:jc w:val="both"/>
        <w:rPr>
          <w:color w:val="FF0000"/>
          <w:sz w:val="24"/>
          <w:szCs w:val="24"/>
        </w:rPr>
      </w:pPr>
      <w:r w:rsidRPr="00B34EA3">
        <w:rPr>
          <w:b/>
          <w:i/>
          <w:sz w:val="24"/>
          <w:szCs w:val="24"/>
        </w:rPr>
        <w:lastRenderedPageBreak/>
        <w:t>Galimos neigiamos pasekmės priėmus sprendimą, kokių priemonių reikėtų imtis, kad tokių pasekmių būtų išvengta</w:t>
      </w:r>
      <w:r w:rsidRPr="00B34EA3">
        <w:rPr>
          <w:sz w:val="24"/>
          <w:szCs w:val="24"/>
        </w:rPr>
        <w:t>.</w:t>
      </w:r>
      <w:r w:rsidRPr="00B34EA3">
        <w:rPr>
          <w:color w:val="FF0000"/>
          <w:sz w:val="24"/>
          <w:szCs w:val="24"/>
        </w:rPr>
        <w:t xml:space="preserve"> </w:t>
      </w:r>
    </w:p>
    <w:p w:rsidR="00EB1162" w:rsidRPr="00EB1E98" w:rsidRDefault="00EB1162" w:rsidP="00EB1162">
      <w:pPr>
        <w:spacing w:line="360" w:lineRule="auto"/>
        <w:ind w:firstLine="720"/>
        <w:jc w:val="both"/>
        <w:rPr>
          <w:sz w:val="24"/>
          <w:szCs w:val="24"/>
        </w:rPr>
      </w:pPr>
      <w:r w:rsidRPr="00EB1E98">
        <w:rPr>
          <w:sz w:val="24"/>
          <w:szCs w:val="24"/>
        </w:rPr>
        <w:t xml:space="preserve">Kultūros paslaugų paklausai būdingas gana didelis lankstumas – tokių paslaugų kainų padidėjimas arba sumažėjimas stipriai veikia paklausą. Tad jeigu </w:t>
      </w:r>
      <w:r>
        <w:rPr>
          <w:sz w:val="24"/>
          <w:szCs w:val="24"/>
        </w:rPr>
        <w:t xml:space="preserve">kuri Kultūros </w:t>
      </w:r>
      <w:r w:rsidRPr="00EB1E98">
        <w:rPr>
          <w:sz w:val="24"/>
          <w:szCs w:val="24"/>
        </w:rPr>
        <w:t>įstaiga ne</w:t>
      </w:r>
      <w:r>
        <w:rPr>
          <w:sz w:val="24"/>
          <w:szCs w:val="24"/>
        </w:rPr>
        <w:t xml:space="preserve">teisingai </w:t>
      </w:r>
      <w:r w:rsidRPr="00EB1E98">
        <w:rPr>
          <w:sz w:val="24"/>
          <w:szCs w:val="24"/>
        </w:rPr>
        <w:t>įvertino kainos padidėjimo įtak</w:t>
      </w:r>
      <w:r>
        <w:rPr>
          <w:sz w:val="24"/>
          <w:szCs w:val="24"/>
        </w:rPr>
        <w:t>ą</w:t>
      </w:r>
      <w:r w:rsidRPr="00EB1E98">
        <w:rPr>
          <w:sz w:val="24"/>
          <w:szCs w:val="24"/>
        </w:rPr>
        <w:t xml:space="preserve"> savo paslaugų vartotojams, gali sumažėti lankytojų srautai. </w:t>
      </w:r>
    </w:p>
    <w:p w:rsidR="00EB1162" w:rsidRDefault="00EB1162" w:rsidP="00EB1162">
      <w:pPr>
        <w:spacing w:line="360" w:lineRule="auto"/>
        <w:ind w:firstLine="720"/>
        <w:jc w:val="both"/>
        <w:rPr>
          <w:sz w:val="24"/>
          <w:szCs w:val="24"/>
          <w:lang w:eastAsia="lt-LT"/>
        </w:rPr>
      </w:pPr>
      <w:r w:rsidRPr="00B34EA3">
        <w:rPr>
          <w:b/>
          <w:i/>
          <w:sz w:val="24"/>
          <w:szCs w:val="24"/>
        </w:rPr>
        <w:t>Kieno iniciatyva parengtas sprendimo projektas</w:t>
      </w:r>
      <w:r w:rsidRPr="00B34EA3">
        <w:rPr>
          <w:sz w:val="24"/>
          <w:szCs w:val="24"/>
        </w:rPr>
        <w:t xml:space="preserve">. </w:t>
      </w:r>
      <w:r w:rsidRPr="00286A69">
        <w:rPr>
          <w:sz w:val="24"/>
          <w:szCs w:val="24"/>
          <w:lang w:eastAsia="lt-LT"/>
        </w:rPr>
        <w:t xml:space="preserve">Projektas teikiamas </w:t>
      </w:r>
      <w:r w:rsidR="00D97EBD" w:rsidRPr="00D97EBD">
        <w:rPr>
          <w:sz w:val="24"/>
          <w:szCs w:val="24"/>
          <w:lang w:eastAsia="lt-LT"/>
        </w:rPr>
        <w:t>Panevėžio miesto savivaldybės kontrolės ir audito tarnyb</w:t>
      </w:r>
      <w:r w:rsidR="00D97EBD">
        <w:rPr>
          <w:sz w:val="24"/>
          <w:szCs w:val="24"/>
          <w:lang w:eastAsia="lt-LT"/>
        </w:rPr>
        <w:t>os</w:t>
      </w:r>
      <w:r w:rsidR="00D97EBD" w:rsidRPr="00D97EBD">
        <w:rPr>
          <w:sz w:val="24"/>
          <w:szCs w:val="24"/>
          <w:lang w:eastAsia="lt-LT"/>
        </w:rPr>
        <w:t xml:space="preserve"> </w:t>
      </w:r>
      <w:r>
        <w:rPr>
          <w:sz w:val="24"/>
          <w:szCs w:val="24"/>
          <w:lang w:eastAsia="lt-LT"/>
        </w:rPr>
        <w:t>iniciatyva</w:t>
      </w:r>
      <w:r w:rsidRPr="00286A69">
        <w:rPr>
          <w:sz w:val="24"/>
          <w:szCs w:val="24"/>
          <w:lang w:eastAsia="lt-LT"/>
        </w:rPr>
        <w:t>.</w:t>
      </w:r>
    </w:p>
    <w:p w:rsidR="00391CF7" w:rsidRPr="009B1C8A" w:rsidRDefault="00391CF7" w:rsidP="009B1C8A">
      <w:pPr>
        <w:spacing w:line="360" w:lineRule="auto"/>
        <w:ind w:firstLine="720"/>
        <w:jc w:val="both"/>
        <w:rPr>
          <w:color w:val="000000" w:themeColor="text1"/>
          <w:sz w:val="24"/>
          <w:szCs w:val="24"/>
        </w:rPr>
      </w:pPr>
      <w:r w:rsidRPr="00391CF7">
        <w:rPr>
          <w:b/>
          <w:i/>
          <w:sz w:val="24"/>
          <w:szCs w:val="24"/>
        </w:rPr>
        <w:t>Sprendimo projektas suderintas</w:t>
      </w:r>
      <w:r>
        <w:rPr>
          <w:b/>
          <w:i/>
          <w:sz w:val="24"/>
          <w:szCs w:val="24"/>
        </w:rPr>
        <w:t>.</w:t>
      </w:r>
      <w:r w:rsidRPr="00391CF7">
        <w:rPr>
          <w:b/>
          <w:color w:val="FF0000"/>
          <w:sz w:val="24"/>
          <w:szCs w:val="24"/>
        </w:rPr>
        <w:t xml:space="preserve"> </w:t>
      </w:r>
      <w:r w:rsidRPr="00391CF7">
        <w:rPr>
          <w:color w:val="000000" w:themeColor="text1"/>
          <w:sz w:val="24"/>
          <w:szCs w:val="24"/>
        </w:rPr>
        <w:t xml:space="preserve">Su Tarybos sekretore Indre </w:t>
      </w:r>
      <w:proofErr w:type="spellStart"/>
      <w:r w:rsidRPr="00391CF7">
        <w:rPr>
          <w:color w:val="000000" w:themeColor="text1"/>
          <w:sz w:val="24"/>
          <w:szCs w:val="24"/>
        </w:rPr>
        <w:t>Kisiele</w:t>
      </w:r>
      <w:proofErr w:type="spellEnd"/>
      <w:r w:rsidRPr="00391CF7">
        <w:rPr>
          <w:color w:val="000000" w:themeColor="text1"/>
          <w:sz w:val="24"/>
          <w:szCs w:val="24"/>
        </w:rPr>
        <w:t xml:space="preserve">, Savivaldybės mero pavaduotoju Petru </w:t>
      </w:r>
      <w:proofErr w:type="spellStart"/>
      <w:r w:rsidRPr="00391CF7">
        <w:rPr>
          <w:color w:val="000000" w:themeColor="text1"/>
          <w:sz w:val="24"/>
          <w:szCs w:val="24"/>
        </w:rPr>
        <w:t>Luomanu</w:t>
      </w:r>
      <w:proofErr w:type="spellEnd"/>
      <w:r w:rsidRPr="00391CF7">
        <w:rPr>
          <w:color w:val="000000" w:themeColor="text1"/>
          <w:sz w:val="24"/>
          <w:szCs w:val="24"/>
        </w:rPr>
        <w:t>, Administracijos direktoriumi Tomu Jukna, Administracijos direktoriaus pavaduotoja Sandra Jakštiene, Teisės ir viešosios tvarkos skyriaus vyr. specialistu Aušriu Valkūnu, Finansų ir biudžeto skyriaus Finansų ir biudžeto skyriaus vyr. specialiste, atliekančia skyriaus vedėjo funkcijas Audrone Meškauskiene, Kanceliarijos vyr. specialiste Agne Pakalne.</w:t>
      </w:r>
    </w:p>
    <w:p w:rsidR="00EB1162" w:rsidRPr="009B1C8A" w:rsidRDefault="00A01CBE" w:rsidP="009B1C8A">
      <w:pPr>
        <w:spacing w:line="360" w:lineRule="auto"/>
        <w:jc w:val="both"/>
        <w:rPr>
          <w:b/>
          <w:sz w:val="24"/>
          <w:szCs w:val="24"/>
        </w:rPr>
      </w:pPr>
      <w:r w:rsidRPr="009B1C8A">
        <w:rPr>
          <w:b/>
          <w:sz w:val="24"/>
          <w:szCs w:val="24"/>
        </w:rPr>
        <w:t xml:space="preserve"> Pridedama.</w:t>
      </w:r>
      <w:r w:rsidR="00391CF7" w:rsidRPr="009B1C8A">
        <w:rPr>
          <w:b/>
          <w:sz w:val="24"/>
          <w:szCs w:val="24"/>
        </w:rPr>
        <w:t xml:space="preserve"> Lyginamasis variantas</w:t>
      </w:r>
      <w:r w:rsidR="009B1C8A" w:rsidRPr="009B1C8A">
        <w:rPr>
          <w:b/>
          <w:sz w:val="24"/>
          <w:szCs w:val="24"/>
        </w:rPr>
        <w:t>.</w:t>
      </w:r>
    </w:p>
    <w:p w:rsidR="00A01CBE" w:rsidRDefault="00A01CBE" w:rsidP="00EB1162">
      <w:pPr>
        <w:spacing w:line="360" w:lineRule="auto"/>
        <w:jc w:val="both"/>
        <w:rPr>
          <w:sz w:val="24"/>
          <w:szCs w:val="24"/>
        </w:rPr>
      </w:pPr>
    </w:p>
    <w:p w:rsidR="00A01CBE" w:rsidRDefault="00A01CBE" w:rsidP="00EB1162">
      <w:pPr>
        <w:spacing w:line="360" w:lineRule="auto"/>
        <w:jc w:val="both"/>
        <w:rPr>
          <w:sz w:val="24"/>
          <w:szCs w:val="24"/>
        </w:rPr>
      </w:pPr>
    </w:p>
    <w:p w:rsidR="00D97EBD" w:rsidRDefault="00D97EBD" w:rsidP="00B754EF">
      <w:pPr>
        <w:spacing w:line="360" w:lineRule="auto"/>
        <w:jc w:val="both"/>
        <w:rPr>
          <w:sz w:val="24"/>
          <w:szCs w:val="24"/>
        </w:rPr>
      </w:pPr>
    </w:p>
    <w:p w:rsidR="00DD2A6C" w:rsidRPr="00FD62D7" w:rsidRDefault="00EB1162" w:rsidP="00B754EF">
      <w:pPr>
        <w:spacing w:line="360" w:lineRule="auto"/>
        <w:jc w:val="both"/>
      </w:pPr>
      <w:r>
        <w:rPr>
          <w:sz w:val="24"/>
          <w:szCs w:val="24"/>
        </w:rPr>
        <w:t>Kultūros ir meno skyriaus</w:t>
      </w:r>
      <w:r w:rsidRPr="00913A05">
        <w:rPr>
          <w:sz w:val="24"/>
          <w:szCs w:val="24"/>
        </w:rPr>
        <w:t xml:space="preserve"> vedėja</w:t>
      </w:r>
      <w:r w:rsidRPr="00913A05">
        <w:rPr>
          <w:sz w:val="24"/>
          <w:szCs w:val="24"/>
        </w:rPr>
        <w:tab/>
      </w:r>
      <w:r w:rsidRPr="00913A05">
        <w:rPr>
          <w:sz w:val="24"/>
          <w:szCs w:val="24"/>
        </w:rPr>
        <w:tab/>
      </w:r>
      <w:r>
        <w:rPr>
          <w:sz w:val="24"/>
          <w:szCs w:val="24"/>
        </w:rPr>
        <w:tab/>
      </w:r>
      <w:r w:rsidRPr="00913A05">
        <w:rPr>
          <w:sz w:val="24"/>
          <w:szCs w:val="24"/>
        </w:rPr>
        <w:t>Loreta Krasauskienė</w:t>
      </w:r>
      <w:r w:rsidR="0072085F" w:rsidRPr="00FD62D7">
        <w:t xml:space="preserve"> </w:t>
      </w:r>
    </w:p>
    <w:sectPr w:rsidR="00DD2A6C" w:rsidRPr="00FD62D7" w:rsidSect="000F1335">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403805"/>
    <w:multiLevelType w:val="hybridMultilevel"/>
    <w:tmpl w:val="C324D9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A6C"/>
    <w:rsid w:val="00061C1B"/>
    <w:rsid w:val="00072692"/>
    <w:rsid w:val="001401FC"/>
    <w:rsid w:val="002A4A01"/>
    <w:rsid w:val="00391CF7"/>
    <w:rsid w:val="00511ABF"/>
    <w:rsid w:val="00567F3F"/>
    <w:rsid w:val="006D6F06"/>
    <w:rsid w:val="0072085F"/>
    <w:rsid w:val="008B4D23"/>
    <w:rsid w:val="00935DD5"/>
    <w:rsid w:val="009A7DF5"/>
    <w:rsid w:val="009B1C8A"/>
    <w:rsid w:val="009C59CF"/>
    <w:rsid w:val="00A01CBE"/>
    <w:rsid w:val="00A22B5F"/>
    <w:rsid w:val="00AE416D"/>
    <w:rsid w:val="00B754EF"/>
    <w:rsid w:val="00D62B32"/>
    <w:rsid w:val="00D97EBD"/>
    <w:rsid w:val="00DD2A6C"/>
    <w:rsid w:val="00DE2D34"/>
    <w:rsid w:val="00E673E1"/>
    <w:rsid w:val="00EA1DED"/>
    <w:rsid w:val="00EB1162"/>
    <w:rsid w:val="00FD62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9058E7-18C0-47F9-AEC1-48C75462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2A6C"/>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67F3F"/>
    <w:pPr>
      <w:ind w:left="720"/>
      <w:contextualSpacing/>
    </w:pPr>
  </w:style>
  <w:style w:type="paragraph" w:styleId="Debesliotekstas">
    <w:name w:val="Balloon Text"/>
    <w:basedOn w:val="prastasis"/>
    <w:link w:val="DebesliotekstasDiagrama"/>
    <w:uiPriority w:val="99"/>
    <w:semiHidden/>
    <w:unhideWhenUsed/>
    <w:rsid w:val="00935DD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35DD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EB85B-D58F-4EC8-9673-1D0792B72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2079</Words>
  <Characters>1186</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Krasauskienė</dc:creator>
  <cp:lastModifiedBy>Vilma Liberienė</cp:lastModifiedBy>
  <cp:revision>7</cp:revision>
  <cp:lastPrinted>2016-12-07T12:46:00Z</cp:lastPrinted>
  <dcterms:created xsi:type="dcterms:W3CDTF">2016-12-07T11:39:00Z</dcterms:created>
  <dcterms:modified xsi:type="dcterms:W3CDTF">2016-12-07T13:24:00Z</dcterms:modified>
</cp:coreProperties>
</file>