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CB" w:rsidRDefault="00A92BCB" w:rsidP="00A92BCB">
      <w:pPr>
        <w:jc w:val="center"/>
        <w:rPr>
          <w:b/>
          <w:sz w:val="24"/>
        </w:rPr>
      </w:pPr>
      <w:r w:rsidRPr="0017794E">
        <w:rPr>
          <w:b/>
          <w:sz w:val="24"/>
        </w:rPr>
        <w:t>AIŠKINAMASIS RAŠTAS</w:t>
      </w:r>
    </w:p>
    <w:p w:rsidR="00A92BCB" w:rsidRPr="006E6A0B" w:rsidRDefault="00A92BCB" w:rsidP="00A92BCB">
      <w:pPr>
        <w:rPr>
          <w:sz w:val="22"/>
        </w:rPr>
      </w:pPr>
      <w:r w:rsidRPr="006E6A0B">
        <w:rPr>
          <w:sz w:val="22"/>
        </w:rPr>
        <w:t xml:space="preserve">                                                                                                                                                                  </w:t>
      </w:r>
    </w:p>
    <w:p w:rsidR="00A92BCB" w:rsidRPr="006E6A0B" w:rsidRDefault="00A92BCB" w:rsidP="00A92BCB">
      <w:pPr>
        <w:pStyle w:val="Antrat2"/>
      </w:pPr>
      <w:r w:rsidRPr="006E6A0B">
        <w:t>SPRENDIMAS</w:t>
      </w:r>
    </w:p>
    <w:p w:rsidR="003A2814" w:rsidRPr="003A2814" w:rsidRDefault="003A2814" w:rsidP="003A2814">
      <w:pPr>
        <w:jc w:val="center"/>
        <w:rPr>
          <w:b/>
          <w:sz w:val="24"/>
          <w:szCs w:val="24"/>
        </w:rPr>
      </w:pPr>
      <w:r w:rsidRPr="003A2814">
        <w:rPr>
          <w:b/>
          <w:sz w:val="24"/>
          <w:szCs w:val="24"/>
        </w:rPr>
        <w:t xml:space="preserve">DĖL KONCERTINĖS ĮSTAIGOS ,,PANEVĖŽIO GARSAS“ REORGANIZAVIMO </w:t>
      </w:r>
    </w:p>
    <w:p w:rsidR="003A2814" w:rsidRPr="003A2814" w:rsidRDefault="003A2814" w:rsidP="003A2814">
      <w:pPr>
        <w:jc w:val="center"/>
        <w:rPr>
          <w:b/>
          <w:sz w:val="24"/>
          <w:szCs w:val="24"/>
        </w:rPr>
      </w:pPr>
      <w:r w:rsidRPr="003A2814">
        <w:rPr>
          <w:b/>
          <w:sz w:val="24"/>
          <w:szCs w:val="24"/>
        </w:rPr>
        <w:t xml:space="preserve">PRIJUNGIANT PRIE PANEVĖŽIO MUZIKINIO TEATRO </w:t>
      </w:r>
      <w:r w:rsidR="007D58E4">
        <w:rPr>
          <w:b/>
          <w:sz w:val="24"/>
          <w:szCs w:val="24"/>
        </w:rPr>
        <w:t>IR SAVIVALDYBĖS TARYBOS SPRENDIMŲ 2005 M. SPALIO 27 D. NR. 1-38-22 IR 2007 M. SPALIO 4 D. NR.1-9-10 PRIPAŽINIMO NETEKUSIAIS GALIOS</w:t>
      </w:r>
    </w:p>
    <w:p w:rsidR="00A92BCB" w:rsidRPr="006E6A0B" w:rsidRDefault="00A92BCB" w:rsidP="00A92BCB">
      <w:pPr>
        <w:jc w:val="center"/>
        <w:rPr>
          <w:b/>
          <w:sz w:val="24"/>
        </w:rPr>
      </w:pPr>
    </w:p>
    <w:p w:rsidR="00A92BCB" w:rsidRDefault="007D58E4" w:rsidP="00A92BCB">
      <w:pPr>
        <w:jc w:val="center"/>
        <w:rPr>
          <w:sz w:val="24"/>
          <w:szCs w:val="24"/>
        </w:rPr>
      </w:pPr>
      <w:r>
        <w:rPr>
          <w:sz w:val="24"/>
          <w:szCs w:val="24"/>
        </w:rPr>
        <w:t>2016 m. gruodžio 12</w:t>
      </w:r>
      <w:r w:rsidR="00A92BCB">
        <w:rPr>
          <w:sz w:val="24"/>
          <w:szCs w:val="24"/>
        </w:rPr>
        <w:t xml:space="preserve"> d.</w:t>
      </w:r>
    </w:p>
    <w:p w:rsidR="00A92BCB" w:rsidRDefault="00A92BCB" w:rsidP="00A92BCB">
      <w:pPr>
        <w:jc w:val="center"/>
        <w:rPr>
          <w:sz w:val="24"/>
          <w:szCs w:val="24"/>
        </w:rPr>
      </w:pPr>
      <w:r>
        <w:rPr>
          <w:sz w:val="24"/>
          <w:szCs w:val="24"/>
        </w:rPr>
        <w:t>Panevėžys</w:t>
      </w:r>
    </w:p>
    <w:p w:rsidR="00A92BCB" w:rsidRDefault="00A92BCB" w:rsidP="00A92BCB">
      <w:pPr>
        <w:jc w:val="center"/>
        <w:rPr>
          <w:sz w:val="24"/>
          <w:szCs w:val="24"/>
        </w:rPr>
      </w:pPr>
    </w:p>
    <w:p w:rsidR="00A92BCB" w:rsidRPr="008D10E5" w:rsidRDefault="007D58E4" w:rsidP="008D10E5">
      <w:pPr>
        <w:ind w:firstLine="851"/>
        <w:jc w:val="both"/>
        <w:rPr>
          <w:sz w:val="24"/>
          <w:szCs w:val="24"/>
        </w:rPr>
      </w:pPr>
      <w:r>
        <w:rPr>
          <w:b/>
          <w:sz w:val="24"/>
          <w:szCs w:val="24"/>
        </w:rPr>
        <w:t xml:space="preserve">1. </w:t>
      </w:r>
      <w:r w:rsidR="00A92BCB" w:rsidRPr="00A92BCB">
        <w:rPr>
          <w:b/>
          <w:sz w:val="24"/>
          <w:szCs w:val="24"/>
        </w:rPr>
        <w:t>Problemos esmė:</w:t>
      </w:r>
      <w:r w:rsidR="00A92BCB" w:rsidRPr="00A92BCB">
        <w:rPr>
          <w:color w:val="FF0000"/>
          <w:sz w:val="24"/>
          <w:szCs w:val="24"/>
        </w:rPr>
        <w:t xml:space="preserve"> </w:t>
      </w:r>
      <w:r w:rsidR="00A92BCB" w:rsidRPr="00474738">
        <w:rPr>
          <w:sz w:val="24"/>
          <w:szCs w:val="24"/>
        </w:rPr>
        <w:t>Panevėžio miesto savivaldybės tarybos 2016 m. rugsėjo 29 d. sprendim</w:t>
      </w:r>
      <w:r w:rsidR="00A92BCB">
        <w:rPr>
          <w:sz w:val="24"/>
          <w:szCs w:val="24"/>
        </w:rPr>
        <w:t>u</w:t>
      </w:r>
      <w:r w:rsidR="00A92BCB" w:rsidRPr="00474738">
        <w:rPr>
          <w:sz w:val="24"/>
          <w:szCs w:val="24"/>
        </w:rPr>
        <w:t xml:space="preserve"> Nr. 1-290 „Dėl sutikimo reorganizuoti Panevėžio miesto savivaldybės biudžetines įstaigas Panevėžio muzikinį teatrą ir koncertinę įstaigą ,,Panevėžio garsas“</w:t>
      </w:r>
      <w:r w:rsidR="00A92BCB" w:rsidRPr="008D10E5">
        <w:rPr>
          <w:sz w:val="24"/>
          <w:szCs w:val="24"/>
        </w:rPr>
        <w:t xml:space="preserve"> Savivaldybės taryba sutiko iki 2017 m. balandžio 30 d. reorganizuoti </w:t>
      </w:r>
      <w:r w:rsidR="00A92BCB" w:rsidRPr="00474738">
        <w:rPr>
          <w:sz w:val="24"/>
          <w:szCs w:val="24"/>
        </w:rPr>
        <w:t>koncertinę įstaigą ,,Panevėžio garsas“</w:t>
      </w:r>
      <w:r w:rsidR="00A92BCB" w:rsidRPr="008D10E5">
        <w:rPr>
          <w:sz w:val="24"/>
          <w:szCs w:val="24"/>
        </w:rPr>
        <w:t xml:space="preserve"> prijungiant ją </w:t>
      </w:r>
      <w:r w:rsidR="00A92BCB">
        <w:rPr>
          <w:sz w:val="24"/>
          <w:szCs w:val="24"/>
        </w:rPr>
        <w:t>Panevėžio muzikinio</w:t>
      </w:r>
      <w:r w:rsidR="00A92BCB" w:rsidRPr="00474738">
        <w:rPr>
          <w:sz w:val="24"/>
          <w:szCs w:val="24"/>
        </w:rPr>
        <w:t xml:space="preserve"> teatr</w:t>
      </w:r>
      <w:r w:rsidR="00A92BCB">
        <w:rPr>
          <w:sz w:val="24"/>
          <w:szCs w:val="24"/>
        </w:rPr>
        <w:t>o</w:t>
      </w:r>
      <w:r w:rsidR="00A92BCB" w:rsidRPr="008D10E5">
        <w:rPr>
          <w:sz w:val="24"/>
          <w:szCs w:val="24"/>
        </w:rPr>
        <w:t xml:space="preserve">. Po reorganizacijos (nuo 2017 m. gegužės 1 d.) </w:t>
      </w:r>
      <w:r w:rsidR="008D10E5" w:rsidRPr="00474738">
        <w:rPr>
          <w:sz w:val="24"/>
          <w:szCs w:val="24"/>
        </w:rPr>
        <w:t>Panevėžio muzikin</w:t>
      </w:r>
      <w:r w:rsidR="008D10E5">
        <w:rPr>
          <w:sz w:val="24"/>
          <w:szCs w:val="24"/>
        </w:rPr>
        <w:t>is</w:t>
      </w:r>
      <w:r w:rsidR="008D10E5" w:rsidRPr="00474738">
        <w:rPr>
          <w:sz w:val="24"/>
          <w:szCs w:val="24"/>
        </w:rPr>
        <w:t xml:space="preserve"> teatr</w:t>
      </w:r>
      <w:r w:rsidR="008D10E5">
        <w:rPr>
          <w:sz w:val="24"/>
          <w:szCs w:val="24"/>
        </w:rPr>
        <w:t>as</w:t>
      </w:r>
      <w:r w:rsidR="00A92BCB" w:rsidRPr="008D10E5">
        <w:rPr>
          <w:sz w:val="24"/>
          <w:szCs w:val="24"/>
        </w:rPr>
        <w:t xml:space="preserve">, kaip juridinis asmuo tęs veiklą, o </w:t>
      </w:r>
      <w:r w:rsidR="008D10E5" w:rsidRPr="00474738">
        <w:rPr>
          <w:sz w:val="24"/>
          <w:szCs w:val="24"/>
        </w:rPr>
        <w:t>koncertin</w:t>
      </w:r>
      <w:r w:rsidR="008D10E5">
        <w:rPr>
          <w:sz w:val="24"/>
          <w:szCs w:val="24"/>
        </w:rPr>
        <w:t>ė įstaiga</w:t>
      </w:r>
      <w:r w:rsidR="008D10E5" w:rsidRPr="00474738">
        <w:rPr>
          <w:sz w:val="24"/>
          <w:szCs w:val="24"/>
        </w:rPr>
        <w:t xml:space="preserve"> ,,Panevėžio garsas“</w:t>
      </w:r>
      <w:r w:rsidR="00A92BCB" w:rsidRPr="008D10E5">
        <w:rPr>
          <w:sz w:val="24"/>
          <w:szCs w:val="24"/>
        </w:rPr>
        <w:t>, kaip juridinis asmuo, baigs veiklą.</w:t>
      </w:r>
    </w:p>
    <w:p w:rsidR="00A92BCB" w:rsidRPr="008D10E5" w:rsidRDefault="00A92BCB" w:rsidP="00A92BCB">
      <w:pPr>
        <w:ind w:firstLine="720"/>
        <w:jc w:val="both"/>
        <w:rPr>
          <w:sz w:val="24"/>
          <w:szCs w:val="24"/>
        </w:rPr>
      </w:pPr>
      <w:r w:rsidRPr="008D10E5">
        <w:rPr>
          <w:sz w:val="24"/>
          <w:szCs w:val="24"/>
        </w:rPr>
        <w:t xml:space="preserve">Vadovaujantis LR Biudžetinių įstaigų įstatymo 14 straipsnio 12 dalimi </w:t>
      </w:r>
      <w:r w:rsidRPr="008D10E5">
        <w:rPr>
          <w:i/>
          <w:sz w:val="24"/>
          <w:szCs w:val="24"/>
        </w:rPr>
        <w:t xml:space="preserve">„Sprendimą dėl biudžetinės įstaigos reorganizavimo priima ir kartu tvirtina biudžetinės įstaigos reorganizavimo sąlygų aprašą ir po reorganizavimo veiksiančių biudžetinių įstaigų nuostatus kiekvienos reorganizuojamos ir reorganizavime dalyvaujančios biudžetinės įstaigos savininko teises ir pareigas įgyvendinanti institucija.“, </w:t>
      </w:r>
      <w:r w:rsidRPr="008D10E5">
        <w:rPr>
          <w:sz w:val="24"/>
          <w:szCs w:val="24"/>
        </w:rPr>
        <w:t xml:space="preserve">yra teikiamas sprendimo projektas dėl </w:t>
      </w:r>
      <w:r w:rsidR="008D10E5" w:rsidRPr="008D10E5">
        <w:rPr>
          <w:sz w:val="24"/>
          <w:szCs w:val="24"/>
        </w:rPr>
        <w:t xml:space="preserve">Panevėžio muzikinio teatro ir koncertinės įstaigos ,,Panevėžio garsas“ </w:t>
      </w:r>
      <w:r w:rsidRPr="008D10E5">
        <w:rPr>
          <w:sz w:val="24"/>
          <w:szCs w:val="24"/>
        </w:rPr>
        <w:t xml:space="preserve">reorganizavimo, kartu Savivaldybės tarybai teikiami tvirtinti reorganizuojamų </w:t>
      </w:r>
      <w:r w:rsidR="008D10E5" w:rsidRPr="008D10E5">
        <w:rPr>
          <w:sz w:val="24"/>
          <w:szCs w:val="24"/>
        </w:rPr>
        <w:t>įstaigų</w:t>
      </w:r>
      <w:r w:rsidRPr="008D10E5">
        <w:rPr>
          <w:sz w:val="24"/>
          <w:szCs w:val="24"/>
        </w:rPr>
        <w:t xml:space="preserve"> vadovų parengti dokumentai: </w:t>
      </w:r>
      <w:r w:rsidR="008D10E5" w:rsidRPr="008D10E5">
        <w:rPr>
          <w:sz w:val="24"/>
          <w:szCs w:val="24"/>
        </w:rPr>
        <w:t xml:space="preserve">Panevėžio muzikinio teatro ir koncertinės įstaigos ,,Panevėžio garsas“ </w:t>
      </w:r>
      <w:r w:rsidRPr="008D10E5">
        <w:rPr>
          <w:sz w:val="24"/>
          <w:szCs w:val="24"/>
        </w:rPr>
        <w:t xml:space="preserve">reorganizavimų sąlygų aprašas bei </w:t>
      </w:r>
      <w:r w:rsidR="008D10E5" w:rsidRPr="008D10E5">
        <w:rPr>
          <w:sz w:val="24"/>
          <w:szCs w:val="24"/>
        </w:rPr>
        <w:t xml:space="preserve">Panevėžio muzikinio teatro </w:t>
      </w:r>
      <w:r w:rsidRPr="008D10E5">
        <w:rPr>
          <w:sz w:val="24"/>
          <w:szCs w:val="24"/>
        </w:rPr>
        <w:t>nuostatai.</w:t>
      </w:r>
    </w:p>
    <w:p w:rsidR="00A92BCB" w:rsidRPr="008D10E5" w:rsidRDefault="00A92BCB" w:rsidP="00A92BCB">
      <w:pPr>
        <w:ind w:firstLine="851"/>
        <w:jc w:val="both"/>
        <w:rPr>
          <w:sz w:val="24"/>
          <w:szCs w:val="24"/>
        </w:rPr>
      </w:pPr>
      <w:r w:rsidRPr="008D10E5">
        <w:rPr>
          <w:b/>
          <w:sz w:val="24"/>
          <w:szCs w:val="24"/>
        </w:rPr>
        <w:t>2. Kaip šiuo metu sprendžiami sprendimo projekte aptarti klausimai:</w:t>
      </w:r>
      <w:r w:rsidRPr="008D10E5">
        <w:rPr>
          <w:sz w:val="24"/>
          <w:szCs w:val="24"/>
        </w:rPr>
        <w:t xml:space="preserve"> Parengtas Tarybos sprendimo projektas.</w:t>
      </w:r>
    </w:p>
    <w:p w:rsidR="00A92BCB" w:rsidRDefault="00A92BCB" w:rsidP="007D58E4">
      <w:pPr>
        <w:ind w:firstLine="851"/>
        <w:jc w:val="both"/>
        <w:rPr>
          <w:sz w:val="24"/>
          <w:szCs w:val="24"/>
        </w:rPr>
      </w:pPr>
      <w:r w:rsidRPr="0073389C">
        <w:rPr>
          <w:b/>
          <w:sz w:val="24"/>
          <w:szCs w:val="24"/>
        </w:rPr>
        <w:t>3. Sprendimo priėmimo būtinumo pagrindimas, kokių pozityvių rezultatų laukiama:</w:t>
      </w:r>
    </w:p>
    <w:p w:rsidR="00394534" w:rsidRDefault="00394534" w:rsidP="00394534">
      <w:pPr>
        <w:ind w:firstLine="993"/>
        <w:jc w:val="both"/>
        <w:rPr>
          <w:sz w:val="24"/>
          <w:szCs w:val="24"/>
        </w:rPr>
      </w:pPr>
      <w:r>
        <w:rPr>
          <w:sz w:val="24"/>
          <w:szCs w:val="24"/>
        </w:rPr>
        <w:t>Priėmus šį sprendimą, e</w:t>
      </w:r>
      <w:r w:rsidRPr="00394534">
        <w:rPr>
          <w:sz w:val="24"/>
          <w:szCs w:val="24"/>
        </w:rPr>
        <w:t>fektyviau išnaudojami turimi žmogiškieji, finansiniai ir materialiniai ištekliai: transportas, koncertinė salė, aptarnaujantis personalas  ir kt.</w:t>
      </w:r>
      <w:r>
        <w:rPr>
          <w:sz w:val="24"/>
          <w:szCs w:val="24"/>
        </w:rPr>
        <w:t xml:space="preserve"> </w:t>
      </w:r>
      <w:r w:rsidRPr="00394534">
        <w:rPr>
          <w:sz w:val="24"/>
          <w:szCs w:val="24"/>
        </w:rPr>
        <w:t>Centralizuojama buhalterija, vadyba, rinkodara ir tai sudarytų sąlygas įstaigai pasiekti geresnį ekonominį rezultatą.</w:t>
      </w:r>
    </w:p>
    <w:p w:rsidR="001E5941" w:rsidRDefault="00A92BCB" w:rsidP="007D58E4">
      <w:pPr>
        <w:ind w:firstLine="993"/>
        <w:jc w:val="both"/>
        <w:rPr>
          <w:rFonts w:eastAsia="Calibri"/>
          <w:sz w:val="24"/>
          <w:szCs w:val="24"/>
          <w:lang w:eastAsia="lt-LT"/>
        </w:rPr>
      </w:pPr>
      <w:r w:rsidRPr="0073389C">
        <w:rPr>
          <w:b/>
          <w:sz w:val="24"/>
          <w:szCs w:val="24"/>
        </w:rPr>
        <w:t>4. Skaičiavimai, išlaidų sąmatos, finansavimo šaltiniai:</w:t>
      </w:r>
      <w:r w:rsidRPr="0073389C">
        <w:rPr>
          <w:sz w:val="24"/>
          <w:szCs w:val="24"/>
        </w:rPr>
        <w:t xml:space="preserve"> </w:t>
      </w:r>
      <w:r w:rsidRPr="001E5941">
        <w:rPr>
          <w:rFonts w:eastAsia="Calibri"/>
          <w:sz w:val="24"/>
          <w:szCs w:val="24"/>
          <w:lang w:eastAsia="lt-LT"/>
        </w:rPr>
        <w:t xml:space="preserve">Prijungus </w:t>
      </w:r>
      <w:r w:rsidR="008D57E3" w:rsidRPr="001E5941">
        <w:rPr>
          <w:rFonts w:eastAsia="Calibri"/>
          <w:sz w:val="24"/>
          <w:szCs w:val="24"/>
          <w:lang w:eastAsia="lt-LT"/>
        </w:rPr>
        <w:t>koncertinę įstaigą ,,Panevėžio garsas“</w:t>
      </w:r>
      <w:r w:rsidRPr="001E5941">
        <w:rPr>
          <w:rFonts w:eastAsia="Calibri"/>
          <w:sz w:val="24"/>
          <w:szCs w:val="24"/>
          <w:lang w:eastAsia="lt-LT"/>
        </w:rPr>
        <w:t xml:space="preserve"> prie </w:t>
      </w:r>
      <w:r w:rsidR="001E5941" w:rsidRPr="001E5941">
        <w:rPr>
          <w:rFonts w:eastAsia="Calibri"/>
          <w:sz w:val="24"/>
          <w:szCs w:val="24"/>
          <w:lang w:eastAsia="lt-LT"/>
        </w:rPr>
        <w:t>Panevėžio muzikinio teatro</w:t>
      </w:r>
      <w:r w:rsidR="00A343B2">
        <w:rPr>
          <w:rFonts w:eastAsia="Calibri"/>
          <w:sz w:val="24"/>
          <w:szCs w:val="24"/>
          <w:lang w:eastAsia="lt-LT"/>
        </w:rPr>
        <w:t>, būtų panaikintas vienas direktoriaus eta</w:t>
      </w:r>
      <w:r w:rsidR="004415F1">
        <w:rPr>
          <w:rFonts w:eastAsia="Calibri"/>
          <w:sz w:val="24"/>
          <w:szCs w:val="24"/>
          <w:lang w:eastAsia="lt-LT"/>
        </w:rPr>
        <w:t xml:space="preserve">tas ir būtų sutaupyta 13 559 </w:t>
      </w:r>
      <w:proofErr w:type="spellStart"/>
      <w:r w:rsidR="004415F1">
        <w:rPr>
          <w:rFonts w:eastAsia="Calibri"/>
          <w:sz w:val="24"/>
          <w:szCs w:val="24"/>
          <w:lang w:eastAsia="lt-LT"/>
        </w:rPr>
        <w:t>Eur</w:t>
      </w:r>
      <w:proofErr w:type="spellEnd"/>
      <w:r w:rsidR="00A343B2">
        <w:rPr>
          <w:rFonts w:eastAsia="Calibri"/>
          <w:sz w:val="24"/>
          <w:szCs w:val="24"/>
          <w:lang w:eastAsia="lt-LT"/>
        </w:rPr>
        <w:t xml:space="preserve"> per metus. Kaip ir minėjau anksčiau, šiuo sprendimu siekiama daugiau paslaugų kokybės gerinimo, kuris ilgesnio laikotarpio atkarpoje duotų ekonominį rezultatą.</w:t>
      </w:r>
    </w:p>
    <w:p w:rsidR="00A343B2" w:rsidRPr="000B2AE8" w:rsidRDefault="00A92BCB" w:rsidP="007D58E4">
      <w:pPr>
        <w:ind w:firstLine="993"/>
        <w:jc w:val="both"/>
        <w:rPr>
          <w:rFonts w:eastAsia="Calibri"/>
          <w:sz w:val="24"/>
          <w:szCs w:val="24"/>
          <w:lang w:eastAsia="lt-LT"/>
        </w:rPr>
      </w:pPr>
      <w:r w:rsidRPr="0073389C">
        <w:rPr>
          <w:b/>
          <w:sz w:val="24"/>
          <w:szCs w:val="24"/>
        </w:rPr>
        <w:t>5. Galimos neigiamos pasekmės priėmus sprendimą, kokių priemonių reikėtų imtis, kad tokių pasekmių būtų išvengta</w:t>
      </w:r>
      <w:r w:rsidRPr="000B2AE8">
        <w:rPr>
          <w:b/>
          <w:sz w:val="24"/>
          <w:szCs w:val="24"/>
        </w:rPr>
        <w:t>.</w:t>
      </w:r>
      <w:r w:rsidR="00A343B2" w:rsidRPr="000B2AE8">
        <w:rPr>
          <w:b/>
          <w:sz w:val="24"/>
          <w:szCs w:val="24"/>
        </w:rPr>
        <w:t xml:space="preserve"> </w:t>
      </w:r>
      <w:r w:rsidR="00A343B2" w:rsidRPr="000B2AE8">
        <w:rPr>
          <w:rFonts w:eastAsia="Calibri"/>
          <w:sz w:val="24"/>
          <w:szCs w:val="24"/>
          <w:lang w:eastAsia="lt-LT"/>
        </w:rPr>
        <w:t xml:space="preserve">Kolektyvams praradus savarankiškumą, išlieka rizika susilpnėti vienam ar kitam kolektyvui. </w:t>
      </w:r>
    </w:p>
    <w:p w:rsidR="00A92BCB" w:rsidRPr="008D10E5" w:rsidRDefault="00A92BCB" w:rsidP="007D58E4">
      <w:pPr>
        <w:ind w:firstLine="993"/>
        <w:jc w:val="both"/>
        <w:rPr>
          <w:rFonts w:eastAsia="Calibri"/>
          <w:sz w:val="24"/>
          <w:szCs w:val="24"/>
          <w:lang w:eastAsia="lt-LT"/>
        </w:rPr>
      </w:pPr>
      <w:r w:rsidRPr="008D10E5">
        <w:rPr>
          <w:b/>
          <w:sz w:val="24"/>
          <w:szCs w:val="24"/>
        </w:rPr>
        <w:t>6. Kieno iniciatyva parengtas sprendimo projektas:</w:t>
      </w:r>
      <w:r w:rsidRPr="008D10E5">
        <w:rPr>
          <w:sz w:val="24"/>
          <w:szCs w:val="24"/>
        </w:rPr>
        <w:t xml:space="preserve"> </w:t>
      </w:r>
      <w:r w:rsidRPr="008D10E5">
        <w:rPr>
          <w:rFonts w:eastAsia="Calibri"/>
          <w:sz w:val="24"/>
          <w:szCs w:val="24"/>
          <w:lang w:eastAsia="lt-LT"/>
        </w:rPr>
        <w:t>Sprendimo projektas parengtas Panevėžio miesto savivaldybės administracijos iniciatyva.</w:t>
      </w:r>
    </w:p>
    <w:p w:rsidR="00A92BCB" w:rsidRPr="005A00DB" w:rsidRDefault="00A92BCB" w:rsidP="007D58E4">
      <w:pPr>
        <w:ind w:firstLine="993"/>
        <w:jc w:val="both"/>
        <w:rPr>
          <w:sz w:val="24"/>
          <w:szCs w:val="24"/>
        </w:rPr>
      </w:pPr>
      <w:r w:rsidRPr="005A00DB">
        <w:rPr>
          <w:b/>
          <w:sz w:val="24"/>
          <w:szCs w:val="24"/>
        </w:rPr>
        <w:t xml:space="preserve">7. Sprendimo projektas suderintas </w:t>
      </w:r>
      <w:r w:rsidRPr="005A00DB">
        <w:rPr>
          <w:sz w:val="24"/>
          <w:szCs w:val="24"/>
        </w:rPr>
        <w:t xml:space="preserve">su Tarybos sekretore </w:t>
      </w:r>
      <w:r w:rsidR="008D10E5" w:rsidRPr="005A00DB">
        <w:rPr>
          <w:sz w:val="24"/>
          <w:szCs w:val="24"/>
        </w:rPr>
        <w:t xml:space="preserve">Indre </w:t>
      </w:r>
      <w:proofErr w:type="spellStart"/>
      <w:r w:rsidR="008D10E5" w:rsidRPr="005A00DB">
        <w:rPr>
          <w:sz w:val="24"/>
          <w:szCs w:val="24"/>
        </w:rPr>
        <w:t>Kisiele</w:t>
      </w:r>
      <w:proofErr w:type="spellEnd"/>
      <w:r w:rsidRPr="005A00DB">
        <w:rPr>
          <w:sz w:val="24"/>
          <w:szCs w:val="24"/>
        </w:rPr>
        <w:t xml:space="preserve">, Savivaldybės mero pavaduotoju Petru </w:t>
      </w:r>
      <w:proofErr w:type="spellStart"/>
      <w:r w:rsidRPr="005A00DB">
        <w:rPr>
          <w:sz w:val="24"/>
          <w:szCs w:val="24"/>
        </w:rPr>
        <w:t>Luomanu</w:t>
      </w:r>
      <w:proofErr w:type="spellEnd"/>
      <w:r w:rsidRPr="005A00DB">
        <w:rPr>
          <w:sz w:val="24"/>
          <w:szCs w:val="24"/>
        </w:rPr>
        <w:t xml:space="preserve">, Administracijos direktoriumi Tomu Jukna, Administracijos direktoriaus pavaduotoja Sandra Jakštiene, Teisės </w:t>
      </w:r>
      <w:r w:rsidR="004415F1" w:rsidRPr="005A00DB">
        <w:rPr>
          <w:sz w:val="24"/>
          <w:szCs w:val="24"/>
        </w:rPr>
        <w:t>ir viešosios tvarkos skyriaus vyr. specialistu</w:t>
      </w:r>
      <w:r w:rsidRPr="005A00DB">
        <w:rPr>
          <w:sz w:val="24"/>
          <w:szCs w:val="24"/>
        </w:rPr>
        <w:t xml:space="preserve"> </w:t>
      </w:r>
      <w:r w:rsidR="004415F1" w:rsidRPr="005A00DB">
        <w:rPr>
          <w:sz w:val="24"/>
          <w:szCs w:val="24"/>
        </w:rPr>
        <w:t>Aušriu Valkūnu</w:t>
      </w:r>
      <w:r w:rsidRPr="005A00DB">
        <w:rPr>
          <w:sz w:val="24"/>
          <w:szCs w:val="24"/>
        </w:rPr>
        <w:t xml:space="preserve">, Finansų ir biudžeto skyriaus Finansų ir biudžeto skyriaus vyr. specialiste, atliekančia skyriaus vedėjo funkcijas Audrone Meškauskiene, </w:t>
      </w:r>
      <w:r w:rsidR="007D58E4" w:rsidRPr="005A00DB">
        <w:rPr>
          <w:sz w:val="24"/>
          <w:szCs w:val="24"/>
        </w:rPr>
        <w:t>Miesto infrastruktūros skyriaus vyriausiuoju specialistu, atliekantis skyriaus vedė</w:t>
      </w:r>
      <w:bookmarkStart w:id="0" w:name="_GoBack"/>
      <w:bookmarkEnd w:id="0"/>
      <w:r w:rsidR="007D58E4" w:rsidRPr="005A00DB">
        <w:rPr>
          <w:sz w:val="24"/>
          <w:szCs w:val="24"/>
        </w:rPr>
        <w:t xml:space="preserve">jo funkcija Arvydu Šatu, </w:t>
      </w:r>
      <w:r w:rsidRPr="005A00DB">
        <w:rPr>
          <w:sz w:val="24"/>
          <w:szCs w:val="24"/>
        </w:rPr>
        <w:t>Kanceliarijos vyr. specialiste Agne Pakalne.</w:t>
      </w:r>
    </w:p>
    <w:p w:rsidR="004415F1" w:rsidRPr="005A00DB" w:rsidRDefault="004415F1" w:rsidP="00A92BCB">
      <w:pPr>
        <w:ind w:firstLine="1134"/>
        <w:jc w:val="both"/>
        <w:rPr>
          <w:sz w:val="24"/>
          <w:szCs w:val="24"/>
        </w:rPr>
      </w:pPr>
    </w:p>
    <w:p w:rsidR="004415F1" w:rsidRPr="005A00DB" w:rsidRDefault="004415F1" w:rsidP="00A92BCB">
      <w:pPr>
        <w:ind w:firstLine="1134"/>
        <w:jc w:val="both"/>
        <w:rPr>
          <w:sz w:val="24"/>
          <w:szCs w:val="24"/>
        </w:rPr>
      </w:pPr>
    </w:p>
    <w:p w:rsidR="004415F1" w:rsidRPr="005A00DB" w:rsidRDefault="004415F1" w:rsidP="004415F1">
      <w:pPr>
        <w:rPr>
          <w:sz w:val="24"/>
          <w:szCs w:val="24"/>
        </w:rPr>
      </w:pPr>
      <w:r w:rsidRPr="005A00DB">
        <w:rPr>
          <w:sz w:val="24"/>
          <w:szCs w:val="24"/>
        </w:rPr>
        <w:t>Vedėja</w:t>
      </w:r>
      <w:r w:rsidRPr="005A00DB">
        <w:rPr>
          <w:sz w:val="24"/>
          <w:szCs w:val="24"/>
        </w:rPr>
        <w:tab/>
      </w:r>
      <w:r w:rsidRPr="005A00DB">
        <w:rPr>
          <w:sz w:val="24"/>
          <w:szCs w:val="24"/>
        </w:rPr>
        <w:tab/>
      </w:r>
      <w:r w:rsidRPr="005A00DB">
        <w:rPr>
          <w:sz w:val="24"/>
          <w:szCs w:val="24"/>
        </w:rPr>
        <w:tab/>
      </w:r>
      <w:r w:rsidRPr="005A00DB">
        <w:rPr>
          <w:sz w:val="24"/>
          <w:szCs w:val="24"/>
        </w:rPr>
        <w:tab/>
      </w:r>
      <w:r w:rsidRPr="005A00DB">
        <w:rPr>
          <w:sz w:val="24"/>
          <w:szCs w:val="24"/>
        </w:rPr>
        <w:tab/>
        <w:t>Loreta Krasauskienė</w:t>
      </w:r>
    </w:p>
    <w:p w:rsidR="00A92BCB" w:rsidRPr="005A00DB" w:rsidRDefault="00A92BCB" w:rsidP="00A92BCB">
      <w:pPr>
        <w:ind w:firstLine="1134"/>
        <w:jc w:val="both"/>
        <w:rPr>
          <w:b/>
          <w:sz w:val="24"/>
          <w:szCs w:val="24"/>
        </w:rPr>
      </w:pPr>
    </w:p>
    <w:p w:rsidR="00080FAB" w:rsidRDefault="00080FAB">
      <w:pPr>
        <w:spacing w:after="200" w:line="276" w:lineRule="auto"/>
        <w:rPr>
          <w:sz w:val="24"/>
          <w:szCs w:val="24"/>
        </w:rPr>
      </w:pPr>
    </w:p>
    <w:sectPr w:rsidR="00080FAB" w:rsidSect="000D5D83">
      <w:pgSz w:w="11906" w:h="16838"/>
      <w:pgMar w:top="1134"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A0F"/>
    <w:multiLevelType w:val="hybridMultilevel"/>
    <w:tmpl w:val="5268EFB4"/>
    <w:lvl w:ilvl="0" w:tplc="DFB480F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CB"/>
    <w:rsid w:val="00080FAB"/>
    <w:rsid w:val="000B2AE8"/>
    <w:rsid w:val="001401FC"/>
    <w:rsid w:val="001A019D"/>
    <w:rsid w:val="001E5941"/>
    <w:rsid w:val="00290D57"/>
    <w:rsid w:val="00394534"/>
    <w:rsid w:val="003A2814"/>
    <w:rsid w:val="003C3FBD"/>
    <w:rsid w:val="004415F1"/>
    <w:rsid w:val="005A00DB"/>
    <w:rsid w:val="0073389C"/>
    <w:rsid w:val="007D58E4"/>
    <w:rsid w:val="008D10E5"/>
    <w:rsid w:val="008D57E3"/>
    <w:rsid w:val="00A343B2"/>
    <w:rsid w:val="00A92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CFB1D-64BA-4331-A6C9-C4C5054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BCB"/>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A92BC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92BCB"/>
    <w:rPr>
      <w:rFonts w:ascii="Times New Roman" w:eastAsia="Times New Roman" w:hAnsi="Times New Roman" w:cs="Times New Roman"/>
      <w:b/>
      <w:sz w:val="24"/>
      <w:szCs w:val="20"/>
    </w:rPr>
  </w:style>
  <w:style w:type="paragraph" w:customStyle="1" w:styleId="Char">
    <w:name w:val="Char"/>
    <w:basedOn w:val="prastasis"/>
    <w:rsid w:val="00A92BCB"/>
    <w:pPr>
      <w:spacing w:after="160" w:line="240" w:lineRule="exact"/>
    </w:pPr>
    <w:rPr>
      <w:rFonts w:ascii="Tahoma" w:hAnsi="Tahoma"/>
      <w:lang w:val="en-US"/>
    </w:rPr>
  </w:style>
  <w:style w:type="character" w:styleId="Hipersaitas">
    <w:name w:val="Hyperlink"/>
    <w:rsid w:val="00A92BCB"/>
    <w:rPr>
      <w:color w:val="0563C1"/>
      <w:u w:val="single"/>
    </w:rPr>
  </w:style>
  <w:style w:type="paragraph" w:styleId="Sraopastraipa">
    <w:name w:val="List Paragraph"/>
    <w:basedOn w:val="prastasis"/>
    <w:uiPriority w:val="34"/>
    <w:qFormat/>
    <w:rsid w:val="00A92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2301</Words>
  <Characters>1312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Vilma Liberienė</cp:lastModifiedBy>
  <cp:revision>6</cp:revision>
  <dcterms:created xsi:type="dcterms:W3CDTF">2016-12-07T13:10:00Z</dcterms:created>
  <dcterms:modified xsi:type="dcterms:W3CDTF">2016-12-13T12:48:00Z</dcterms:modified>
</cp:coreProperties>
</file>