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27EE" w:rsidRPr="008B7EDF" w:rsidRDefault="005227EE" w:rsidP="00D0440A">
      <w:pPr>
        <w:jc w:val="center"/>
        <w:rPr>
          <w:rFonts w:ascii="Times New Roman" w:hAnsi="Times New Roman"/>
          <w:b/>
          <w:bCs/>
          <w:color w:val="000000"/>
        </w:rPr>
      </w:pPr>
      <w:r w:rsidRPr="008B7EDF">
        <w:rPr>
          <w:rFonts w:ascii="Times New Roman" w:hAnsi="Times New Roman"/>
          <w:b/>
          <w:bCs/>
          <w:color w:val="000000"/>
        </w:rPr>
        <w:t>BENDRADARBIAVIMO</w:t>
      </w:r>
      <w:r w:rsidR="00DF4A35" w:rsidRPr="008B7EDF">
        <w:rPr>
          <w:rFonts w:ascii="Times New Roman" w:hAnsi="Times New Roman"/>
          <w:b/>
          <w:bCs/>
          <w:color w:val="000000"/>
        </w:rPr>
        <w:t xml:space="preserve"> SUTARTIS</w:t>
      </w:r>
    </w:p>
    <w:p w:rsidR="000172CA" w:rsidRPr="008B7EDF" w:rsidRDefault="000172CA" w:rsidP="00D0440A">
      <w:pPr>
        <w:jc w:val="both"/>
        <w:rPr>
          <w:rFonts w:ascii="Times New Roman" w:hAnsi="Times New Roman"/>
          <w:b/>
        </w:rPr>
      </w:pPr>
      <w:r w:rsidRPr="008B7EDF">
        <w:rPr>
          <w:rFonts w:ascii="Times New Roman" w:hAnsi="Times New Roman"/>
        </w:rPr>
        <w:t>Ši</w:t>
      </w:r>
      <w:r w:rsidR="00DF4A35" w:rsidRPr="008B7EDF">
        <w:rPr>
          <w:rFonts w:ascii="Times New Roman" w:hAnsi="Times New Roman"/>
        </w:rPr>
        <w:t xml:space="preserve"> </w:t>
      </w:r>
      <w:r w:rsidR="005227EE" w:rsidRPr="008B7EDF">
        <w:rPr>
          <w:rFonts w:ascii="Times New Roman" w:hAnsi="Times New Roman"/>
        </w:rPr>
        <w:t>bendradarbiavimo</w:t>
      </w:r>
      <w:r w:rsidR="00B55D3A" w:rsidRPr="008B7EDF">
        <w:rPr>
          <w:rFonts w:ascii="Times New Roman" w:hAnsi="Times New Roman"/>
        </w:rPr>
        <w:t xml:space="preserve"> </w:t>
      </w:r>
      <w:r w:rsidR="00DF4A35" w:rsidRPr="008B7EDF">
        <w:rPr>
          <w:rFonts w:ascii="Times New Roman" w:hAnsi="Times New Roman"/>
        </w:rPr>
        <w:t xml:space="preserve">sutartis </w:t>
      </w:r>
      <w:r w:rsidR="00B55D3A" w:rsidRPr="008B7EDF">
        <w:rPr>
          <w:rFonts w:ascii="Times New Roman" w:hAnsi="Times New Roman"/>
        </w:rPr>
        <w:t xml:space="preserve">(toliau – </w:t>
      </w:r>
      <w:r w:rsidR="00DF4A35" w:rsidRPr="008B7EDF">
        <w:rPr>
          <w:rFonts w:ascii="Times New Roman" w:hAnsi="Times New Roman"/>
          <w:b/>
        </w:rPr>
        <w:t>Sutartis</w:t>
      </w:r>
      <w:r w:rsidR="00DA3054" w:rsidRPr="008B7EDF">
        <w:rPr>
          <w:rFonts w:ascii="Times New Roman" w:hAnsi="Times New Roman"/>
        </w:rPr>
        <w:t>)</w:t>
      </w:r>
      <w:r w:rsidRPr="008B7EDF">
        <w:rPr>
          <w:rFonts w:ascii="Times New Roman" w:hAnsi="Times New Roman"/>
        </w:rPr>
        <w:t xml:space="preserve"> yra sudaryta ir pasirašyta </w:t>
      </w:r>
      <w:r w:rsidR="00EC070E">
        <w:rPr>
          <w:rFonts w:ascii="Times New Roman" w:hAnsi="Times New Roman"/>
          <w:color w:val="000000"/>
        </w:rPr>
        <w:t>du tūkstančiai septyn</w:t>
      </w:r>
      <w:r w:rsidR="00DF4A35" w:rsidRPr="008B7EDF">
        <w:rPr>
          <w:rFonts w:ascii="Times New Roman" w:hAnsi="Times New Roman"/>
          <w:color w:val="000000"/>
        </w:rPr>
        <w:t>io</w:t>
      </w:r>
      <w:r w:rsidRPr="008B7EDF">
        <w:rPr>
          <w:rFonts w:ascii="Times New Roman" w:hAnsi="Times New Roman"/>
          <w:color w:val="000000"/>
        </w:rPr>
        <w:t xml:space="preserve">liktųjų metų </w:t>
      </w:r>
      <w:r w:rsidR="00EC070E">
        <w:rPr>
          <w:rFonts w:ascii="Times New Roman" w:hAnsi="Times New Roman"/>
          <w:color w:val="000000"/>
        </w:rPr>
        <w:t>gegužės</w:t>
      </w:r>
      <w:r w:rsidR="006846D2" w:rsidRPr="008B7EDF">
        <w:rPr>
          <w:rFonts w:ascii="Times New Roman" w:hAnsi="Times New Roman"/>
          <w:color w:val="000000"/>
        </w:rPr>
        <w:t xml:space="preserve"> mėnesio [</w:t>
      </w:r>
      <w:r w:rsidR="00DF4A35" w:rsidRPr="008B7EDF">
        <w:rPr>
          <w:rFonts w:ascii="Times New Roman" w:hAnsi="Times New Roman"/>
          <w:color w:val="000000"/>
          <w:highlight w:val="lightGray"/>
        </w:rPr>
        <w:t>___</w:t>
      </w:r>
      <w:r w:rsidR="006846D2" w:rsidRPr="008B7EDF">
        <w:rPr>
          <w:rFonts w:ascii="Times New Roman" w:hAnsi="Times New Roman"/>
          <w:color w:val="000000"/>
        </w:rPr>
        <w:t>]</w:t>
      </w:r>
      <w:r w:rsidR="00DA329B" w:rsidRPr="008B7EDF">
        <w:rPr>
          <w:rFonts w:ascii="Times New Roman" w:hAnsi="Times New Roman"/>
          <w:color w:val="000000"/>
        </w:rPr>
        <w:t xml:space="preserve"> </w:t>
      </w:r>
      <w:r w:rsidRPr="008B7EDF">
        <w:rPr>
          <w:rFonts w:ascii="Times New Roman" w:hAnsi="Times New Roman"/>
          <w:color w:val="000000"/>
        </w:rPr>
        <w:t>dieną,</w:t>
      </w:r>
      <w:r w:rsidRPr="008B7EDF">
        <w:rPr>
          <w:rFonts w:ascii="Times New Roman" w:hAnsi="Times New Roman"/>
        </w:rPr>
        <w:t xml:space="preserve"> </w:t>
      </w:r>
      <w:r w:rsidR="00EC070E">
        <w:rPr>
          <w:rFonts w:ascii="Times New Roman" w:hAnsi="Times New Roman"/>
        </w:rPr>
        <w:t>Vilniuje</w:t>
      </w:r>
      <w:r w:rsidRPr="008B7EDF">
        <w:rPr>
          <w:rFonts w:ascii="Times New Roman" w:hAnsi="Times New Roman"/>
        </w:rPr>
        <w:t>, tarp:</w:t>
      </w:r>
    </w:p>
    <w:p w:rsidR="000172CA" w:rsidRPr="008B7EDF" w:rsidRDefault="00305AAF" w:rsidP="00D0440A">
      <w:pPr>
        <w:shd w:val="clear" w:color="auto" w:fill="FFFFFF"/>
        <w:jc w:val="both"/>
        <w:rPr>
          <w:rFonts w:ascii="Times New Roman" w:hAnsi="Times New Roman"/>
          <w:color w:val="000000"/>
        </w:rPr>
      </w:pPr>
      <w:r w:rsidRPr="008B7EDF">
        <w:rPr>
          <w:rFonts w:ascii="Times New Roman" w:hAnsi="Times New Roman"/>
          <w:b/>
          <w:color w:val="000000"/>
          <w:lang w:eastAsia="en-US"/>
        </w:rPr>
        <w:t xml:space="preserve">LIETUVOS OLIMPINIS FONDAS, </w:t>
      </w:r>
      <w:r w:rsidRPr="008B7EDF">
        <w:rPr>
          <w:rFonts w:ascii="Times New Roman" w:hAnsi="Times New Roman"/>
          <w:color w:val="000000"/>
          <w:lang w:eastAsia="en-US"/>
        </w:rPr>
        <w:t xml:space="preserve">juridinio asmens kodas 190725412, registruotos buveinės adresas Olimpiečių g. 15, Vilnius (toliau – </w:t>
      </w:r>
      <w:r w:rsidRPr="008B7EDF">
        <w:rPr>
          <w:rFonts w:ascii="Times New Roman" w:hAnsi="Times New Roman"/>
          <w:b/>
          <w:color w:val="000000"/>
          <w:lang w:eastAsia="en-US"/>
        </w:rPr>
        <w:t>LOF</w:t>
      </w:r>
      <w:r w:rsidRPr="008B7EDF">
        <w:rPr>
          <w:rFonts w:ascii="Times New Roman" w:hAnsi="Times New Roman"/>
          <w:color w:val="000000"/>
          <w:lang w:eastAsia="en-US"/>
        </w:rPr>
        <w:t>), atstovaujamas LOF direktoriaus Vitalijaus Vasiliausko, veikiančio pagal LOF įstatus, iš vienos pusės</w:t>
      </w:r>
      <w:r w:rsidR="000172CA" w:rsidRPr="008B7EDF">
        <w:rPr>
          <w:rFonts w:ascii="Times New Roman" w:hAnsi="Times New Roman"/>
          <w:color w:val="000000"/>
        </w:rPr>
        <w:t>,</w:t>
      </w:r>
    </w:p>
    <w:p w:rsidR="000172CA" w:rsidRPr="008B7EDF" w:rsidRDefault="000172CA" w:rsidP="00D0440A">
      <w:pPr>
        <w:shd w:val="clear" w:color="auto" w:fill="FFFFFF"/>
        <w:jc w:val="both"/>
        <w:rPr>
          <w:rFonts w:ascii="Times New Roman" w:hAnsi="Times New Roman"/>
          <w:color w:val="000000"/>
        </w:rPr>
      </w:pPr>
      <w:r w:rsidRPr="008B7EDF">
        <w:rPr>
          <w:rFonts w:ascii="Times New Roman" w:hAnsi="Times New Roman"/>
          <w:color w:val="000000"/>
        </w:rPr>
        <w:t>ir</w:t>
      </w:r>
    </w:p>
    <w:p w:rsidR="000172CA" w:rsidRPr="008B7EDF" w:rsidRDefault="00EC070E" w:rsidP="00D0440A">
      <w:pPr>
        <w:pStyle w:val="Pavadinimas"/>
        <w:widowControl w:val="0"/>
        <w:suppressAutoHyphens w:val="0"/>
        <w:spacing w:after="200" w:line="276" w:lineRule="auto"/>
        <w:jc w:val="both"/>
        <w:rPr>
          <w:b w:val="0"/>
          <w:szCs w:val="22"/>
        </w:rPr>
      </w:pPr>
      <w:r>
        <w:rPr>
          <w:bCs/>
          <w:szCs w:val="22"/>
        </w:rPr>
        <w:t>[</w:t>
      </w:r>
      <w:r w:rsidRPr="00EC070E">
        <w:rPr>
          <w:bCs/>
          <w:szCs w:val="22"/>
          <w:highlight w:val="lightGray"/>
        </w:rPr>
        <w:t>Panevėžio miesto savivaldybės administracija</w:t>
      </w:r>
      <w:r w:rsidR="000172CA" w:rsidRPr="00EC070E">
        <w:rPr>
          <w:b w:val="0"/>
          <w:szCs w:val="22"/>
          <w:highlight w:val="lightGray"/>
        </w:rPr>
        <w:t xml:space="preserve">, juridinio asmens kodas </w:t>
      </w:r>
      <w:r w:rsidRPr="00EC070E">
        <w:rPr>
          <w:b w:val="0"/>
          <w:szCs w:val="22"/>
          <w:highlight w:val="lightGray"/>
        </w:rPr>
        <w:t>288724610</w:t>
      </w:r>
      <w:r>
        <w:rPr>
          <w:b w:val="0"/>
          <w:szCs w:val="22"/>
        </w:rPr>
        <w:t>]</w:t>
      </w:r>
      <w:r w:rsidR="000172CA" w:rsidRPr="008B7EDF">
        <w:rPr>
          <w:b w:val="0"/>
          <w:szCs w:val="22"/>
        </w:rPr>
        <w:t xml:space="preserve">, buveinės adresas </w:t>
      </w:r>
      <w:r>
        <w:rPr>
          <w:b w:val="0"/>
          <w:szCs w:val="22"/>
        </w:rPr>
        <w:t>Laisvės a. 20, Panevėžys</w:t>
      </w:r>
      <w:r w:rsidR="000172CA" w:rsidRPr="008B7EDF">
        <w:rPr>
          <w:b w:val="0"/>
          <w:szCs w:val="22"/>
        </w:rPr>
        <w:t xml:space="preserve"> (toliau – </w:t>
      </w:r>
      <w:r w:rsidR="0046004F" w:rsidRPr="008B7EDF">
        <w:rPr>
          <w:szCs w:val="22"/>
        </w:rPr>
        <w:t>Savivaldybė</w:t>
      </w:r>
      <w:r w:rsidR="0086251E" w:rsidRPr="008B7EDF">
        <w:rPr>
          <w:b w:val="0"/>
          <w:szCs w:val="22"/>
        </w:rPr>
        <w:t>), atstovaujamos</w:t>
      </w:r>
      <w:r w:rsidR="000172CA" w:rsidRPr="008B7EDF">
        <w:rPr>
          <w:b w:val="0"/>
          <w:szCs w:val="22"/>
        </w:rPr>
        <w:t xml:space="preserve"> </w:t>
      </w:r>
      <w:r w:rsidR="00DF4A35" w:rsidRPr="008B7EDF">
        <w:rPr>
          <w:b w:val="0"/>
          <w:szCs w:val="22"/>
        </w:rPr>
        <w:t>[</w:t>
      </w:r>
      <w:r w:rsidRPr="00EC070E">
        <w:rPr>
          <w:b w:val="0"/>
          <w:szCs w:val="22"/>
          <w:highlight w:val="lightGray"/>
        </w:rPr>
        <w:t>pareigos</w:t>
      </w:r>
      <w:r w:rsidR="00DF4A35" w:rsidRPr="008B7EDF">
        <w:rPr>
          <w:b w:val="0"/>
          <w:szCs w:val="22"/>
        </w:rPr>
        <w:t>] [</w:t>
      </w:r>
      <w:r w:rsidR="00DF4A35" w:rsidRPr="008B7EDF">
        <w:rPr>
          <w:b w:val="0"/>
          <w:szCs w:val="22"/>
          <w:highlight w:val="lightGray"/>
        </w:rPr>
        <w:t>___</w:t>
      </w:r>
      <w:r w:rsidR="00DF4A35" w:rsidRPr="008B7EDF">
        <w:rPr>
          <w:b w:val="0"/>
          <w:szCs w:val="22"/>
        </w:rPr>
        <w:t>]</w:t>
      </w:r>
      <w:r w:rsidR="0046004F" w:rsidRPr="008B7EDF">
        <w:rPr>
          <w:color w:val="000000"/>
          <w:szCs w:val="22"/>
        </w:rPr>
        <w:t>,</w:t>
      </w:r>
      <w:r w:rsidR="004624E5" w:rsidRPr="008B7EDF">
        <w:rPr>
          <w:b w:val="0"/>
          <w:szCs w:val="22"/>
        </w:rPr>
        <w:t xml:space="preserve"> veikiančio</w:t>
      </w:r>
      <w:r w:rsidR="000172CA" w:rsidRPr="008B7EDF">
        <w:rPr>
          <w:b w:val="0"/>
          <w:szCs w:val="22"/>
        </w:rPr>
        <w:t xml:space="preserve"> pagal </w:t>
      </w:r>
      <w:r w:rsidR="0046004F" w:rsidRPr="008B7EDF">
        <w:rPr>
          <w:b w:val="0"/>
          <w:szCs w:val="22"/>
        </w:rPr>
        <w:t>[</w:t>
      </w:r>
      <w:r w:rsidR="0046004F" w:rsidRPr="008B7EDF">
        <w:rPr>
          <w:b w:val="0"/>
          <w:szCs w:val="22"/>
          <w:highlight w:val="lightGray"/>
        </w:rPr>
        <w:t>___</w:t>
      </w:r>
      <w:r w:rsidR="0046004F" w:rsidRPr="008B7EDF">
        <w:rPr>
          <w:b w:val="0"/>
          <w:szCs w:val="22"/>
        </w:rPr>
        <w:t>]</w:t>
      </w:r>
      <w:r w:rsidR="000172CA" w:rsidRPr="008B7EDF">
        <w:rPr>
          <w:b w:val="0"/>
          <w:szCs w:val="22"/>
        </w:rPr>
        <w:t>,</w:t>
      </w:r>
    </w:p>
    <w:p w:rsidR="000172CA" w:rsidRPr="008B7EDF" w:rsidRDefault="008B7EDF" w:rsidP="00D0440A">
      <w:pPr>
        <w:pStyle w:val="Pavadinimas"/>
        <w:widowControl w:val="0"/>
        <w:suppressAutoHyphens w:val="0"/>
        <w:spacing w:after="200" w:line="276" w:lineRule="auto"/>
        <w:jc w:val="both"/>
        <w:rPr>
          <w:b w:val="0"/>
          <w:szCs w:val="22"/>
        </w:rPr>
      </w:pPr>
      <w:r w:rsidRPr="008B7EDF">
        <w:rPr>
          <w:b w:val="0"/>
          <w:szCs w:val="22"/>
        </w:rPr>
        <w:t>Toliau LOF</w:t>
      </w:r>
      <w:r w:rsidR="0046004F" w:rsidRPr="008B7EDF">
        <w:rPr>
          <w:b w:val="0"/>
          <w:szCs w:val="22"/>
        </w:rPr>
        <w:t xml:space="preserve"> </w:t>
      </w:r>
      <w:r w:rsidR="000172CA" w:rsidRPr="008B7EDF">
        <w:rPr>
          <w:b w:val="0"/>
          <w:szCs w:val="22"/>
        </w:rPr>
        <w:t xml:space="preserve">ir </w:t>
      </w:r>
      <w:r w:rsidR="00B928CC" w:rsidRPr="008B7EDF">
        <w:rPr>
          <w:b w:val="0"/>
          <w:szCs w:val="22"/>
        </w:rPr>
        <w:t>Savivaldybė</w:t>
      </w:r>
      <w:r w:rsidR="00B55D3A" w:rsidRPr="008B7EDF">
        <w:rPr>
          <w:b w:val="0"/>
          <w:szCs w:val="22"/>
        </w:rPr>
        <w:t xml:space="preserve"> kartu vadinami </w:t>
      </w:r>
      <w:r w:rsidR="00B55D3A" w:rsidRPr="008B7EDF">
        <w:rPr>
          <w:szCs w:val="22"/>
        </w:rPr>
        <w:t>Šalimis</w:t>
      </w:r>
      <w:r w:rsidR="00B55D3A" w:rsidRPr="008B7EDF">
        <w:rPr>
          <w:b w:val="0"/>
          <w:szCs w:val="22"/>
        </w:rPr>
        <w:t xml:space="preserve">, o kiekviena atskirai – </w:t>
      </w:r>
      <w:r w:rsidR="00B55D3A" w:rsidRPr="008B7EDF">
        <w:rPr>
          <w:szCs w:val="22"/>
        </w:rPr>
        <w:t>Šalimi</w:t>
      </w:r>
      <w:r w:rsidR="000172CA" w:rsidRPr="008B7EDF">
        <w:rPr>
          <w:b w:val="0"/>
          <w:szCs w:val="22"/>
        </w:rPr>
        <w:t>,</w:t>
      </w:r>
    </w:p>
    <w:p w:rsidR="000172CA" w:rsidRPr="008B7EDF" w:rsidRDefault="000172CA" w:rsidP="00D0440A">
      <w:pPr>
        <w:pStyle w:val="Pavadinimas"/>
        <w:widowControl w:val="0"/>
        <w:suppressAutoHyphens w:val="0"/>
        <w:spacing w:after="200" w:line="276" w:lineRule="auto"/>
        <w:jc w:val="both"/>
        <w:rPr>
          <w:b w:val="0"/>
          <w:szCs w:val="22"/>
        </w:rPr>
      </w:pPr>
      <w:r w:rsidRPr="008B7EDF">
        <w:rPr>
          <w:szCs w:val="22"/>
        </w:rPr>
        <w:t>KADANGI</w:t>
      </w:r>
      <w:r w:rsidRPr="008B7EDF">
        <w:rPr>
          <w:b w:val="0"/>
          <w:szCs w:val="22"/>
        </w:rPr>
        <w:t>:</w:t>
      </w:r>
    </w:p>
    <w:p w:rsidR="00E74F7D" w:rsidRPr="008B7EDF" w:rsidRDefault="00E74F7D" w:rsidP="00E74F7D">
      <w:pPr>
        <w:pStyle w:val="Sraopastraipa"/>
        <w:numPr>
          <w:ilvl w:val="0"/>
          <w:numId w:val="3"/>
        </w:numPr>
        <w:ind w:hanging="720"/>
        <w:jc w:val="both"/>
        <w:rPr>
          <w:rFonts w:ascii="Times New Roman" w:hAnsi="Times New Roman"/>
          <w:color w:val="000000"/>
          <w:lang w:eastAsia="en-US"/>
        </w:rPr>
      </w:pPr>
      <w:r w:rsidRPr="008B7EDF">
        <w:rPr>
          <w:rFonts w:ascii="Times New Roman" w:hAnsi="Times New Roman"/>
          <w:color w:val="000000"/>
          <w:lang w:eastAsia="en-US"/>
        </w:rPr>
        <w:t xml:space="preserve">LOF, veikiantis kaip labdaros ir paramos fondas bei savo veikla remiantis olimpinį judėjimą Lietuvos Respublikoje, Lietuvos tautinio olimpinio komiteto (toliau – </w:t>
      </w:r>
      <w:r w:rsidRPr="008B7EDF">
        <w:rPr>
          <w:rFonts w:ascii="Times New Roman" w:hAnsi="Times New Roman"/>
          <w:b/>
          <w:color w:val="000000"/>
          <w:lang w:eastAsia="en-US"/>
        </w:rPr>
        <w:t>LTOK</w:t>
      </w:r>
      <w:r w:rsidRPr="008B7EDF">
        <w:rPr>
          <w:rFonts w:ascii="Times New Roman" w:hAnsi="Times New Roman"/>
          <w:color w:val="000000"/>
          <w:lang w:eastAsia="en-US"/>
        </w:rPr>
        <w:t>) pavedimu skatina sporto, fizinio aktyvumo, sporto švietimo, sveikos gyvensenos plėtrą Lietuvoje;</w:t>
      </w:r>
    </w:p>
    <w:p w:rsidR="00E74F7D" w:rsidRPr="008B7EDF" w:rsidRDefault="00E74F7D" w:rsidP="00E74F7D">
      <w:pPr>
        <w:pStyle w:val="Sraopastraipa"/>
        <w:jc w:val="both"/>
        <w:rPr>
          <w:rFonts w:ascii="Times New Roman" w:hAnsi="Times New Roman"/>
          <w:color w:val="000000"/>
          <w:lang w:eastAsia="en-US"/>
        </w:rPr>
      </w:pPr>
    </w:p>
    <w:p w:rsidR="0046004F" w:rsidRPr="008B7EDF" w:rsidRDefault="001C522B" w:rsidP="00BA2E69">
      <w:pPr>
        <w:pStyle w:val="Sraopastraipa"/>
        <w:numPr>
          <w:ilvl w:val="0"/>
          <w:numId w:val="3"/>
        </w:numPr>
        <w:ind w:hanging="720"/>
        <w:contextualSpacing w:val="0"/>
        <w:jc w:val="both"/>
        <w:rPr>
          <w:rFonts w:ascii="Times New Roman" w:hAnsi="Times New Roman"/>
          <w:color w:val="000000"/>
          <w:lang w:eastAsia="en-US"/>
        </w:rPr>
      </w:pPr>
      <w:r>
        <w:rPr>
          <w:rFonts w:ascii="Times New Roman" w:hAnsi="Times New Roman"/>
          <w:color w:val="000000"/>
          <w:lang w:eastAsia="en-US"/>
        </w:rPr>
        <w:t>k</w:t>
      </w:r>
      <w:r w:rsidRPr="001C522B">
        <w:rPr>
          <w:rFonts w:ascii="Times New Roman" w:hAnsi="Times New Roman"/>
          <w:color w:val="000000"/>
          <w:lang w:eastAsia="en-US"/>
        </w:rPr>
        <w:t xml:space="preserve">iekvienais metais </w:t>
      </w:r>
      <w:r w:rsidR="00EC070E">
        <w:rPr>
          <w:rFonts w:ascii="Times New Roman" w:hAnsi="Times New Roman"/>
          <w:color w:val="000000"/>
          <w:lang w:eastAsia="en-US"/>
        </w:rPr>
        <w:t>[</w:t>
      </w:r>
      <w:r w:rsidRPr="00EC070E">
        <w:rPr>
          <w:rFonts w:ascii="Times New Roman" w:hAnsi="Times New Roman"/>
          <w:color w:val="000000"/>
          <w:highlight w:val="lightGray"/>
          <w:lang w:eastAsia="en-US"/>
        </w:rPr>
        <w:t>birželio</w:t>
      </w:r>
      <w:r w:rsidR="00EC070E">
        <w:rPr>
          <w:rFonts w:ascii="Times New Roman" w:hAnsi="Times New Roman"/>
          <w:color w:val="000000"/>
          <w:lang w:eastAsia="en-US"/>
        </w:rPr>
        <w:t>]</w:t>
      </w:r>
      <w:r w:rsidRPr="001C522B">
        <w:rPr>
          <w:rFonts w:ascii="Times New Roman" w:hAnsi="Times New Roman"/>
          <w:color w:val="000000"/>
          <w:lang w:eastAsia="en-US"/>
        </w:rPr>
        <w:t xml:space="preserve"> mėnesį pas</w:t>
      </w:r>
      <w:r>
        <w:rPr>
          <w:rFonts w:ascii="Times New Roman" w:hAnsi="Times New Roman"/>
          <w:color w:val="000000"/>
          <w:lang w:eastAsia="en-US"/>
        </w:rPr>
        <w:t>aulyje švenčiama Olimpinė diena, kurių metų t</w:t>
      </w:r>
      <w:r w:rsidRPr="001C522B">
        <w:rPr>
          <w:rFonts w:ascii="Times New Roman" w:hAnsi="Times New Roman"/>
          <w:color w:val="000000"/>
          <w:lang w:eastAsia="en-US"/>
        </w:rPr>
        <w:t xml:space="preserve">ūkstančiai žmonių </w:t>
      </w:r>
      <w:r>
        <w:rPr>
          <w:rFonts w:ascii="Times New Roman" w:hAnsi="Times New Roman"/>
          <w:color w:val="000000"/>
          <w:lang w:eastAsia="en-US"/>
        </w:rPr>
        <w:t xml:space="preserve">visame pasaulyje </w:t>
      </w:r>
      <w:r w:rsidRPr="001C522B">
        <w:rPr>
          <w:rFonts w:ascii="Times New Roman" w:hAnsi="Times New Roman"/>
          <w:color w:val="000000"/>
          <w:lang w:eastAsia="en-US"/>
        </w:rPr>
        <w:t>dalyvauja spor</w:t>
      </w:r>
      <w:r>
        <w:rPr>
          <w:rFonts w:ascii="Times New Roman" w:hAnsi="Times New Roman"/>
          <w:color w:val="000000"/>
          <w:lang w:eastAsia="en-US"/>
        </w:rPr>
        <w:t xml:space="preserve">tinėse ir kultūrinėse veiklose, </w:t>
      </w:r>
      <w:r w:rsidR="00E74F7D" w:rsidRPr="008B7EDF">
        <w:rPr>
          <w:rFonts w:ascii="Times New Roman" w:hAnsi="Times New Roman"/>
          <w:color w:val="000000"/>
          <w:lang w:eastAsia="en-US"/>
        </w:rPr>
        <w:t xml:space="preserve">LOF kartu su </w:t>
      </w:r>
      <w:r>
        <w:rPr>
          <w:rFonts w:ascii="Times New Roman" w:hAnsi="Times New Roman"/>
          <w:color w:val="000000"/>
          <w:lang w:eastAsia="en-US"/>
        </w:rPr>
        <w:t>LTOK)</w:t>
      </w:r>
      <w:r w:rsidR="0046004F" w:rsidRPr="008B7EDF">
        <w:rPr>
          <w:rFonts w:ascii="Times New Roman" w:hAnsi="Times New Roman"/>
          <w:color w:val="000000"/>
          <w:lang w:eastAsia="en-US"/>
        </w:rPr>
        <w:t xml:space="preserve"> </w:t>
      </w:r>
      <w:r>
        <w:rPr>
          <w:rFonts w:ascii="Times New Roman" w:hAnsi="Times New Roman"/>
          <w:color w:val="000000"/>
          <w:lang w:eastAsia="en-US"/>
        </w:rPr>
        <w:t xml:space="preserve">organizuoja </w:t>
      </w:r>
      <w:r w:rsidRPr="001C522B">
        <w:rPr>
          <w:rFonts w:ascii="Times New Roman" w:hAnsi="Times New Roman"/>
          <w:color w:val="000000"/>
          <w:lang w:eastAsia="en-US"/>
        </w:rPr>
        <w:t xml:space="preserve">Olimpinės dienos </w:t>
      </w:r>
      <w:r>
        <w:rPr>
          <w:rFonts w:ascii="Times New Roman" w:hAnsi="Times New Roman"/>
          <w:color w:val="000000"/>
          <w:lang w:eastAsia="en-US"/>
        </w:rPr>
        <w:t>renginius (</w:t>
      </w:r>
      <w:r w:rsidRPr="001C522B">
        <w:rPr>
          <w:rFonts w:ascii="Times New Roman" w:hAnsi="Times New Roman"/>
          <w:color w:val="000000"/>
          <w:lang w:eastAsia="en-US"/>
        </w:rPr>
        <w:t>bėgimai, įvairios sporto varžybos, parodos, muzikiniai ir edukaciniai užsiėmimai, seminarai</w:t>
      </w:r>
      <w:r w:rsidR="002301C2">
        <w:rPr>
          <w:rFonts w:ascii="Times New Roman" w:hAnsi="Times New Roman"/>
          <w:color w:val="000000"/>
          <w:lang w:eastAsia="en-US"/>
        </w:rPr>
        <w:t xml:space="preserve">, </w:t>
      </w:r>
      <w:r w:rsidR="002301C2" w:rsidRPr="002301C2">
        <w:rPr>
          <w:rFonts w:ascii="Times New Roman" w:hAnsi="Times New Roman"/>
          <w:color w:val="000000"/>
          <w:lang w:eastAsia="en-US"/>
        </w:rPr>
        <w:t>Olimpines kar</w:t>
      </w:r>
      <w:r w:rsidR="00F60473">
        <w:rPr>
          <w:rFonts w:ascii="Times New Roman" w:hAnsi="Times New Roman"/>
          <w:color w:val="000000"/>
          <w:lang w:eastAsia="en-US"/>
        </w:rPr>
        <w:t xml:space="preserve">tos projektas, Lietuvos mokyklų s, </w:t>
      </w:r>
      <w:proofErr w:type="spellStart"/>
      <w:r w:rsidR="002301C2">
        <w:rPr>
          <w:rFonts w:ascii="Times New Roman" w:hAnsi="Times New Roman"/>
          <w:color w:val="000000"/>
          <w:lang w:eastAsia="en-US"/>
        </w:rPr>
        <w:t>LTeam</w:t>
      </w:r>
      <w:proofErr w:type="spellEnd"/>
      <w:r w:rsidR="002301C2">
        <w:rPr>
          <w:rFonts w:ascii="Times New Roman" w:hAnsi="Times New Roman"/>
          <w:color w:val="000000"/>
          <w:lang w:eastAsia="en-US"/>
        </w:rPr>
        <w:t xml:space="preserve"> partnerių taurė</w:t>
      </w:r>
      <w:r w:rsidR="002301C2" w:rsidRPr="002301C2">
        <w:rPr>
          <w:rFonts w:ascii="Times New Roman" w:hAnsi="Times New Roman"/>
          <w:color w:val="000000"/>
          <w:lang w:eastAsia="en-US"/>
        </w:rPr>
        <w:t xml:space="preserve"> ir kiti renginiai</w:t>
      </w:r>
      <w:r>
        <w:rPr>
          <w:rFonts w:ascii="Times New Roman" w:hAnsi="Times New Roman"/>
          <w:color w:val="000000"/>
          <w:lang w:eastAsia="en-US"/>
        </w:rPr>
        <w:t>)</w:t>
      </w:r>
      <w:r w:rsidRPr="001C522B">
        <w:rPr>
          <w:rFonts w:ascii="Times New Roman" w:hAnsi="Times New Roman"/>
          <w:color w:val="000000"/>
          <w:lang w:eastAsia="en-US"/>
        </w:rPr>
        <w:t xml:space="preserve"> </w:t>
      </w:r>
      <w:r>
        <w:rPr>
          <w:rFonts w:ascii="Times New Roman" w:hAnsi="Times New Roman"/>
          <w:color w:val="000000"/>
          <w:lang w:eastAsia="en-US"/>
        </w:rPr>
        <w:t>Lietuvoje</w:t>
      </w:r>
      <w:r w:rsidR="0046004F" w:rsidRPr="008B7EDF">
        <w:rPr>
          <w:rFonts w:ascii="Times New Roman" w:hAnsi="Times New Roman"/>
          <w:color w:val="000000"/>
          <w:lang w:eastAsia="en-US"/>
        </w:rPr>
        <w:t>;</w:t>
      </w:r>
    </w:p>
    <w:p w:rsidR="0086251E" w:rsidRPr="008B7EDF" w:rsidRDefault="001C522B" w:rsidP="00BA2E69">
      <w:pPr>
        <w:pStyle w:val="Sraopastraipa"/>
        <w:numPr>
          <w:ilvl w:val="0"/>
          <w:numId w:val="3"/>
        </w:numPr>
        <w:ind w:hanging="720"/>
        <w:contextualSpacing w:val="0"/>
        <w:jc w:val="both"/>
        <w:rPr>
          <w:rFonts w:ascii="Times New Roman" w:hAnsi="Times New Roman"/>
          <w:color w:val="000000"/>
          <w:lang w:eastAsia="en-US"/>
        </w:rPr>
      </w:pPr>
      <w:r w:rsidRPr="001C522B">
        <w:rPr>
          <w:rFonts w:ascii="Times New Roman" w:hAnsi="Times New Roman"/>
          <w:color w:val="000000"/>
          <w:lang w:eastAsia="en-US"/>
        </w:rPr>
        <w:t xml:space="preserve">Olimpinės dienos </w:t>
      </w:r>
      <w:r>
        <w:rPr>
          <w:rFonts w:ascii="Times New Roman" w:hAnsi="Times New Roman"/>
          <w:color w:val="000000"/>
          <w:lang w:eastAsia="en-US"/>
        </w:rPr>
        <w:t>renginiais</w:t>
      </w:r>
      <w:r w:rsidRPr="001C522B">
        <w:rPr>
          <w:rFonts w:ascii="Times New Roman" w:hAnsi="Times New Roman"/>
          <w:color w:val="000000"/>
          <w:lang w:eastAsia="en-US"/>
        </w:rPr>
        <w:t xml:space="preserve"> </w:t>
      </w:r>
      <w:r w:rsidR="0086251E" w:rsidRPr="008B7EDF">
        <w:rPr>
          <w:rFonts w:ascii="Times New Roman" w:hAnsi="Times New Roman"/>
          <w:color w:val="000000"/>
          <w:lang w:eastAsia="en-US"/>
        </w:rPr>
        <w:t xml:space="preserve">yra siekiama (i) </w:t>
      </w:r>
      <w:r w:rsidRPr="001C522B">
        <w:rPr>
          <w:rFonts w:ascii="Times New Roman" w:hAnsi="Times New Roman"/>
          <w:color w:val="000000"/>
          <w:lang w:eastAsia="en-US"/>
        </w:rPr>
        <w:t>skatinti sportinę veiklą</w:t>
      </w:r>
      <w:r>
        <w:rPr>
          <w:rFonts w:ascii="Times New Roman" w:hAnsi="Times New Roman"/>
          <w:color w:val="000000"/>
          <w:lang w:eastAsia="en-US"/>
        </w:rPr>
        <w:t xml:space="preserve"> Lietuvoje</w:t>
      </w:r>
      <w:r w:rsidRPr="001C522B">
        <w:rPr>
          <w:rFonts w:ascii="Times New Roman" w:hAnsi="Times New Roman"/>
          <w:color w:val="000000"/>
          <w:lang w:eastAsia="en-US"/>
        </w:rPr>
        <w:t xml:space="preserve">, nepaisant žmonių amžiaus, rasės, lyties ar </w:t>
      </w:r>
      <w:proofErr w:type="spellStart"/>
      <w:r w:rsidRPr="001C522B">
        <w:rPr>
          <w:rFonts w:ascii="Times New Roman" w:hAnsi="Times New Roman"/>
          <w:color w:val="000000"/>
          <w:lang w:eastAsia="en-US"/>
        </w:rPr>
        <w:t>atletiškumo</w:t>
      </w:r>
      <w:proofErr w:type="spellEnd"/>
      <w:r w:rsidRPr="001C522B">
        <w:rPr>
          <w:rFonts w:ascii="Times New Roman" w:hAnsi="Times New Roman"/>
          <w:color w:val="000000"/>
          <w:lang w:eastAsia="en-US"/>
        </w:rPr>
        <w:t xml:space="preserve"> lygmens</w:t>
      </w:r>
      <w:r w:rsidR="0086251E" w:rsidRPr="008B7EDF">
        <w:rPr>
          <w:rFonts w:ascii="Times New Roman" w:hAnsi="Times New Roman"/>
          <w:color w:val="000000"/>
          <w:lang w:eastAsia="en-US"/>
        </w:rPr>
        <w:t xml:space="preserve">; (ii) per sportą </w:t>
      </w:r>
      <w:r>
        <w:rPr>
          <w:rFonts w:ascii="Times New Roman" w:hAnsi="Times New Roman"/>
          <w:color w:val="000000"/>
          <w:lang w:eastAsia="en-US"/>
        </w:rPr>
        <w:t xml:space="preserve">ir kitą edukacinę veiklą </w:t>
      </w:r>
      <w:r w:rsidR="0086251E" w:rsidRPr="008B7EDF">
        <w:rPr>
          <w:rFonts w:ascii="Times New Roman" w:hAnsi="Times New Roman"/>
          <w:color w:val="000000"/>
          <w:lang w:eastAsia="en-US"/>
        </w:rPr>
        <w:t>ugdyti sveiką, atsakingą, sportišką, pilietišką žmogų; (iii) kurti aktyvią ir laimingą visuomenę, kartu atkreipti visuomenės dėmesį į sportą, į draugiškumo</w:t>
      </w:r>
      <w:r>
        <w:rPr>
          <w:rFonts w:ascii="Times New Roman" w:hAnsi="Times New Roman"/>
          <w:color w:val="000000"/>
          <w:lang w:eastAsia="en-US"/>
        </w:rPr>
        <w:t xml:space="preserve"> dvasią skatinančią veiklą</w:t>
      </w:r>
      <w:r w:rsidR="0086251E" w:rsidRPr="008B7EDF">
        <w:rPr>
          <w:rFonts w:ascii="Times New Roman" w:hAnsi="Times New Roman"/>
          <w:color w:val="000000"/>
          <w:lang w:eastAsia="en-US"/>
        </w:rPr>
        <w:t>;</w:t>
      </w:r>
    </w:p>
    <w:p w:rsidR="00842963" w:rsidRPr="008B7EDF" w:rsidRDefault="00E74F7D" w:rsidP="00BA2E69">
      <w:pPr>
        <w:pStyle w:val="Pavadinimas"/>
        <w:widowControl w:val="0"/>
        <w:numPr>
          <w:ilvl w:val="0"/>
          <w:numId w:val="3"/>
        </w:numPr>
        <w:suppressAutoHyphens w:val="0"/>
        <w:spacing w:after="200" w:line="276" w:lineRule="auto"/>
        <w:ind w:hanging="720"/>
        <w:jc w:val="both"/>
        <w:rPr>
          <w:b w:val="0"/>
          <w:color w:val="000000"/>
          <w:szCs w:val="22"/>
        </w:rPr>
      </w:pPr>
      <w:r w:rsidRPr="008B7EDF">
        <w:rPr>
          <w:b w:val="0"/>
          <w:color w:val="000000"/>
          <w:szCs w:val="22"/>
        </w:rPr>
        <w:t xml:space="preserve">LOF </w:t>
      </w:r>
      <w:r w:rsidR="002301C2">
        <w:rPr>
          <w:b w:val="0"/>
          <w:color w:val="000000"/>
          <w:szCs w:val="22"/>
        </w:rPr>
        <w:t>pageidauja</w:t>
      </w:r>
      <w:r w:rsidR="00B87B5D" w:rsidRPr="008B7EDF">
        <w:rPr>
          <w:b w:val="0"/>
          <w:color w:val="000000"/>
          <w:szCs w:val="22"/>
        </w:rPr>
        <w:t xml:space="preserve">, kad </w:t>
      </w:r>
      <w:r w:rsidR="002301C2">
        <w:rPr>
          <w:b w:val="0"/>
          <w:color w:val="000000"/>
          <w:szCs w:val="22"/>
        </w:rPr>
        <w:t xml:space="preserve">Olimpinės dienos renginiai </w:t>
      </w:r>
      <w:r w:rsidR="00EC070E">
        <w:rPr>
          <w:b w:val="0"/>
          <w:color w:val="000000"/>
          <w:szCs w:val="22"/>
        </w:rPr>
        <w:t>vyktų Panevėžio</w:t>
      </w:r>
      <w:r w:rsidR="00B87B5D" w:rsidRPr="008B7EDF">
        <w:rPr>
          <w:b w:val="0"/>
          <w:color w:val="000000"/>
          <w:szCs w:val="22"/>
        </w:rPr>
        <w:t xml:space="preserve"> mieste;</w:t>
      </w:r>
    </w:p>
    <w:p w:rsidR="000172CA" w:rsidRPr="008B7EDF" w:rsidRDefault="00B928CC" w:rsidP="00BA2E69">
      <w:pPr>
        <w:pStyle w:val="Pavadinimas"/>
        <w:widowControl w:val="0"/>
        <w:numPr>
          <w:ilvl w:val="0"/>
          <w:numId w:val="3"/>
        </w:numPr>
        <w:suppressAutoHyphens w:val="0"/>
        <w:spacing w:after="200" w:line="276" w:lineRule="auto"/>
        <w:ind w:hanging="720"/>
        <w:jc w:val="both"/>
        <w:rPr>
          <w:b w:val="0"/>
          <w:color w:val="000000"/>
          <w:szCs w:val="22"/>
        </w:rPr>
      </w:pPr>
      <w:r w:rsidRPr="008B7EDF">
        <w:rPr>
          <w:b w:val="0"/>
          <w:color w:val="000000"/>
          <w:szCs w:val="22"/>
        </w:rPr>
        <w:t>Savivaldybė</w:t>
      </w:r>
      <w:r w:rsidR="001469CC" w:rsidRPr="008B7EDF">
        <w:rPr>
          <w:b w:val="0"/>
          <w:color w:val="000000"/>
          <w:szCs w:val="22"/>
        </w:rPr>
        <w:t>, turinti tam reikalingą infra</w:t>
      </w:r>
      <w:r w:rsidR="003966C2" w:rsidRPr="008B7EDF">
        <w:rPr>
          <w:b w:val="0"/>
          <w:color w:val="000000"/>
          <w:szCs w:val="22"/>
        </w:rPr>
        <w:t>struktūrą bei siekdama</w:t>
      </w:r>
      <w:r w:rsidR="000172CA" w:rsidRPr="008B7EDF">
        <w:rPr>
          <w:b w:val="0"/>
          <w:color w:val="000000"/>
          <w:szCs w:val="22"/>
        </w:rPr>
        <w:t xml:space="preserve"> užtikrinti</w:t>
      </w:r>
      <w:r w:rsidR="00EC070E">
        <w:rPr>
          <w:b w:val="0"/>
          <w:color w:val="000000"/>
          <w:szCs w:val="22"/>
        </w:rPr>
        <w:t xml:space="preserve"> Panevėžio</w:t>
      </w:r>
      <w:r w:rsidR="0086251E" w:rsidRPr="008B7EDF">
        <w:rPr>
          <w:b w:val="0"/>
          <w:color w:val="000000"/>
          <w:szCs w:val="22"/>
        </w:rPr>
        <w:t xml:space="preserve"> miesto ir</w:t>
      </w:r>
      <w:r w:rsidR="008A3AA4" w:rsidRPr="008B7EDF">
        <w:rPr>
          <w:b w:val="0"/>
          <w:color w:val="000000"/>
          <w:szCs w:val="22"/>
        </w:rPr>
        <w:t xml:space="preserve"> rajono </w:t>
      </w:r>
      <w:r w:rsidR="003966C2" w:rsidRPr="008B7EDF">
        <w:rPr>
          <w:b w:val="0"/>
          <w:color w:val="000000"/>
          <w:szCs w:val="22"/>
        </w:rPr>
        <w:t>gyventojų interesus, organizuojant</w:t>
      </w:r>
      <w:r w:rsidR="008A3AA4" w:rsidRPr="008B7EDF">
        <w:rPr>
          <w:b w:val="0"/>
          <w:color w:val="000000"/>
          <w:szCs w:val="22"/>
        </w:rPr>
        <w:t xml:space="preserve"> sveiką gyvenseną propaguojančius renginius, </w:t>
      </w:r>
      <w:r w:rsidR="003966C2" w:rsidRPr="008B7EDF">
        <w:rPr>
          <w:b w:val="0"/>
          <w:color w:val="000000"/>
          <w:szCs w:val="22"/>
        </w:rPr>
        <w:t>garsinant regiono vardą bei populiarinant aktyvią</w:t>
      </w:r>
      <w:r w:rsidR="008A3AA4" w:rsidRPr="008B7EDF">
        <w:rPr>
          <w:b w:val="0"/>
          <w:color w:val="000000"/>
          <w:szCs w:val="22"/>
        </w:rPr>
        <w:t xml:space="preserve"> </w:t>
      </w:r>
      <w:r w:rsidR="002301C2">
        <w:rPr>
          <w:b w:val="0"/>
          <w:color w:val="000000"/>
          <w:szCs w:val="22"/>
        </w:rPr>
        <w:t xml:space="preserve">visuomenės </w:t>
      </w:r>
      <w:r w:rsidR="003966C2" w:rsidRPr="008B7EDF">
        <w:rPr>
          <w:b w:val="0"/>
          <w:color w:val="000000"/>
          <w:szCs w:val="22"/>
        </w:rPr>
        <w:t xml:space="preserve">gyvenseną, sutinka prisidėti prie </w:t>
      </w:r>
      <w:r w:rsidR="002301C2">
        <w:rPr>
          <w:b w:val="0"/>
          <w:color w:val="000000"/>
          <w:szCs w:val="22"/>
        </w:rPr>
        <w:t>tokio r</w:t>
      </w:r>
      <w:r w:rsidR="003966C2" w:rsidRPr="008B7EDF">
        <w:rPr>
          <w:b w:val="0"/>
          <w:color w:val="000000"/>
          <w:szCs w:val="22"/>
        </w:rPr>
        <w:t>enginio organizavimo</w:t>
      </w:r>
      <w:r w:rsidR="002301C2">
        <w:rPr>
          <w:b w:val="0"/>
          <w:color w:val="000000"/>
          <w:szCs w:val="22"/>
        </w:rPr>
        <w:t xml:space="preserve"> ir finansavimo,</w:t>
      </w:r>
    </w:p>
    <w:p w:rsidR="000172CA" w:rsidRPr="008B7EDF" w:rsidRDefault="000172CA" w:rsidP="00D0440A">
      <w:pPr>
        <w:pStyle w:val="Pavadinimas"/>
        <w:widowControl w:val="0"/>
        <w:suppressAutoHyphens w:val="0"/>
        <w:spacing w:after="200" w:line="276" w:lineRule="auto"/>
        <w:jc w:val="both"/>
        <w:rPr>
          <w:b w:val="0"/>
          <w:szCs w:val="22"/>
        </w:rPr>
      </w:pPr>
      <w:r w:rsidRPr="008B7EDF">
        <w:rPr>
          <w:b w:val="0"/>
          <w:szCs w:val="22"/>
        </w:rPr>
        <w:t>Todėl Šalys šiuo susitarė:</w:t>
      </w:r>
    </w:p>
    <w:p w:rsidR="000172CA" w:rsidRPr="008B7EDF" w:rsidRDefault="00F91B30" w:rsidP="00D0440A">
      <w:pPr>
        <w:keepNext/>
        <w:numPr>
          <w:ilvl w:val="0"/>
          <w:numId w:val="1"/>
        </w:numPr>
        <w:shd w:val="clear" w:color="auto" w:fill="FFFFFF"/>
        <w:tabs>
          <w:tab w:val="clear" w:pos="360"/>
          <w:tab w:val="num" w:pos="709"/>
        </w:tabs>
        <w:jc w:val="both"/>
        <w:rPr>
          <w:rFonts w:ascii="Times New Roman" w:hAnsi="Times New Roman"/>
          <w:b/>
        </w:rPr>
      </w:pPr>
      <w:r w:rsidRPr="008B7EDF">
        <w:rPr>
          <w:rFonts w:ascii="Times New Roman" w:hAnsi="Times New Roman"/>
          <w:b/>
        </w:rPr>
        <w:t>SUTARTIES</w:t>
      </w:r>
      <w:r w:rsidR="000172CA" w:rsidRPr="008B7EDF">
        <w:rPr>
          <w:rFonts w:ascii="Times New Roman" w:hAnsi="Times New Roman"/>
          <w:b/>
        </w:rPr>
        <w:t xml:space="preserve"> DALYKAS</w:t>
      </w:r>
    </w:p>
    <w:p w:rsidR="00C04581" w:rsidRPr="008B7EDF" w:rsidRDefault="00F91B30" w:rsidP="00D0440A">
      <w:pPr>
        <w:pStyle w:val="Sraopastraipa"/>
        <w:numPr>
          <w:ilvl w:val="1"/>
          <w:numId w:val="1"/>
        </w:numPr>
        <w:shd w:val="clear" w:color="auto" w:fill="FFFFFF"/>
        <w:tabs>
          <w:tab w:val="clear" w:pos="360"/>
          <w:tab w:val="num" w:pos="709"/>
        </w:tabs>
        <w:contextualSpacing w:val="0"/>
        <w:jc w:val="both"/>
        <w:rPr>
          <w:rFonts w:ascii="Times New Roman" w:hAnsi="Times New Roman"/>
        </w:rPr>
      </w:pPr>
      <w:r w:rsidRPr="008B7EDF">
        <w:rPr>
          <w:rFonts w:ascii="Times New Roman" w:hAnsi="Times New Roman"/>
        </w:rPr>
        <w:t>Šia Sutartimi</w:t>
      </w:r>
      <w:r w:rsidR="00DA3054" w:rsidRPr="008B7EDF">
        <w:rPr>
          <w:rFonts w:ascii="Times New Roman" w:hAnsi="Times New Roman"/>
        </w:rPr>
        <w:t xml:space="preserve"> </w:t>
      </w:r>
      <w:r w:rsidR="00E74F7D" w:rsidRPr="008B7EDF">
        <w:rPr>
          <w:rFonts w:ascii="Times New Roman" w:hAnsi="Times New Roman"/>
        </w:rPr>
        <w:t>LOF</w:t>
      </w:r>
      <w:r w:rsidR="0070389F" w:rsidRPr="008B7EDF">
        <w:rPr>
          <w:rFonts w:ascii="Times New Roman" w:hAnsi="Times New Roman"/>
        </w:rPr>
        <w:t xml:space="preserve"> </w:t>
      </w:r>
      <w:r w:rsidR="00B928CC" w:rsidRPr="008B7EDF">
        <w:rPr>
          <w:rFonts w:ascii="Times New Roman" w:hAnsi="Times New Roman"/>
        </w:rPr>
        <w:t xml:space="preserve">ir Savivaldybė sutaria dėl bendradarbiavimo organizuojant </w:t>
      </w:r>
      <w:r w:rsidR="000652CB" w:rsidRPr="008B7EDF">
        <w:rPr>
          <w:rFonts w:ascii="Times New Roman" w:hAnsi="Times New Roman"/>
        </w:rPr>
        <w:t xml:space="preserve">ir įgyvendinant </w:t>
      </w:r>
      <w:r w:rsidR="002301C2">
        <w:rPr>
          <w:rFonts w:ascii="Times New Roman" w:hAnsi="Times New Roman"/>
        </w:rPr>
        <w:t xml:space="preserve">Olimpinės dienos renginius (įskaitant </w:t>
      </w:r>
      <w:r w:rsidR="00D440A4" w:rsidRPr="008B7EDF">
        <w:rPr>
          <w:rFonts w:ascii="Times New Roman" w:hAnsi="Times New Roman"/>
        </w:rPr>
        <w:t xml:space="preserve">visus kitus su </w:t>
      </w:r>
      <w:r w:rsidR="002301C2">
        <w:rPr>
          <w:rFonts w:ascii="Times New Roman" w:hAnsi="Times New Roman"/>
        </w:rPr>
        <w:t xml:space="preserve">Olimpine diena </w:t>
      </w:r>
      <w:r w:rsidR="00D440A4" w:rsidRPr="008B7EDF">
        <w:rPr>
          <w:rFonts w:ascii="Times New Roman" w:hAnsi="Times New Roman"/>
        </w:rPr>
        <w:t>susijusius renginius</w:t>
      </w:r>
      <w:r w:rsidR="00FB2820" w:rsidRPr="008B7EDF">
        <w:rPr>
          <w:rFonts w:ascii="Times New Roman" w:hAnsi="Times New Roman"/>
        </w:rPr>
        <w:t>,</w:t>
      </w:r>
      <w:r w:rsidR="00D440A4" w:rsidRPr="008B7EDF">
        <w:rPr>
          <w:rFonts w:ascii="Times New Roman" w:hAnsi="Times New Roman"/>
        </w:rPr>
        <w:t xml:space="preserve"> skirtus visiems dalyviams ir miesto svečiams</w:t>
      </w:r>
      <w:r w:rsidR="002301C2">
        <w:rPr>
          <w:rFonts w:ascii="Times New Roman" w:hAnsi="Times New Roman"/>
        </w:rPr>
        <w:t>)</w:t>
      </w:r>
      <w:r w:rsidR="00D440A4" w:rsidRPr="008B7EDF">
        <w:rPr>
          <w:rFonts w:ascii="Times New Roman" w:hAnsi="Times New Roman"/>
        </w:rPr>
        <w:t xml:space="preserve">, </w:t>
      </w:r>
      <w:r w:rsidR="00FB2820" w:rsidRPr="008B7EDF">
        <w:rPr>
          <w:rFonts w:ascii="Times New Roman" w:hAnsi="Times New Roman"/>
        </w:rPr>
        <w:t>kuri</w:t>
      </w:r>
      <w:r w:rsidR="00D440A4" w:rsidRPr="008B7EDF">
        <w:rPr>
          <w:rFonts w:ascii="Times New Roman" w:hAnsi="Times New Roman"/>
        </w:rPr>
        <w:t>e</w:t>
      </w:r>
      <w:r w:rsidR="00C04581" w:rsidRPr="008B7EDF">
        <w:rPr>
          <w:rFonts w:ascii="Times New Roman" w:hAnsi="Times New Roman"/>
        </w:rPr>
        <w:t xml:space="preserve"> </w:t>
      </w:r>
      <w:r w:rsidR="002301C2">
        <w:rPr>
          <w:rFonts w:ascii="Times New Roman" w:hAnsi="Times New Roman"/>
        </w:rPr>
        <w:t xml:space="preserve">planuojama, kad </w:t>
      </w:r>
      <w:r w:rsidR="001D2C43" w:rsidRPr="008B7EDF">
        <w:rPr>
          <w:rFonts w:ascii="Times New Roman" w:hAnsi="Times New Roman"/>
        </w:rPr>
        <w:t xml:space="preserve">vyks </w:t>
      </w:r>
      <w:r w:rsidR="00EC070E">
        <w:rPr>
          <w:rFonts w:ascii="Times New Roman" w:hAnsi="Times New Roman"/>
        </w:rPr>
        <w:t xml:space="preserve">Panevėžyje </w:t>
      </w:r>
      <w:r w:rsidR="001D2C43" w:rsidRPr="008B7EDF">
        <w:rPr>
          <w:rFonts w:ascii="Times New Roman" w:hAnsi="Times New Roman"/>
        </w:rPr>
        <w:t>laikotarpiu nuo [</w:t>
      </w:r>
      <w:r w:rsidR="001D2C43" w:rsidRPr="008B7EDF">
        <w:rPr>
          <w:rFonts w:ascii="Times New Roman" w:hAnsi="Times New Roman"/>
          <w:highlight w:val="lightGray"/>
        </w:rPr>
        <w:t>data</w:t>
      </w:r>
      <w:r w:rsidR="001D2C43" w:rsidRPr="008B7EDF">
        <w:rPr>
          <w:rFonts w:ascii="Times New Roman" w:hAnsi="Times New Roman"/>
        </w:rPr>
        <w:t>] iki [</w:t>
      </w:r>
      <w:r w:rsidR="001D2C43" w:rsidRPr="008B7EDF">
        <w:rPr>
          <w:rFonts w:ascii="Times New Roman" w:hAnsi="Times New Roman"/>
          <w:highlight w:val="lightGray"/>
        </w:rPr>
        <w:t>data</w:t>
      </w:r>
      <w:r w:rsidR="001D2C43" w:rsidRPr="008B7EDF">
        <w:rPr>
          <w:rFonts w:ascii="Times New Roman" w:hAnsi="Times New Roman"/>
        </w:rPr>
        <w:t>]</w:t>
      </w:r>
      <w:r w:rsidR="00DF4A35" w:rsidRPr="008B7EDF">
        <w:rPr>
          <w:rFonts w:ascii="Times New Roman" w:hAnsi="Times New Roman"/>
        </w:rPr>
        <w:t>, [</w:t>
      </w:r>
      <w:r w:rsidR="00DF4A35" w:rsidRPr="008B7EDF">
        <w:rPr>
          <w:rFonts w:ascii="Times New Roman" w:hAnsi="Times New Roman"/>
          <w:highlight w:val="lightGray"/>
        </w:rPr>
        <w:t>vieta</w:t>
      </w:r>
      <w:r w:rsidR="00DF4A35" w:rsidRPr="008B7EDF">
        <w:rPr>
          <w:rFonts w:ascii="Times New Roman" w:hAnsi="Times New Roman"/>
        </w:rPr>
        <w:t>]</w:t>
      </w:r>
      <w:r w:rsidR="0035705C" w:rsidRPr="008B7EDF">
        <w:rPr>
          <w:rFonts w:ascii="Times New Roman" w:hAnsi="Times New Roman"/>
        </w:rPr>
        <w:t xml:space="preserve"> (toliau – </w:t>
      </w:r>
      <w:r w:rsidR="008251DB" w:rsidRPr="008B7EDF">
        <w:rPr>
          <w:rFonts w:ascii="Times New Roman" w:hAnsi="Times New Roman"/>
          <w:b/>
        </w:rPr>
        <w:t>Renginys</w:t>
      </w:r>
      <w:r w:rsidR="0035705C" w:rsidRPr="008B7EDF">
        <w:rPr>
          <w:rFonts w:ascii="Times New Roman" w:hAnsi="Times New Roman"/>
        </w:rPr>
        <w:t>).</w:t>
      </w:r>
    </w:p>
    <w:p w:rsidR="00C04581" w:rsidRPr="008B7EDF" w:rsidRDefault="00C04581" w:rsidP="00D0440A">
      <w:pPr>
        <w:pStyle w:val="Sraopastraipa"/>
        <w:numPr>
          <w:ilvl w:val="1"/>
          <w:numId w:val="1"/>
        </w:numPr>
        <w:shd w:val="clear" w:color="auto" w:fill="FFFFFF"/>
        <w:tabs>
          <w:tab w:val="clear" w:pos="360"/>
          <w:tab w:val="num" w:pos="709"/>
        </w:tabs>
        <w:contextualSpacing w:val="0"/>
        <w:jc w:val="both"/>
        <w:rPr>
          <w:rFonts w:ascii="Times New Roman" w:hAnsi="Times New Roman"/>
        </w:rPr>
      </w:pPr>
      <w:r w:rsidRPr="008B7EDF">
        <w:rPr>
          <w:rFonts w:ascii="Times New Roman" w:hAnsi="Times New Roman"/>
        </w:rPr>
        <w:t>Šalys susitaria atskirai suderinti planuoja</w:t>
      </w:r>
      <w:r w:rsidR="001D2C43" w:rsidRPr="008B7EDF">
        <w:rPr>
          <w:rFonts w:ascii="Times New Roman" w:hAnsi="Times New Roman"/>
        </w:rPr>
        <w:t xml:space="preserve">mo Renginio </w:t>
      </w:r>
      <w:r w:rsidR="00B87B5D" w:rsidRPr="008B7EDF">
        <w:rPr>
          <w:rFonts w:ascii="Times New Roman" w:hAnsi="Times New Roman"/>
        </w:rPr>
        <w:t>programą</w:t>
      </w:r>
      <w:r w:rsidR="00B10C83" w:rsidRPr="008B7EDF">
        <w:rPr>
          <w:rFonts w:ascii="Times New Roman" w:hAnsi="Times New Roman"/>
        </w:rPr>
        <w:t xml:space="preserve"> (įskaitant tiksl</w:t>
      </w:r>
      <w:r w:rsidR="001D2C43" w:rsidRPr="008B7EDF">
        <w:rPr>
          <w:rFonts w:ascii="Times New Roman" w:hAnsi="Times New Roman"/>
        </w:rPr>
        <w:t>i</w:t>
      </w:r>
      <w:r w:rsidR="00B10C83" w:rsidRPr="008B7EDF">
        <w:rPr>
          <w:rFonts w:ascii="Times New Roman" w:hAnsi="Times New Roman"/>
        </w:rPr>
        <w:t>a</w:t>
      </w:r>
      <w:r w:rsidR="001D2C43" w:rsidRPr="008B7EDF">
        <w:rPr>
          <w:rFonts w:ascii="Times New Roman" w:hAnsi="Times New Roman"/>
        </w:rPr>
        <w:t>s Renginio datas</w:t>
      </w:r>
      <w:r w:rsidR="00B10C83" w:rsidRPr="008B7EDF">
        <w:rPr>
          <w:rFonts w:ascii="Times New Roman" w:hAnsi="Times New Roman"/>
        </w:rPr>
        <w:t>) bei sąmatą</w:t>
      </w:r>
      <w:r w:rsidR="00B87B5D" w:rsidRPr="008B7EDF">
        <w:rPr>
          <w:rFonts w:ascii="Times New Roman" w:hAnsi="Times New Roman"/>
        </w:rPr>
        <w:t xml:space="preserve">. </w:t>
      </w:r>
      <w:r w:rsidR="00D440A4" w:rsidRPr="008B7EDF">
        <w:rPr>
          <w:rFonts w:ascii="Times New Roman" w:hAnsi="Times New Roman"/>
        </w:rPr>
        <w:t>Ren</w:t>
      </w:r>
      <w:r w:rsidR="001D2C43" w:rsidRPr="008B7EDF">
        <w:rPr>
          <w:rFonts w:ascii="Times New Roman" w:hAnsi="Times New Roman"/>
        </w:rPr>
        <w:t xml:space="preserve">ginio programą </w:t>
      </w:r>
      <w:r w:rsidR="00B10C83" w:rsidRPr="008B7EDF">
        <w:rPr>
          <w:rFonts w:ascii="Times New Roman" w:hAnsi="Times New Roman"/>
        </w:rPr>
        <w:t>bei sąmatą (kartu ar atskirai) pa</w:t>
      </w:r>
      <w:r w:rsidR="00E74F7D" w:rsidRPr="008B7EDF">
        <w:rPr>
          <w:rFonts w:ascii="Times New Roman" w:hAnsi="Times New Roman"/>
        </w:rPr>
        <w:t>rengia LOF</w:t>
      </w:r>
      <w:r w:rsidR="001D2C43" w:rsidRPr="008B7EDF">
        <w:rPr>
          <w:rFonts w:ascii="Times New Roman" w:hAnsi="Times New Roman"/>
        </w:rPr>
        <w:t xml:space="preserve"> ir ją</w:t>
      </w:r>
      <w:r w:rsidR="00B10C83" w:rsidRPr="008B7EDF">
        <w:rPr>
          <w:rFonts w:ascii="Times New Roman" w:hAnsi="Times New Roman"/>
        </w:rPr>
        <w:t xml:space="preserve"> </w:t>
      </w:r>
      <w:r w:rsidR="00D440A4" w:rsidRPr="008B7EDF">
        <w:rPr>
          <w:rFonts w:ascii="Times New Roman" w:hAnsi="Times New Roman"/>
        </w:rPr>
        <w:t xml:space="preserve">teikia </w:t>
      </w:r>
      <w:r w:rsidR="00D440A4" w:rsidRPr="008B7EDF">
        <w:rPr>
          <w:rFonts w:ascii="Times New Roman" w:hAnsi="Times New Roman"/>
        </w:rPr>
        <w:lastRenderedPageBreak/>
        <w:t xml:space="preserve">Savivaldybei suderinti. </w:t>
      </w:r>
      <w:r w:rsidR="00B10C83" w:rsidRPr="008B7EDF">
        <w:rPr>
          <w:rFonts w:ascii="Times New Roman" w:hAnsi="Times New Roman"/>
        </w:rPr>
        <w:t>Savi</w:t>
      </w:r>
      <w:r w:rsidR="00EC070E">
        <w:rPr>
          <w:rFonts w:ascii="Times New Roman" w:hAnsi="Times New Roman"/>
        </w:rPr>
        <w:t>valdybė privalo ne vėliau kaip 5 (penkias) darbo dienas</w:t>
      </w:r>
      <w:r w:rsidR="00B10C83" w:rsidRPr="008B7EDF">
        <w:rPr>
          <w:rFonts w:ascii="Times New Roman" w:hAnsi="Times New Roman"/>
        </w:rPr>
        <w:t xml:space="preserve"> nuo atitinkamo dokumento (Renginio programos ir / ar sąmatos</w:t>
      </w:r>
      <w:r w:rsidR="00E74F7D" w:rsidRPr="008B7EDF">
        <w:rPr>
          <w:rFonts w:ascii="Times New Roman" w:hAnsi="Times New Roman"/>
        </w:rPr>
        <w:t>) gavimo dienos patvirtinti LOF</w:t>
      </w:r>
      <w:r w:rsidR="00B10C83" w:rsidRPr="008B7EDF">
        <w:rPr>
          <w:rFonts w:ascii="Times New Roman" w:hAnsi="Times New Roman"/>
        </w:rPr>
        <w:t xml:space="preserve"> apie savo pritarimą pateiktiems dokumentams. </w:t>
      </w:r>
      <w:r w:rsidR="00AC32FE" w:rsidRPr="008B7EDF">
        <w:rPr>
          <w:rFonts w:ascii="Times New Roman" w:hAnsi="Times New Roman"/>
        </w:rPr>
        <w:t>Šalys patvirtina savo supratimą, kad Renginys yra nekomercinis ir juo nėra siekiama gauti konkreč</w:t>
      </w:r>
      <w:r w:rsidR="00E74F7D" w:rsidRPr="008B7EDF">
        <w:rPr>
          <w:rFonts w:ascii="Times New Roman" w:hAnsi="Times New Roman"/>
        </w:rPr>
        <w:t>ios finansinės naudos. LOF</w:t>
      </w:r>
      <w:r w:rsidR="00AC32FE" w:rsidRPr="008B7EDF">
        <w:rPr>
          <w:rFonts w:ascii="Times New Roman" w:hAnsi="Times New Roman"/>
        </w:rPr>
        <w:t xml:space="preserve"> turi teisę vienašališkai be atskiro Savivaldybės sutikimo keisti Renginio </w:t>
      </w:r>
      <w:r w:rsidR="00D440A4" w:rsidRPr="008B7EDF">
        <w:rPr>
          <w:rFonts w:ascii="Times New Roman" w:hAnsi="Times New Roman"/>
        </w:rPr>
        <w:t xml:space="preserve">datą, </w:t>
      </w:r>
      <w:r w:rsidR="00AC32FE" w:rsidRPr="008B7EDF">
        <w:rPr>
          <w:rFonts w:ascii="Times New Roman" w:hAnsi="Times New Roman"/>
        </w:rPr>
        <w:t xml:space="preserve">turinį ir formatą, </w:t>
      </w:r>
      <w:r w:rsidR="00B10C83" w:rsidRPr="008B7EDF">
        <w:rPr>
          <w:rFonts w:ascii="Times New Roman" w:hAnsi="Times New Roman"/>
        </w:rPr>
        <w:t xml:space="preserve">apie tai </w:t>
      </w:r>
      <w:r w:rsidR="001D2C43" w:rsidRPr="008B7EDF">
        <w:rPr>
          <w:rFonts w:ascii="Times New Roman" w:hAnsi="Times New Roman"/>
        </w:rPr>
        <w:t>informuodama</w:t>
      </w:r>
      <w:r w:rsidR="00AC32FE" w:rsidRPr="008B7EDF">
        <w:rPr>
          <w:rFonts w:ascii="Times New Roman" w:hAnsi="Times New Roman"/>
        </w:rPr>
        <w:t xml:space="preserve"> Savivaldybę raštu. Esmingai pakeitus Renginį, Šalys turi teisę susitarti dėl bendradarbiavimo tvarkos ir sąlygų. Savivaldybė neturi teisės reikalauti keisti, tikslinti ar kitaip įtakoti Renginio tikslų, turinio ir formato (pvz. reikalauti kiek ir kokios mokyklos gali dalyvauti Renginyje, kokios sporto rungtys ar renginiai turi būti Renginyje</w:t>
      </w:r>
      <w:r w:rsidR="004B7A88" w:rsidRPr="008B7EDF">
        <w:rPr>
          <w:rFonts w:ascii="Times New Roman" w:hAnsi="Times New Roman"/>
        </w:rPr>
        <w:t>, kada ir koks renginys turi vy</w:t>
      </w:r>
      <w:r w:rsidR="00D440A4" w:rsidRPr="008B7EDF">
        <w:rPr>
          <w:rFonts w:ascii="Times New Roman" w:hAnsi="Times New Roman"/>
        </w:rPr>
        <w:t>kti</w:t>
      </w:r>
      <w:r w:rsidR="00AC32FE" w:rsidRPr="008B7EDF">
        <w:rPr>
          <w:rFonts w:ascii="Times New Roman" w:hAnsi="Times New Roman"/>
        </w:rPr>
        <w:t xml:space="preserve"> ir pan.)</w:t>
      </w:r>
      <w:r w:rsidR="00B10C83" w:rsidRPr="008B7EDF">
        <w:rPr>
          <w:rFonts w:ascii="Times New Roman" w:hAnsi="Times New Roman"/>
        </w:rPr>
        <w:t>, išskyrus tuos atvejus, kai konkretūs Renginio sprendimai prieštarauja imperatyviems teisės aktų reikalavimams</w:t>
      </w:r>
      <w:r w:rsidR="00AC32FE" w:rsidRPr="008B7EDF">
        <w:rPr>
          <w:rFonts w:ascii="Times New Roman" w:hAnsi="Times New Roman"/>
        </w:rPr>
        <w:t>.</w:t>
      </w:r>
    </w:p>
    <w:p w:rsidR="000172CA" w:rsidRPr="008B7EDF" w:rsidRDefault="000172CA" w:rsidP="00D0440A">
      <w:pPr>
        <w:keepNext/>
        <w:numPr>
          <w:ilvl w:val="0"/>
          <w:numId w:val="1"/>
        </w:numPr>
        <w:shd w:val="clear" w:color="auto" w:fill="FFFFFF"/>
        <w:tabs>
          <w:tab w:val="clear" w:pos="360"/>
          <w:tab w:val="num" w:pos="709"/>
        </w:tabs>
        <w:jc w:val="both"/>
        <w:rPr>
          <w:rFonts w:ascii="Times New Roman" w:hAnsi="Times New Roman"/>
          <w:b/>
        </w:rPr>
      </w:pPr>
      <w:r w:rsidRPr="008B7EDF">
        <w:rPr>
          <w:rFonts w:ascii="Times New Roman" w:hAnsi="Times New Roman"/>
          <w:b/>
        </w:rPr>
        <w:t>ŠALIŲ TEISĖS IR PAREIGOS</w:t>
      </w:r>
    </w:p>
    <w:p w:rsidR="000172CA" w:rsidRPr="008B7EDF" w:rsidRDefault="001D2C43" w:rsidP="00D0440A">
      <w:pPr>
        <w:numPr>
          <w:ilvl w:val="1"/>
          <w:numId w:val="1"/>
        </w:numPr>
        <w:shd w:val="clear" w:color="auto" w:fill="FFFFFF"/>
        <w:tabs>
          <w:tab w:val="clear" w:pos="360"/>
          <w:tab w:val="num" w:pos="709"/>
        </w:tabs>
        <w:jc w:val="both"/>
        <w:rPr>
          <w:rFonts w:ascii="Times New Roman" w:hAnsi="Times New Roman"/>
        </w:rPr>
      </w:pPr>
      <w:r w:rsidRPr="008B7EDF">
        <w:rPr>
          <w:rFonts w:ascii="Times New Roman" w:hAnsi="Times New Roman"/>
        </w:rPr>
        <w:t>Šioje Sutartyje</w:t>
      </w:r>
      <w:r w:rsidR="00684BB8" w:rsidRPr="008B7EDF">
        <w:rPr>
          <w:rFonts w:ascii="Times New Roman" w:hAnsi="Times New Roman"/>
        </w:rPr>
        <w:t xml:space="preserve"> nustatyta tvarka </w:t>
      </w:r>
      <w:r w:rsidR="00E74F7D" w:rsidRPr="008B7EDF">
        <w:rPr>
          <w:rFonts w:ascii="Times New Roman" w:hAnsi="Times New Roman"/>
        </w:rPr>
        <w:t>LOF</w:t>
      </w:r>
      <w:r w:rsidR="000172CA" w:rsidRPr="008B7EDF">
        <w:rPr>
          <w:rFonts w:ascii="Times New Roman" w:hAnsi="Times New Roman"/>
        </w:rPr>
        <w:t xml:space="preserve"> įsipareigoja:</w:t>
      </w:r>
    </w:p>
    <w:p w:rsidR="002329F0" w:rsidRPr="008B7EDF" w:rsidRDefault="001D2C43" w:rsidP="00D0440A">
      <w:pPr>
        <w:numPr>
          <w:ilvl w:val="2"/>
          <w:numId w:val="1"/>
        </w:numPr>
        <w:shd w:val="clear" w:color="auto" w:fill="FFFFFF"/>
        <w:jc w:val="both"/>
        <w:rPr>
          <w:rFonts w:ascii="Times New Roman" w:hAnsi="Times New Roman"/>
        </w:rPr>
      </w:pPr>
      <w:r w:rsidRPr="008B7EDF">
        <w:rPr>
          <w:rFonts w:ascii="Times New Roman" w:hAnsi="Times New Roman"/>
          <w:spacing w:val="-3"/>
        </w:rPr>
        <w:t>s</w:t>
      </w:r>
      <w:r w:rsidR="00684BB8" w:rsidRPr="008B7EDF">
        <w:rPr>
          <w:rFonts w:ascii="Times New Roman" w:hAnsi="Times New Roman"/>
          <w:spacing w:val="-3"/>
        </w:rPr>
        <w:t xml:space="preserve">avo nuožiūra </w:t>
      </w:r>
      <w:r w:rsidR="00C36551" w:rsidRPr="008B7EDF">
        <w:rPr>
          <w:rFonts w:ascii="Times New Roman" w:hAnsi="Times New Roman"/>
          <w:spacing w:val="-3"/>
        </w:rPr>
        <w:t>talpinti informaciją</w:t>
      </w:r>
      <w:r w:rsidR="007D2844" w:rsidRPr="008B7EDF">
        <w:rPr>
          <w:rFonts w:ascii="Times New Roman" w:hAnsi="Times New Roman"/>
          <w:spacing w:val="-3"/>
        </w:rPr>
        <w:t>, reklamą</w:t>
      </w:r>
      <w:r w:rsidR="00C36551" w:rsidRPr="008B7EDF">
        <w:rPr>
          <w:rFonts w:ascii="Times New Roman" w:hAnsi="Times New Roman"/>
          <w:spacing w:val="-3"/>
        </w:rPr>
        <w:t xml:space="preserve"> apie </w:t>
      </w:r>
      <w:r w:rsidR="00367EFA" w:rsidRPr="008B7EDF">
        <w:rPr>
          <w:rFonts w:ascii="Times New Roman" w:hAnsi="Times New Roman"/>
          <w:spacing w:val="-3"/>
        </w:rPr>
        <w:t>Renginį</w:t>
      </w:r>
      <w:r w:rsidR="007D2844" w:rsidRPr="008B7EDF">
        <w:rPr>
          <w:rFonts w:ascii="Times New Roman" w:hAnsi="Times New Roman"/>
          <w:spacing w:val="-3"/>
        </w:rPr>
        <w:t xml:space="preserve"> informacinėse priemonėse, žiniasklaidos priemonėse, su kuriomis LTOK </w:t>
      </w:r>
      <w:r w:rsidR="00305AAF" w:rsidRPr="008B7EDF">
        <w:rPr>
          <w:rFonts w:ascii="Times New Roman" w:hAnsi="Times New Roman"/>
          <w:spacing w:val="-3"/>
        </w:rPr>
        <w:t xml:space="preserve">ir / ar LOF </w:t>
      </w:r>
      <w:r w:rsidR="007D2844" w:rsidRPr="008B7EDF">
        <w:rPr>
          <w:rFonts w:ascii="Times New Roman" w:hAnsi="Times New Roman"/>
          <w:spacing w:val="-3"/>
        </w:rPr>
        <w:t>turi sudaręs atskiras sutartis, įskaitant, bet neapsiribojant reklamuoti Renginį LTOK internetiniame puslapyje</w:t>
      </w:r>
      <w:r w:rsidR="007D2844" w:rsidRPr="008B7EDF">
        <w:rPr>
          <w:rFonts w:ascii="Times New Roman" w:hAnsi="Times New Roman"/>
        </w:rPr>
        <w:t xml:space="preserve"> </w:t>
      </w:r>
      <w:r w:rsidR="007D2844" w:rsidRPr="008B7EDF">
        <w:rPr>
          <w:rFonts w:ascii="Times New Roman" w:hAnsi="Times New Roman"/>
          <w:spacing w:val="-3"/>
        </w:rPr>
        <w:t>(reklamos, informavimo talpinimo dažnumas informacinėse priemonėse, žiniasklaidos priemonėse</w:t>
      </w:r>
      <w:r w:rsidR="00DA329B" w:rsidRPr="008B7EDF">
        <w:rPr>
          <w:rFonts w:ascii="Times New Roman" w:hAnsi="Times New Roman"/>
          <w:spacing w:val="-3"/>
        </w:rPr>
        <w:t>);</w:t>
      </w:r>
    </w:p>
    <w:p w:rsidR="00D528D5" w:rsidRPr="008B7EDF" w:rsidRDefault="001D2C43" w:rsidP="00D0440A">
      <w:pPr>
        <w:numPr>
          <w:ilvl w:val="2"/>
          <w:numId w:val="1"/>
        </w:numPr>
        <w:shd w:val="clear" w:color="auto" w:fill="FFFFFF"/>
        <w:jc w:val="both"/>
        <w:rPr>
          <w:rFonts w:ascii="Times New Roman" w:hAnsi="Times New Roman"/>
        </w:rPr>
      </w:pPr>
      <w:r w:rsidRPr="008B7EDF">
        <w:rPr>
          <w:rFonts w:ascii="Times New Roman" w:hAnsi="Times New Roman"/>
        </w:rPr>
        <w:t>s</w:t>
      </w:r>
      <w:r w:rsidR="00684BB8" w:rsidRPr="008B7EDF">
        <w:rPr>
          <w:rFonts w:ascii="Times New Roman" w:hAnsi="Times New Roman"/>
        </w:rPr>
        <w:t>avo</w:t>
      </w:r>
      <w:r w:rsidR="00EC070E">
        <w:rPr>
          <w:rFonts w:ascii="Times New Roman" w:hAnsi="Times New Roman"/>
        </w:rPr>
        <w:t xml:space="preserve"> nuožiūra kreiptis į Panevėžio miesto</w:t>
      </w:r>
      <w:r w:rsidR="00D528D5" w:rsidRPr="008B7EDF">
        <w:rPr>
          <w:rFonts w:ascii="Times New Roman" w:hAnsi="Times New Roman"/>
        </w:rPr>
        <w:t xml:space="preserve"> savivaldybės administraciją dėl leidimų organizuoti Renginį </w:t>
      </w:r>
      <w:r w:rsidR="004B7A88" w:rsidRPr="008B7EDF">
        <w:rPr>
          <w:rFonts w:ascii="Times New Roman" w:hAnsi="Times New Roman"/>
        </w:rPr>
        <w:t>išdavimo</w:t>
      </w:r>
      <w:r w:rsidR="00D528D5" w:rsidRPr="008B7EDF">
        <w:rPr>
          <w:rFonts w:ascii="Times New Roman" w:hAnsi="Times New Roman"/>
        </w:rPr>
        <w:t>;</w:t>
      </w:r>
    </w:p>
    <w:p w:rsidR="000172CA" w:rsidRPr="008B7EDF" w:rsidRDefault="004B7A88" w:rsidP="00D0440A">
      <w:pPr>
        <w:numPr>
          <w:ilvl w:val="2"/>
          <w:numId w:val="1"/>
        </w:numPr>
        <w:shd w:val="clear" w:color="auto" w:fill="FFFFFF"/>
        <w:jc w:val="both"/>
        <w:rPr>
          <w:rFonts w:ascii="Times New Roman" w:hAnsi="Times New Roman"/>
        </w:rPr>
      </w:pPr>
      <w:r w:rsidRPr="008B7EDF">
        <w:rPr>
          <w:rFonts w:ascii="Times New Roman" w:hAnsi="Times New Roman"/>
        </w:rPr>
        <w:t xml:space="preserve">pasitelkiant </w:t>
      </w:r>
      <w:r w:rsidR="00FB2820" w:rsidRPr="008B7EDF">
        <w:rPr>
          <w:rFonts w:ascii="Times New Roman" w:hAnsi="Times New Roman"/>
        </w:rPr>
        <w:t>žmogiškuosius išteklius koordinuoti</w:t>
      </w:r>
      <w:r w:rsidR="001D2C43" w:rsidRPr="008B7EDF">
        <w:rPr>
          <w:rFonts w:ascii="Times New Roman" w:hAnsi="Times New Roman"/>
        </w:rPr>
        <w:t xml:space="preserve"> savo</w:t>
      </w:r>
      <w:r w:rsidR="00684BB8" w:rsidRPr="008B7EDF">
        <w:rPr>
          <w:rFonts w:ascii="Times New Roman" w:hAnsi="Times New Roman"/>
        </w:rPr>
        <w:t xml:space="preserve"> </w:t>
      </w:r>
      <w:r w:rsidR="008251DB" w:rsidRPr="008B7EDF">
        <w:rPr>
          <w:rFonts w:ascii="Times New Roman" w:hAnsi="Times New Roman"/>
        </w:rPr>
        <w:t xml:space="preserve">veiksmus siekiant suorganizuoti </w:t>
      </w:r>
      <w:r w:rsidR="00FB2820" w:rsidRPr="008B7EDF">
        <w:rPr>
          <w:rFonts w:ascii="Times New Roman" w:hAnsi="Times New Roman"/>
        </w:rPr>
        <w:t xml:space="preserve">ir įgyvendinti </w:t>
      </w:r>
      <w:r w:rsidR="008251DB" w:rsidRPr="008B7EDF">
        <w:rPr>
          <w:rFonts w:ascii="Times New Roman" w:hAnsi="Times New Roman"/>
        </w:rPr>
        <w:t>Reng</w:t>
      </w:r>
      <w:r w:rsidR="007D2844" w:rsidRPr="008B7EDF">
        <w:rPr>
          <w:rFonts w:ascii="Times New Roman" w:hAnsi="Times New Roman"/>
        </w:rPr>
        <w:t>i</w:t>
      </w:r>
      <w:r w:rsidR="001D2C43" w:rsidRPr="008B7EDF">
        <w:rPr>
          <w:rFonts w:ascii="Times New Roman" w:hAnsi="Times New Roman"/>
        </w:rPr>
        <w:t>nį, kaip tai numatyta Sutartyje</w:t>
      </w:r>
      <w:r w:rsidR="00A03966" w:rsidRPr="008B7EDF">
        <w:rPr>
          <w:rFonts w:ascii="Times New Roman" w:hAnsi="Times New Roman"/>
        </w:rPr>
        <w:t>;</w:t>
      </w:r>
    </w:p>
    <w:p w:rsidR="00A03966" w:rsidRPr="008B7EDF" w:rsidRDefault="00A03966" w:rsidP="00D0440A">
      <w:pPr>
        <w:numPr>
          <w:ilvl w:val="2"/>
          <w:numId w:val="1"/>
        </w:numPr>
        <w:shd w:val="clear" w:color="auto" w:fill="FFFFFF"/>
        <w:jc w:val="both"/>
        <w:rPr>
          <w:rFonts w:ascii="Times New Roman" w:hAnsi="Times New Roman"/>
        </w:rPr>
      </w:pPr>
      <w:r w:rsidRPr="008B7EDF">
        <w:rPr>
          <w:rFonts w:ascii="Times New Roman" w:hAnsi="Times New Roman"/>
        </w:rPr>
        <w:t xml:space="preserve">bendradarbiauti su </w:t>
      </w:r>
      <w:r w:rsidR="00903C6F" w:rsidRPr="008B7EDF">
        <w:rPr>
          <w:rFonts w:ascii="Times New Roman" w:hAnsi="Times New Roman"/>
        </w:rPr>
        <w:t>Savivaldybe</w:t>
      </w:r>
      <w:r w:rsidR="009B0B95" w:rsidRPr="008B7EDF">
        <w:rPr>
          <w:rFonts w:ascii="Times New Roman" w:hAnsi="Times New Roman"/>
        </w:rPr>
        <w:t xml:space="preserve"> </w:t>
      </w:r>
      <w:r w:rsidR="0081452C" w:rsidRPr="008B7EDF">
        <w:rPr>
          <w:rFonts w:ascii="Times New Roman" w:hAnsi="Times New Roman"/>
        </w:rPr>
        <w:t>organizuojant</w:t>
      </w:r>
      <w:r w:rsidR="008251DB" w:rsidRPr="008B7EDF">
        <w:rPr>
          <w:rFonts w:ascii="Times New Roman" w:hAnsi="Times New Roman"/>
        </w:rPr>
        <w:t xml:space="preserve"> ir</w:t>
      </w:r>
      <w:r w:rsidR="00903C6F" w:rsidRPr="008B7EDF">
        <w:rPr>
          <w:rFonts w:ascii="Times New Roman" w:hAnsi="Times New Roman"/>
        </w:rPr>
        <w:t xml:space="preserve"> </w:t>
      </w:r>
      <w:r w:rsidR="008251DB" w:rsidRPr="008B7EDF">
        <w:rPr>
          <w:rFonts w:ascii="Times New Roman" w:hAnsi="Times New Roman"/>
        </w:rPr>
        <w:t xml:space="preserve">įgyvendinant </w:t>
      </w:r>
      <w:r w:rsidR="00574367" w:rsidRPr="008B7EDF">
        <w:rPr>
          <w:rFonts w:ascii="Times New Roman" w:hAnsi="Times New Roman"/>
        </w:rPr>
        <w:t>Renginį</w:t>
      </w:r>
      <w:r w:rsidRPr="008B7EDF">
        <w:rPr>
          <w:rFonts w:ascii="Times New Roman" w:hAnsi="Times New Roman"/>
        </w:rPr>
        <w:t>.</w:t>
      </w:r>
    </w:p>
    <w:p w:rsidR="00A603E0" w:rsidRPr="008B7EDF" w:rsidRDefault="001D2C43" w:rsidP="00F23507">
      <w:pPr>
        <w:pStyle w:val="Sraopastraipa"/>
        <w:numPr>
          <w:ilvl w:val="1"/>
          <w:numId w:val="1"/>
        </w:numPr>
        <w:shd w:val="clear" w:color="auto" w:fill="FFFFFF"/>
        <w:tabs>
          <w:tab w:val="clear" w:pos="360"/>
          <w:tab w:val="num" w:pos="709"/>
        </w:tabs>
        <w:contextualSpacing w:val="0"/>
        <w:jc w:val="both"/>
        <w:rPr>
          <w:rFonts w:ascii="Times New Roman" w:hAnsi="Times New Roman"/>
        </w:rPr>
      </w:pPr>
      <w:r w:rsidRPr="008B7EDF">
        <w:rPr>
          <w:rFonts w:ascii="Times New Roman" w:hAnsi="Times New Roman"/>
        </w:rPr>
        <w:t>Šioje Sutartyje</w:t>
      </w:r>
      <w:r w:rsidR="00E74F7D" w:rsidRPr="008B7EDF">
        <w:rPr>
          <w:rFonts w:ascii="Times New Roman" w:hAnsi="Times New Roman"/>
        </w:rPr>
        <w:t xml:space="preserve"> nustatyta tvarka LOF</w:t>
      </w:r>
      <w:r w:rsidR="00A03966" w:rsidRPr="008B7EDF">
        <w:rPr>
          <w:rFonts w:ascii="Times New Roman" w:hAnsi="Times New Roman"/>
        </w:rPr>
        <w:t xml:space="preserve"> turi teisę:</w:t>
      </w:r>
    </w:p>
    <w:p w:rsidR="00367EFA" w:rsidRPr="008B7EDF" w:rsidRDefault="00367EFA" w:rsidP="00D0440A">
      <w:pPr>
        <w:pStyle w:val="Sraopastraipa"/>
        <w:numPr>
          <w:ilvl w:val="2"/>
          <w:numId w:val="1"/>
        </w:numPr>
        <w:shd w:val="clear" w:color="auto" w:fill="FFFFFF"/>
        <w:contextualSpacing w:val="0"/>
        <w:jc w:val="both"/>
        <w:rPr>
          <w:rFonts w:ascii="Times New Roman" w:hAnsi="Times New Roman"/>
        </w:rPr>
      </w:pPr>
      <w:r w:rsidRPr="008B7EDF">
        <w:rPr>
          <w:rFonts w:ascii="Times New Roman" w:hAnsi="Times New Roman"/>
        </w:rPr>
        <w:t xml:space="preserve">gauti iš Savivaldybės reikalingą informaciją </w:t>
      </w:r>
      <w:r w:rsidR="00F91B30" w:rsidRPr="008B7EDF">
        <w:rPr>
          <w:rFonts w:ascii="Times New Roman" w:hAnsi="Times New Roman"/>
        </w:rPr>
        <w:t>Sutartyje</w:t>
      </w:r>
      <w:r w:rsidRPr="008B7EDF">
        <w:rPr>
          <w:rFonts w:ascii="Times New Roman" w:hAnsi="Times New Roman"/>
        </w:rPr>
        <w:t xml:space="preserve"> numatytų tikslų įgyvendinimui;</w:t>
      </w:r>
    </w:p>
    <w:p w:rsidR="00D440A4" w:rsidRPr="008B7EDF" w:rsidRDefault="00D440A4" w:rsidP="00D0440A">
      <w:pPr>
        <w:pStyle w:val="Sraopastraipa"/>
        <w:numPr>
          <w:ilvl w:val="2"/>
          <w:numId w:val="1"/>
        </w:numPr>
        <w:shd w:val="clear" w:color="auto" w:fill="FFFFFF"/>
        <w:contextualSpacing w:val="0"/>
        <w:jc w:val="both"/>
        <w:rPr>
          <w:rFonts w:ascii="Times New Roman" w:hAnsi="Times New Roman"/>
        </w:rPr>
      </w:pPr>
      <w:r w:rsidRPr="008B7EDF">
        <w:rPr>
          <w:rFonts w:ascii="Times New Roman" w:hAnsi="Times New Roman"/>
        </w:rPr>
        <w:t>ieškoti Renginio rėmėjų. Šalys patvirt</w:t>
      </w:r>
      <w:r w:rsidR="00E74F7D" w:rsidRPr="008B7EDF">
        <w:rPr>
          <w:rFonts w:ascii="Times New Roman" w:hAnsi="Times New Roman"/>
        </w:rPr>
        <w:t>ina savo supratimą, kad tik LOF</w:t>
      </w:r>
      <w:r w:rsidRPr="008B7EDF">
        <w:rPr>
          <w:rFonts w:ascii="Times New Roman" w:hAnsi="Times New Roman"/>
        </w:rPr>
        <w:t xml:space="preserve"> turi išimtinę teisę parengti ir suformuoti reklaminius paketus / pasiūlymus Renginio rėmėjams. Savivaldybė patvirtina supratimą, kad LTOK </w:t>
      </w:r>
      <w:r w:rsidR="00E74F7D" w:rsidRPr="008B7EDF">
        <w:rPr>
          <w:rFonts w:ascii="Times New Roman" w:hAnsi="Times New Roman"/>
        </w:rPr>
        <w:t xml:space="preserve">ir / ar LOF </w:t>
      </w:r>
      <w:r w:rsidRPr="008B7EDF">
        <w:rPr>
          <w:rFonts w:ascii="Times New Roman" w:hAnsi="Times New Roman"/>
        </w:rPr>
        <w:t xml:space="preserve">turi išimtinę teisę nuspręsti, kas gali būti Renginio rėmėjais, atsižvelgiant į tai, kad LTOK </w:t>
      </w:r>
      <w:r w:rsidR="00E74F7D" w:rsidRPr="008B7EDF">
        <w:rPr>
          <w:rFonts w:ascii="Times New Roman" w:hAnsi="Times New Roman"/>
        </w:rPr>
        <w:t xml:space="preserve">ir LOF </w:t>
      </w:r>
      <w:r w:rsidRPr="008B7EDF">
        <w:rPr>
          <w:rFonts w:ascii="Times New Roman" w:hAnsi="Times New Roman"/>
        </w:rPr>
        <w:t xml:space="preserve">turi ilgalaikių sutartinių įsipareigojimų kituose jų vykdomuose projektuose ir tokie nauji Renginio rėmėjai negali būti konkurentai jau esamiems LTOK </w:t>
      </w:r>
      <w:r w:rsidR="00E74F7D" w:rsidRPr="008B7EDF">
        <w:rPr>
          <w:rFonts w:ascii="Times New Roman" w:hAnsi="Times New Roman"/>
        </w:rPr>
        <w:t xml:space="preserve">/ LOF </w:t>
      </w:r>
      <w:r w:rsidRPr="008B7EDF">
        <w:rPr>
          <w:rFonts w:ascii="Times New Roman" w:hAnsi="Times New Roman"/>
        </w:rPr>
        <w:t>ir Tarptautinio olimpinio komiteto ir / ar jų kuruojamų projektų rėmėjams / partneriams, taip pat tokie nauji Renginio rėmėjai (tiek jų vykdoma veikla) negali jokia apimtimi prieštarauti Olimpinei chartijai (oficiali ir aktuali Olimpinės chartijos redakcija yra skelbiama internetiniame puslapyje adresu www.ltok.lt.);</w:t>
      </w:r>
    </w:p>
    <w:p w:rsidR="00D440A4" w:rsidRPr="008B7EDF" w:rsidRDefault="00D440A4" w:rsidP="00D0440A">
      <w:pPr>
        <w:pStyle w:val="Sraopastraipa"/>
        <w:numPr>
          <w:ilvl w:val="2"/>
          <w:numId w:val="1"/>
        </w:numPr>
        <w:shd w:val="clear" w:color="auto" w:fill="FFFFFF"/>
        <w:contextualSpacing w:val="0"/>
        <w:jc w:val="both"/>
        <w:rPr>
          <w:rFonts w:ascii="Times New Roman" w:hAnsi="Times New Roman"/>
        </w:rPr>
      </w:pPr>
      <w:r w:rsidRPr="008B7EDF">
        <w:rPr>
          <w:rFonts w:ascii="Times New Roman" w:hAnsi="Times New Roman"/>
        </w:rPr>
        <w:t>savo nuožiūra pasitelkti trečiuosius asmenis, reikalingus Renginio tinkamam organizavimui ir įgyvendinimui.</w:t>
      </w:r>
    </w:p>
    <w:p w:rsidR="00A603E0" w:rsidRPr="008B7EDF" w:rsidRDefault="00B10C83" w:rsidP="00D0440A">
      <w:pPr>
        <w:pStyle w:val="Sraopastraipa"/>
        <w:numPr>
          <w:ilvl w:val="1"/>
          <w:numId w:val="1"/>
        </w:numPr>
        <w:shd w:val="clear" w:color="auto" w:fill="FFFFFF"/>
        <w:tabs>
          <w:tab w:val="clear" w:pos="360"/>
          <w:tab w:val="num" w:pos="709"/>
        </w:tabs>
        <w:contextualSpacing w:val="0"/>
        <w:jc w:val="both"/>
        <w:rPr>
          <w:rFonts w:ascii="Times New Roman" w:hAnsi="Times New Roman"/>
        </w:rPr>
      </w:pPr>
      <w:r w:rsidRPr="008B7EDF">
        <w:rPr>
          <w:rFonts w:ascii="Times New Roman" w:hAnsi="Times New Roman"/>
        </w:rPr>
        <w:t>Šioje Sutartyje</w:t>
      </w:r>
      <w:r w:rsidR="00A603E0" w:rsidRPr="008B7EDF">
        <w:rPr>
          <w:rFonts w:ascii="Times New Roman" w:hAnsi="Times New Roman"/>
        </w:rPr>
        <w:t xml:space="preserve"> nustatyta tvarka </w:t>
      </w:r>
      <w:r w:rsidR="002329F0" w:rsidRPr="008B7EDF">
        <w:rPr>
          <w:rFonts w:ascii="Times New Roman" w:hAnsi="Times New Roman"/>
        </w:rPr>
        <w:t>Savivaldybė</w:t>
      </w:r>
      <w:r w:rsidR="00A603E0" w:rsidRPr="008B7EDF">
        <w:rPr>
          <w:rFonts w:ascii="Times New Roman" w:hAnsi="Times New Roman"/>
        </w:rPr>
        <w:t xml:space="preserve"> įsipareigoja:</w:t>
      </w:r>
    </w:p>
    <w:p w:rsidR="00265343" w:rsidRPr="008B7EDF" w:rsidRDefault="00574367" w:rsidP="00D0440A">
      <w:pPr>
        <w:pStyle w:val="Sraopastraipa"/>
        <w:numPr>
          <w:ilvl w:val="2"/>
          <w:numId w:val="1"/>
        </w:numPr>
        <w:shd w:val="clear" w:color="auto" w:fill="FFFFFF"/>
        <w:contextualSpacing w:val="0"/>
        <w:jc w:val="both"/>
        <w:rPr>
          <w:rFonts w:ascii="Times New Roman" w:hAnsi="Times New Roman"/>
        </w:rPr>
      </w:pPr>
      <w:r w:rsidRPr="008B7EDF">
        <w:rPr>
          <w:rFonts w:ascii="Times New Roman" w:hAnsi="Times New Roman"/>
        </w:rPr>
        <w:t>teisės aktų nustatyta tvarka</w:t>
      </w:r>
      <w:r w:rsidR="001A7177" w:rsidRPr="008B7EDF">
        <w:rPr>
          <w:rFonts w:ascii="Times New Roman" w:hAnsi="Times New Roman"/>
        </w:rPr>
        <w:t xml:space="preserve"> išduoti</w:t>
      </w:r>
      <w:r w:rsidR="00B55969" w:rsidRPr="008B7EDF">
        <w:rPr>
          <w:rFonts w:ascii="Times New Roman" w:hAnsi="Times New Roman"/>
        </w:rPr>
        <w:t xml:space="preserve"> leidimus ūkio</w:t>
      </w:r>
      <w:r w:rsidRPr="008B7EDF">
        <w:rPr>
          <w:rFonts w:ascii="Times New Roman" w:hAnsi="Times New Roman"/>
        </w:rPr>
        <w:t xml:space="preserve"> subjektams</w:t>
      </w:r>
      <w:r w:rsidR="001A7177" w:rsidRPr="008B7EDF">
        <w:rPr>
          <w:rFonts w:ascii="Times New Roman" w:hAnsi="Times New Roman"/>
        </w:rPr>
        <w:t xml:space="preserve"> atitinkantiems teisės aktų nustatytus reikalavimus ir norintiems gauti leidimą prekiauti (teikti paslaugas) Renginio metu</w:t>
      </w:r>
      <w:r w:rsidR="00511FF2" w:rsidRPr="008B7EDF">
        <w:rPr>
          <w:rFonts w:ascii="Times New Roman" w:hAnsi="Times New Roman"/>
        </w:rPr>
        <w:t xml:space="preserve">. Šalys patvirtina savo supratimą, kad atsižvelgiant į Renginio tikslus bei švietėjišką Renginio </w:t>
      </w:r>
      <w:r w:rsidR="00511FF2" w:rsidRPr="008B7EDF">
        <w:rPr>
          <w:rFonts w:ascii="Times New Roman" w:hAnsi="Times New Roman"/>
        </w:rPr>
        <w:lastRenderedPageBreak/>
        <w:t>misiją Saviv</w:t>
      </w:r>
      <w:r w:rsidR="00E74F7D" w:rsidRPr="008B7EDF">
        <w:rPr>
          <w:rFonts w:ascii="Times New Roman" w:hAnsi="Times New Roman"/>
        </w:rPr>
        <w:t>aldybė be atskiro rašytinio LOF</w:t>
      </w:r>
      <w:r w:rsidR="00511FF2" w:rsidRPr="008B7EDF">
        <w:rPr>
          <w:rFonts w:ascii="Times New Roman" w:hAnsi="Times New Roman"/>
        </w:rPr>
        <w:t xml:space="preserve"> sutikimo negali savo nuožiūra išduoti leidimų tretiesiems asmenims dėl prekybinių vietų įrengimo Renginio teritorijoje</w:t>
      </w:r>
      <w:r w:rsidR="001A7177" w:rsidRPr="008B7EDF">
        <w:rPr>
          <w:rFonts w:ascii="Times New Roman" w:hAnsi="Times New Roman"/>
        </w:rPr>
        <w:t>;</w:t>
      </w:r>
    </w:p>
    <w:p w:rsidR="00DA2F4D" w:rsidRPr="008B7EDF" w:rsidRDefault="00DA2F4D" w:rsidP="00D0440A">
      <w:pPr>
        <w:pStyle w:val="Sraopastraipa"/>
        <w:numPr>
          <w:ilvl w:val="2"/>
          <w:numId w:val="1"/>
        </w:numPr>
        <w:shd w:val="clear" w:color="auto" w:fill="FFFFFF"/>
        <w:contextualSpacing w:val="0"/>
        <w:jc w:val="both"/>
        <w:rPr>
          <w:rFonts w:ascii="Times New Roman" w:hAnsi="Times New Roman"/>
        </w:rPr>
      </w:pPr>
      <w:r w:rsidRPr="008B7EDF">
        <w:rPr>
          <w:rFonts w:ascii="Times New Roman" w:hAnsi="Times New Roman"/>
        </w:rPr>
        <w:t xml:space="preserve">visą reklaminę ir bet kokią kitą </w:t>
      </w:r>
      <w:r w:rsidR="000E3E0F" w:rsidRPr="008B7EDF">
        <w:rPr>
          <w:rFonts w:ascii="Times New Roman" w:hAnsi="Times New Roman"/>
        </w:rPr>
        <w:t xml:space="preserve">viešą </w:t>
      </w:r>
      <w:r w:rsidRPr="008B7EDF">
        <w:rPr>
          <w:rFonts w:ascii="Times New Roman" w:hAnsi="Times New Roman"/>
        </w:rPr>
        <w:t>informaciją apie Renginį iš anksto raštu suderinti su LOF;</w:t>
      </w:r>
    </w:p>
    <w:p w:rsidR="00715701" w:rsidRPr="008B7EDF" w:rsidRDefault="000E3E0F" w:rsidP="00D0440A">
      <w:pPr>
        <w:pStyle w:val="Sraopastraipa"/>
        <w:numPr>
          <w:ilvl w:val="2"/>
          <w:numId w:val="1"/>
        </w:numPr>
        <w:shd w:val="clear" w:color="auto" w:fill="FFFFFF"/>
        <w:contextualSpacing w:val="0"/>
        <w:jc w:val="both"/>
        <w:rPr>
          <w:rFonts w:ascii="Times New Roman" w:hAnsi="Times New Roman"/>
        </w:rPr>
      </w:pPr>
      <w:r w:rsidRPr="008B7EDF">
        <w:rPr>
          <w:rFonts w:ascii="Times New Roman" w:hAnsi="Times New Roman"/>
        </w:rPr>
        <w:t>suteikti neatlygintinai LOF pageidaujamose miesto vietose reklaminius plotus (įskaitant, bet tuo neapsiribojant, miesto reklaminius pilonus ir pan.), kuriuose galėtų būti talpinama informaciją apie Renginį ir / ar Renginio rėmėjus. Savivaldybė įsipareigoja užtikrinti, kad būtų operatyviai išduoti visi tam reikalingi leidimai;</w:t>
      </w:r>
    </w:p>
    <w:p w:rsidR="00136645" w:rsidRPr="008B7EDF" w:rsidRDefault="000E3E0F" w:rsidP="00D0440A">
      <w:pPr>
        <w:pStyle w:val="Sraopastraipa"/>
        <w:numPr>
          <w:ilvl w:val="2"/>
          <w:numId w:val="1"/>
        </w:numPr>
        <w:shd w:val="clear" w:color="auto" w:fill="FFFFFF"/>
        <w:contextualSpacing w:val="0"/>
        <w:jc w:val="both"/>
        <w:rPr>
          <w:rFonts w:ascii="Times New Roman" w:hAnsi="Times New Roman"/>
        </w:rPr>
      </w:pPr>
      <w:r w:rsidRPr="008B7EDF">
        <w:rPr>
          <w:rFonts w:ascii="Times New Roman" w:hAnsi="Times New Roman"/>
        </w:rPr>
        <w:t xml:space="preserve">užtikrinti, kad būtų tinkamai koordinuojamas Renginio savanorių centro įkūrimas bei </w:t>
      </w:r>
      <w:r w:rsidR="00136645" w:rsidRPr="008B7EDF">
        <w:rPr>
          <w:rFonts w:ascii="Times New Roman" w:hAnsi="Times New Roman"/>
        </w:rPr>
        <w:t xml:space="preserve">užtikrintas </w:t>
      </w:r>
      <w:r w:rsidRPr="008B7EDF">
        <w:rPr>
          <w:rFonts w:ascii="Times New Roman" w:hAnsi="Times New Roman"/>
        </w:rPr>
        <w:t>reikiamas kiekis savanorių</w:t>
      </w:r>
      <w:r w:rsidR="00136645" w:rsidRPr="008B7EDF">
        <w:rPr>
          <w:rFonts w:ascii="Times New Roman" w:hAnsi="Times New Roman"/>
        </w:rPr>
        <w:t>, kurie padėtų organizuoti ir vykdyti Renginį;</w:t>
      </w:r>
    </w:p>
    <w:p w:rsidR="000E3E0F" w:rsidRPr="008B7EDF" w:rsidRDefault="00DE10D1" w:rsidP="00D0440A">
      <w:pPr>
        <w:pStyle w:val="Sraopastraipa"/>
        <w:numPr>
          <w:ilvl w:val="2"/>
          <w:numId w:val="1"/>
        </w:numPr>
        <w:shd w:val="clear" w:color="auto" w:fill="FFFFFF"/>
        <w:contextualSpacing w:val="0"/>
        <w:jc w:val="both"/>
        <w:rPr>
          <w:rFonts w:ascii="Times New Roman" w:hAnsi="Times New Roman"/>
        </w:rPr>
      </w:pPr>
      <w:r w:rsidRPr="008B7EDF">
        <w:rPr>
          <w:rFonts w:ascii="Times New Roman" w:hAnsi="Times New Roman"/>
        </w:rPr>
        <w:t>suteikti leidimus bei visą reikalingą pagalbą LOF pageidaujamose [</w:t>
      </w:r>
      <w:r w:rsidRPr="008B7EDF">
        <w:rPr>
          <w:rFonts w:ascii="Times New Roman" w:hAnsi="Times New Roman"/>
          <w:highlight w:val="lightGray"/>
        </w:rPr>
        <w:t>pavadinimas</w:t>
      </w:r>
      <w:r w:rsidRPr="008B7EDF">
        <w:rPr>
          <w:rFonts w:ascii="Times New Roman" w:hAnsi="Times New Roman"/>
        </w:rPr>
        <w:t xml:space="preserve">] miesto vietose Renginio laikotarpiu organizuoti ir rengti </w:t>
      </w:r>
      <w:r w:rsidR="00941A24" w:rsidRPr="008B7EDF">
        <w:rPr>
          <w:rFonts w:ascii="Times New Roman" w:hAnsi="Times New Roman"/>
        </w:rPr>
        <w:t>su Renginiu susijusius renginius (pvz. sporto federacijų pristatymus, atitinkamų sporto rungčių pristatymus ir pan.);</w:t>
      </w:r>
    </w:p>
    <w:p w:rsidR="00941A24" w:rsidRPr="008B7EDF" w:rsidRDefault="00941A24" w:rsidP="00D0440A">
      <w:pPr>
        <w:pStyle w:val="Sraopastraipa"/>
        <w:numPr>
          <w:ilvl w:val="2"/>
          <w:numId w:val="1"/>
        </w:numPr>
        <w:shd w:val="clear" w:color="auto" w:fill="FFFFFF"/>
        <w:contextualSpacing w:val="0"/>
        <w:jc w:val="both"/>
        <w:rPr>
          <w:rFonts w:ascii="Times New Roman" w:hAnsi="Times New Roman"/>
        </w:rPr>
      </w:pPr>
      <w:r w:rsidRPr="008B7EDF">
        <w:rPr>
          <w:rFonts w:ascii="Times New Roman" w:hAnsi="Times New Roman"/>
        </w:rPr>
        <w:t>užtikrinti, kad Renginio organizatoriams bei dalyviams būtų suteiktas reikiamos kiekis apgyvendinimo vietų. Jeigu suteikiamos apgyvendinimo vietos yra miesto vietose, kurias yra sunku pasiekti visuomeniniu transportu arba tokios apgyvendinimo vietos už miesto, Savivaldybė įsipareigoja neatlygintinai užtikrinti transporto priemonių suteikimą, tam, kad būtų galima pasiekti Renginio vietą;</w:t>
      </w:r>
    </w:p>
    <w:p w:rsidR="00941A24" w:rsidRPr="008B7EDF" w:rsidRDefault="00941A24" w:rsidP="00D0440A">
      <w:pPr>
        <w:pStyle w:val="Sraopastraipa"/>
        <w:numPr>
          <w:ilvl w:val="2"/>
          <w:numId w:val="1"/>
        </w:numPr>
        <w:shd w:val="clear" w:color="auto" w:fill="FFFFFF"/>
        <w:contextualSpacing w:val="0"/>
        <w:jc w:val="both"/>
        <w:rPr>
          <w:rFonts w:ascii="Times New Roman" w:hAnsi="Times New Roman"/>
        </w:rPr>
      </w:pPr>
      <w:r w:rsidRPr="008B7EDF">
        <w:rPr>
          <w:rFonts w:ascii="Times New Roman" w:hAnsi="Times New Roman"/>
        </w:rPr>
        <w:t xml:space="preserve">užtikrinti, kad būtų pateikiamas 1 (vienas) </w:t>
      </w:r>
      <w:r w:rsidR="00EC070E">
        <w:rPr>
          <w:rFonts w:ascii="Times New Roman" w:hAnsi="Times New Roman"/>
        </w:rPr>
        <w:t>konkretus prekių ženklas, kurį S</w:t>
      </w:r>
      <w:r w:rsidRPr="008B7EDF">
        <w:rPr>
          <w:rFonts w:ascii="Times New Roman" w:hAnsi="Times New Roman"/>
        </w:rPr>
        <w:t>avivaldybė pageidauja, kad būtų įtrauktas į Renginio reklaminę medžiagą;</w:t>
      </w:r>
    </w:p>
    <w:p w:rsidR="00941A24" w:rsidRPr="008B7EDF" w:rsidRDefault="004053DF" w:rsidP="00D0440A">
      <w:pPr>
        <w:pStyle w:val="Sraopastraipa"/>
        <w:numPr>
          <w:ilvl w:val="2"/>
          <w:numId w:val="1"/>
        </w:numPr>
        <w:shd w:val="clear" w:color="auto" w:fill="FFFFFF"/>
        <w:contextualSpacing w:val="0"/>
        <w:jc w:val="both"/>
        <w:rPr>
          <w:rFonts w:ascii="Times New Roman" w:hAnsi="Times New Roman"/>
        </w:rPr>
      </w:pPr>
      <w:r w:rsidRPr="008B7EDF">
        <w:rPr>
          <w:rFonts w:ascii="Times New Roman" w:hAnsi="Times New Roman"/>
        </w:rPr>
        <w:t>užtikrinti, kad visose miesto mokyklose bei darželiuose būtų tinkamai pateikta ir viešinama informaciją apie organizuojamą bei vykdomą Renginį;</w:t>
      </w:r>
    </w:p>
    <w:p w:rsidR="004053DF" w:rsidRPr="008B7EDF" w:rsidRDefault="004053DF" w:rsidP="00D0440A">
      <w:pPr>
        <w:pStyle w:val="Sraopastraipa"/>
        <w:numPr>
          <w:ilvl w:val="2"/>
          <w:numId w:val="1"/>
        </w:numPr>
        <w:shd w:val="clear" w:color="auto" w:fill="FFFFFF"/>
        <w:contextualSpacing w:val="0"/>
        <w:jc w:val="both"/>
        <w:rPr>
          <w:rFonts w:ascii="Times New Roman" w:hAnsi="Times New Roman"/>
        </w:rPr>
      </w:pPr>
      <w:r w:rsidRPr="008B7EDF">
        <w:rPr>
          <w:rFonts w:ascii="Times New Roman" w:hAnsi="Times New Roman"/>
        </w:rPr>
        <w:t>užtikrinti, kad ne vėliau kaip per [</w:t>
      </w:r>
      <w:r w:rsidRPr="008B7EDF">
        <w:rPr>
          <w:rFonts w:ascii="Times New Roman" w:hAnsi="Times New Roman"/>
          <w:highlight w:val="lightGray"/>
        </w:rPr>
        <w:t>___</w:t>
      </w:r>
      <w:r w:rsidRPr="008B7EDF">
        <w:rPr>
          <w:rFonts w:ascii="Times New Roman" w:hAnsi="Times New Roman"/>
        </w:rPr>
        <w:t>] kalendorinių dienų nuo šios Sutarties pasirašymo dienos būtų paskirtas Renginio projekto vadovas, kuris atstovautų Savivaldybę organizuojant ir vykdant Renginį. Apie tokį Savivaldybės paskirtą asmenį, Savivaldybę raštu informuoja LOF;</w:t>
      </w:r>
    </w:p>
    <w:p w:rsidR="00DE3DD0" w:rsidRPr="008B7EDF" w:rsidRDefault="00DE3DD0" w:rsidP="00DE3DD0">
      <w:pPr>
        <w:pStyle w:val="Sraopastraipa"/>
        <w:numPr>
          <w:ilvl w:val="2"/>
          <w:numId w:val="1"/>
        </w:numPr>
        <w:jc w:val="both"/>
        <w:rPr>
          <w:rFonts w:ascii="Times New Roman" w:hAnsi="Times New Roman"/>
        </w:rPr>
      </w:pPr>
      <w:r w:rsidRPr="008B7EDF">
        <w:rPr>
          <w:rFonts w:ascii="Times New Roman" w:hAnsi="Times New Roman"/>
        </w:rPr>
        <w:t>užtikrinti, kad būtų parengta ir su LOF iš anksto raštu suderinta Renginio atidarymo ir uždarymo programa</w:t>
      </w:r>
      <w:r w:rsidR="00592C27" w:rsidRPr="008B7EDF">
        <w:rPr>
          <w:rFonts w:ascii="Times New Roman" w:hAnsi="Times New Roman"/>
        </w:rPr>
        <w:t>s (įskaitant Renginio dalyvių apdovanojimo ceremonijas)</w:t>
      </w:r>
      <w:r w:rsidRPr="008B7EDF">
        <w:rPr>
          <w:rFonts w:ascii="Times New Roman" w:hAnsi="Times New Roman"/>
        </w:rPr>
        <w:t>. Savivaldybė įsipareigoja užtikrinti, kad tokia Renginio atidarymo ir uždarymo programa būtų pateikta LOF suderinimui ne vėliau kaip per [</w:t>
      </w:r>
      <w:r w:rsidRPr="008B7EDF">
        <w:rPr>
          <w:rFonts w:ascii="Times New Roman" w:hAnsi="Times New Roman"/>
          <w:highlight w:val="lightGray"/>
        </w:rPr>
        <w:t>___</w:t>
      </w:r>
      <w:r w:rsidRPr="008B7EDF">
        <w:rPr>
          <w:rFonts w:ascii="Times New Roman" w:hAnsi="Times New Roman"/>
        </w:rPr>
        <w:t xml:space="preserve">] kalendorinių dienų nuo Sutarties pasirašymo dienos. Šalims suderinus tokią programą, Savivaldybė įsipareigoja savo sąskaita organizuoti tokių </w:t>
      </w:r>
      <w:r w:rsidRPr="00AB2480">
        <w:rPr>
          <w:rFonts w:ascii="Times New Roman" w:hAnsi="Times New Roman"/>
          <w:b/>
        </w:rPr>
        <w:t xml:space="preserve">Renginio atidarymo ir uždarymo švenčių </w:t>
      </w:r>
      <w:r w:rsidR="00592C27" w:rsidRPr="00AB2480">
        <w:rPr>
          <w:rFonts w:ascii="Times New Roman" w:hAnsi="Times New Roman"/>
          <w:b/>
        </w:rPr>
        <w:t xml:space="preserve">(įskaitant apdovanojimo ceremonijų) </w:t>
      </w:r>
      <w:r w:rsidRPr="00AB2480">
        <w:rPr>
          <w:rFonts w:ascii="Times New Roman" w:hAnsi="Times New Roman"/>
          <w:b/>
        </w:rPr>
        <w:t>įgyvendinimą</w:t>
      </w:r>
      <w:r w:rsidRPr="008B7EDF">
        <w:rPr>
          <w:rFonts w:ascii="Times New Roman" w:hAnsi="Times New Roman"/>
        </w:rPr>
        <w:t>;</w:t>
      </w:r>
    </w:p>
    <w:p w:rsidR="00DE3DD0" w:rsidRPr="008B7EDF" w:rsidRDefault="00DE3DD0" w:rsidP="00DE3DD0">
      <w:pPr>
        <w:pStyle w:val="Sraopastraipa"/>
        <w:ind w:left="709"/>
        <w:jc w:val="both"/>
        <w:rPr>
          <w:rFonts w:ascii="Times New Roman" w:hAnsi="Times New Roman"/>
        </w:rPr>
      </w:pPr>
    </w:p>
    <w:p w:rsidR="00592C27" w:rsidRPr="008B7EDF" w:rsidRDefault="00DE3DD0" w:rsidP="00592C27">
      <w:pPr>
        <w:pStyle w:val="Sraopastraipa"/>
        <w:numPr>
          <w:ilvl w:val="2"/>
          <w:numId w:val="1"/>
        </w:numPr>
        <w:jc w:val="both"/>
        <w:rPr>
          <w:rFonts w:ascii="Times New Roman" w:hAnsi="Times New Roman"/>
        </w:rPr>
      </w:pPr>
      <w:r w:rsidRPr="008B7EDF">
        <w:rPr>
          <w:rFonts w:ascii="Times New Roman" w:hAnsi="Times New Roman"/>
        </w:rPr>
        <w:t>užtikrinti nemokamą Renginio organizavimui ir vykdymui reikalingos miesto infrastruktūros ir kitų resursų suteikimą bei jų nemokamą naudojimą Renginio organizatoriams, dalyviams bei Renginio svečiams (pvz. reikiami elektros, vandens pajungimai Renginio vietoje ir pan.) (įskaitant, bet tuo neapsiribojant, stacionarias palapine</w:t>
      </w:r>
      <w:r w:rsidR="004053DF" w:rsidRPr="008B7EDF">
        <w:rPr>
          <w:rFonts w:ascii="Times New Roman" w:hAnsi="Times New Roman"/>
        </w:rPr>
        <w:t>s</w:t>
      </w:r>
      <w:r w:rsidRPr="008B7EDF">
        <w:rPr>
          <w:rFonts w:ascii="Times New Roman" w:hAnsi="Times New Roman"/>
        </w:rPr>
        <w:t xml:space="preserve"> sporto rungčių registracijos punktams, m</w:t>
      </w:r>
      <w:r w:rsidR="004053DF" w:rsidRPr="008B7EDF">
        <w:rPr>
          <w:rFonts w:ascii="Times New Roman" w:hAnsi="Times New Roman"/>
        </w:rPr>
        <w:t>ed</w:t>
      </w:r>
      <w:r w:rsidRPr="008B7EDF">
        <w:rPr>
          <w:rFonts w:ascii="Times New Roman" w:hAnsi="Times New Roman"/>
        </w:rPr>
        <w:t>icinos personalą</w:t>
      </w:r>
      <w:r w:rsidR="004053DF" w:rsidRPr="008B7EDF">
        <w:rPr>
          <w:rFonts w:ascii="Times New Roman" w:hAnsi="Times New Roman"/>
        </w:rPr>
        <w:t>, kuris esant būtinybei suteiktų Renginio dalyviams reikalingą skubiąją medicininę pagalbą;</w:t>
      </w:r>
      <w:r w:rsidRPr="008B7EDF">
        <w:rPr>
          <w:rFonts w:ascii="Times New Roman" w:hAnsi="Times New Roman"/>
        </w:rPr>
        <w:t xml:space="preserve"> tinkamą skaičių</w:t>
      </w:r>
      <w:r w:rsidR="004053DF" w:rsidRPr="008B7EDF">
        <w:rPr>
          <w:rFonts w:ascii="Times New Roman" w:hAnsi="Times New Roman"/>
        </w:rPr>
        <w:t xml:space="preserve"> policijos pareigūnų, kurie galėtų užtikrinti viešąją tvarką ir saugumą Renginio metu;</w:t>
      </w:r>
      <w:r w:rsidRPr="008B7EDF">
        <w:rPr>
          <w:rFonts w:ascii="Times New Roman" w:hAnsi="Times New Roman"/>
        </w:rPr>
        <w:t xml:space="preserve"> biotualetus</w:t>
      </w:r>
      <w:r w:rsidR="004053DF" w:rsidRPr="008B7EDF">
        <w:rPr>
          <w:rFonts w:ascii="Times New Roman" w:hAnsi="Times New Roman"/>
        </w:rPr>
        <w:t>, kurių skaičius turėtų būti pakankamas atsižvelgiant į Renginio dydį (jame planuojamų dalyvauti žmonių skaičių) ir trukmę;</w:t>
      </w:r>
      <w:r w:rsidR="00592C27" w:rsidRPr="008B7EDF">
        <w:rPr>
          <w:rFonts w:ascii="Times New Roman" w:hAnsi="Times New Roman"/>
        </w:rPr>
        <w:t xml:space="preserve"> </w:t>
      </w:r>
      <w:r w:rsidR="004053DF" w:rsidRPr="008B7EDF">
        <w:rPr>
          <w:rFonts w:ascii="Times New Roman" w:hAnsi="Times New Roman"/>
        </w:rPr>
        <w:t>k</w:t>
      </w:r>
      <w:r w:rsidR="00592C27" w:rsidRPr="008B7EDF">
        <w:rPr>
          <w:rFonts w:ascii="Times New Roman" w:hAnsi="Times New Roman"/>
        </w:rPr>
        <w:t>eleivinį transportą</w:t>
      </w:r>
      <w:r w:rsidR="004053DF" w:rsidRPr="008B7EDF">
        <w:rPr>
          <w:rFonts w:ascii="Times New Roman" w:hAnsi="Times New Roman"/>
        </w:rPr>
        <w:t xml:space="preserve"> (Renginyje dalyvaujantiems mokiniams)</w:t>
      </w:r>
      <w:r w:rsidR="00592C27" w:rsidRPr="008B7EDF">
        <w:rPr>
          <w:rFonts w:ascii="Times New Roman" w:hAnsi="Times New Roman"/>
        </w:rPr>
        <w:t xml:space="preserve"> ir </w:t>
      </w:r>
      <w:proofErr w:type="spellStart"/>
      <w:r w:rsidR="00592C27" w:rsidRPr="008B7EDF">
        <w:rPr>
          <w:rFonts w:ascii="Times New Roman" w:hAnsi="Times New Roman"/>
        </w:rPr>
        <w:t>kt</w:t>
      </w:r>
      <w:proofErr w:type="spellEnd"/>
      <w:r w:rsidR="00592C27" w:rsidRPr="008B7EDF">
        <w:rPr>
          <w:rFonts w:ascii="Times New Roman" w:hAnsi="Times New Roman"/>
        </w:rPr>
        <w:t>)</w:t>
      </w:r>
      <w:r w:rsidR="004053DF" w:rsidRPr="008B7EDF">
        <w:rPr>
          <w:rFonts w:ascii="Times New Roman" w:hAnsi="Times New Roman"/>
        </w:rPr>
        <w:t>;</w:t>
      </w:r>
    </w:p>
    <w:p w:rsidR="00592C27" w:rsidRPr="008B7EDF" w:rsidRDefault="00592C27" w:rsidP="00592C27">
      <w:pPr>
        <w:pStyle w:val="Sraopastraipa"/>
        <w:rPr>
          <w:rFonts w:ascii="Times New Roman" w:hAnsi="Times New Roman"/>
        </w:rPr>
      </w:pPr>
    </w:p>
    <w:p w:rsidR="00592C27" w:rsidRPr="008B7EDF" w:rsidRDefault="00367EFA" w:rsidP="00592C27">
      <w:pPr>
        <w:pStyle w:val="Sraopastraipa"/>
        <w:numPr>
          <w:ilvl w:val="2"/>
          <w:numId w:val="1"/>
        </w:numPr>
        <w:jc w:val="both"/>
        <w:rPr>
          <w:rFonts w:ascii="Times New Roman" w:hAnsi="Times New Roman"/>
        </w:rPr>
      </w:pPr>
      <w:r w:rsidRPr="008B7EDF">
        <w:rPr>
          <w:rFonts w:ascii="Times New Roman" w:hAnsi="Times New Roman"/>
        </w:rPr>
        <w:t>visais įmanomai</w:t>
      </w:r>
      <w:r w:rsidR="00592C27" w:rsidRPr="008B7EDF">
        <w:rPr>
          <w:rFonts w:ascii="Times New Roman" w:hAnsi="Times New Roman"/>
        </w:rPr>
        <w:t>s būdais bendradarbiauti su LOF</w:t>
      </w:r>
      <w:r w:rsidRPr="008B7EDF">
        <w:rPr>
          <w:rFonts w:ascii="Times New Roman" w:hAnsi="Times New Roman"/>
        </w:rPr>
        <w:t xml:space="preserve"> organizuojant ir įgyvendinant Renginį.</w:t>
      </w:r>
    </w:p>
    <w:p w:rsidR="00BF1689" w:rsidRPr="008B7EDF" w:rsidRDefault="00592C27" w:rsidP="00D0440A">
      <w:pPr>
        <w:pStyle w:val="Sraopastraipa"/>
        <w:numPr>
          <w:ilvl w:val="1"/>
          <w:numId w:val="1"/>
        </w:numPr>
        <w:shd w:val="clear" w:color="auto" w:fill="FFFFFF"/>
        <w:tabs>
          <w:tab w:val="clear" w:pos="360"/>
          <w:tab w:val="num" w:pos="709"/>
        </w:tabs>
        <w:contextualSpacing w:val="0"/>
        <w:jc w:val="both"/>
        <w:rPr>
          <w:rFonts w:ascii="Times New Roman" w:hAnsi="Times New Roman"/>
        </w:rPr>
      </w:pPr>
      <w:r w:rsidRPr="008B7EDF">
        <w:rPr>
          <w:rFonts w:ascii="Times New Roman" w:hAnsi="Times New Roman"/>
        </w:rPr>
        <w:lastRenderedPageBreak/>
        <w:t>Šioje Sutartyje</w:t>
      </w:r>
      <w:r w:rsidR="00BF1689" w:rsidRPr="008B7EDF">
        <w:rPr>
          <w:rFonts w:ascii="Times New Roman" w:hAnsi="Times New Roman"/>
        </w:rPr>
        <w:t xml:space="preserve"> nustatyta tvarka </w:t>
      </w:r>
      <w:r w:rsidR="00A90028" w:rsidRPr="008B7EDF">
        <w:rPr>
          <w:rFonts w:ascii="Times New Roman" w:hAnsi="Times New Roman"/>
        </w:rPr>
        <w:t>Savivaldybė</w:t>
      </w:r>
      <w:r w:rsidR="00BF1689" w:rsidRPr="008B7EDF">
        <w:rPr>
          <w:rFonts w:ascii="Times New Roman" w:hAnsi="Times New Roman"/>
        </w:rPr>
        <w:t xml:space="preserve"> turi teisę:</w:t>
      </w:r>
    </w:p>
    <w:p w:rsidR="00265343" w:rsidRPr="008B7EDF" w:rsidRDefault="00CB57DB" w:rsidP="00D0440A">
      <w:pPr>
        <w:pStyle w:val="Sraopastraipa"/>
        <w:numPr>
          <w:ilvl w:val="2"/>
          <w:numId w:val="1"/>
        </w:numPr>
        <w:shd w:val="clear" w:color="auto" w:fill="FFFFFF"/>
        <w:contextualSpacing w:val="0"/>
        <w:jc w:val="both"/>
        <w:rPr>
          <w:rFonts w:ascii="Times New Roman" w:hAnsi="Times New Roman"/>
        </w:rPr>
      </w:pPr>
      <w:r w:rsidRPr="008B7EDF">
        <w:rPr>
          <w:rFonts w:ascii="Times New Roman" w:hAnsi="Times New Roman"/>
        </w:rPr>
        <w:t>g</w:t>
      </w:r>
      <w:r w:rsidR="00592C27" w:rsidRPr="008B7EDF">
        <w:rPr>
          <w:rFonts w:ascii="Times New Roman" w:hAnsi="Times New Roman"/>
        </w:rPr>
        <w:t>auti iš LOF</w:t>
      </w:r>
      <w:r w:rsidR="00A90028" w:rsidRPr="008B7EDF">
        <w:rPr>
          <w:rFonts w:ascii="Times New Roman" w:hAnsi="Times New Roman"/>
        </w:rPr>
        <w:t xml:space="preserve"> </w:t>
      </w:r>
      <w:r w:rsidR="00784E31" w:rsidRPr="008B7EDF">
        <w:rPr>
          <w:rFonts w:ascii="Times New Roman" w:hAnsi="Times New Roman"/>
        </w:rPr>
        <w:t xml:space="preserve">reikalingą informaciją </w:t>
      </w:r>
      <w:r w:rsidR="00592C27" w:rsidRPr="008B7EDF">
        <w:rPr>
          <w:rFonts w:ascii="Times New Roman" w:hAnsi="Times New Roman"/>
        </w:rPr>
        <w:t>Sutartyje</w:t>
      </w:r>
      <w:r w:rsidR="00A90028" w:rsidRPr="008B7EDF">
        <w:rPr>
          <w:rFonts w:ascii="Times New Roman" w:hAnsi="Times New Roman"/>
        </w:rPr>
        <w:t xml:space="preserve"> numatytų tikslų įgyvendinimui</w:t>
      </w:r>
      <w:r w:rsidR="00367EFA" w:rsidRPr="008B7EDF">
        <w:rPr>
          <w:rFonts w:ascii="Times New Roman" w:hAnsi="Times New Roman"/>
        </w:rPr>
        <w:t>;</w:t>
      </w:r>
    </w:p>
    <w:p w:rsidR="00BF1689" w:rsidRPr="008B7EDF" w:rsidRDefault="00BF1689" w:rsidP="00D0440A">
      <w:pPr>
        <w:pStyle w:val="Sraopastraipa"/>
        <w:numPr>
          <w:ilvl w:val="2"/>
          <w:numId w:val="1"/>
        </w:numPr>
        <w:shd w:val="clear" w:color="auto" w:fill="FFFFFF"/>
        <w:contextualSpacing w:val="0"/>
        <w:jc w:val="both"/>
        <w:rPr>
          <w:rFonts w:ascii="Times New Roman" w:hAnsi="Times New Roman"/>
        </w:rPr>
      </w:pPr>
      <w:r w:rsidRPr="008B7EDF">
        <w:rPr>
          <w:rFonts w:ascii="Times New Roman" w:hAnsi="Times New Roman"/>
        </w:rPr>
        <w:t>pasitelkti tr</w:t>
      </w:r>
      <w:r w:rsidR="00B55969" w:rsidRPr="008B7EDF">
        <w:rPr>
          <w:rFonts w:ascii="Times New Roman" w:hAnsi="Times New Roman"/>
        </w:rPr>
        <w:t>ečiuosius asmenis šio</w:t>
      </w:r>
      <w:r w:rsidR="00592C27" w:rsidRPr="008B7EDF">
        <w:rPr>
          <w:rFonts w:ascii="Times New Roman" w:hAnsi="Times New Roman"/>
        </w:rPr>
        <w:t>s Sutarties</w:t>
      </w:r>
      <w:r w:rsidRPr="008B7EDF">
        <w:rPr>
          <w:rFonts w:ascii="Times New Roman" w:hAnsi="Times New Roman"/>
        </w:rPr>
        <w:t xml:space="preserve"> tinkamam įgyvendinimui</w:t>
      </w:r>
      <w:r w:rsidR="00B360AD" w:rsidRPr="008B7EDF">
        <w:rPr>
          <w:rFonts w:ascii="Times New Roman" w:hAnsi="Times New Roman"/>
        </w:rPr>
        <w:t>;</w:t>
      </w:r>
    </w:p>
    <w:p w:rsidR="00D440A4" w:rsidRPr="008B7EDF" w:rsidRDefault="00592C27" w:rsidP="00D0440A">
      <w:pPr>
        <w:pStyle w:val="Sraopastraipa"/>
        <w:numPr>
          <w:ilvl w:val="2"/>
          <w:numId w:val="1"/>
        </w:numPr>
        <w:shd w:val="clear" w:color="auto" w:fill="FFFFFF"/>
        <w:contextualSpacing w:val="0"/>
        <w:jc w:val="both"/>
        <w:rPr>
          <w:rFonts w:ascii="Times New Roman" w:hAnsi="Times New Roman"/>
        </w:rPr>
      </w:pPr>
      <w:r w:rsidRPr="008B7EDF">
        <w:rPr>
          <w:rFonts w:ascii="Times New Roman" w:hAnsi="Times New Roman"/>
        </w:rPr>
        <w:t>suderinti LOF</w:t>
      </w:r>
      <w:r w:rsidR="00D440A4" w:rsidRPr="008B7EDF">
        <w:rPr>
          <w:rFonts w:ascii="Times New Roman" w:hAnsi="Times New Roman"/>
        </w:rPr>
        <w:t xml:space="preserve"> pateiktą Renginio programą;</w:t>
      </w:r>
    </w:p>
    <w:p w:rsidR="00B360AD" w:rsidRPr="008B7EDF" w:rsidRDefault="00B360AD" w:rsidP="00D0440A">
      <w:pPr>
        <w:pStyle w:val="Sraopastraipa"/>
        <w:numPr>
          <w:ilvl w:val="2"/>
          <w:numId w:val="1"/>
        </w:numPr>
        <w:shd w:val="clear" w:color="auto" w:fill="FFFFFF"/>
        <w:contextualSpacing w:val="0"/>
        <w:jc w:val="both"/>
        <w:rPr>
          <w:rFonts w:ascii="Times New Roman" w:hAnsi="Times New Roman"/>
        </w:rPr>
      </w:pPr>
      <w:r w:rsidRPr="008B7EDF">
        <w:rPr>
          <w:rFonts w:ascii="Times New Roman" w:hAnsi="Times New Roman"/>
        </w:rPr>
        <w:t xml:space="preserve">ieškoti Renginio rėmėjų. </w:t>
      </w:r>
      <w:r w:rsidR="000E3E0F" w:rsidRPr="008B7EDF">
        <w:rPr>
          <w:rFonts w:ascii="Times New Roman" w:hAnsi="Times New Roman"/>
        </w:rPr>
        <w:t xml:space="preserve">Tokie rėmėjai turi remti tiesiogiai Renginį, o ne Savivaldybę ar bet kokius kitus su Savivaldybe susijusius subjektus ar objektus. </w:t>
      </w:r>
      <w:r w:rsidRPr="008B7EDF">
        <w:rPr>
          <w:rFonts w:ascii="Times New Roman" w:hAnsi="Times New Roman"/>
        </w:rPr>
        <w:t>Šalys patvirt</w:t>
      </w:r>
      <w:r w:rsidR="000E3E0F" w:rsidRPr="008B7EDF">
        <w:rPr>
          <w:rFonts w:ascii="Times New Roman" w:hAnsi="Times New Roman"/>
        </w:rPr>
        <w:t>ina savo supratimą, kad tik LOF</w:t>
      </w:r>
      <w:r w:rsidRPr="008B7EDF">
        <w:rPr>
          <w:rFonts w:ascii="Times New Roman" w:hAnsi="Times New Roman"/>
        </w:rPr>
        <w:t xml:space="preserve"> turi išimtinę teisę parengti ir suformuoti reklaminius paketus / pasiūlymus Renginio rėmėjams. Savivaldyb</w:t>
      </w:r>
      <w:r w:rsidR="000E3E0F" w:rsidRPr="008B7EDF">
        <w:rPr>
          <w:rFonts w:ascii="Times New Roman" w:hAnsi="Times New Roman"/>
        </w:rPr>
        <w:t>ė patvirtina supratimą, kad LOF</w:t>
      </w:r>
      <w:r w:rsidRPr="008B7EDF">
        <w:rPr>
          <w:rFonts w:ascii="Times New Roman" w:hAnsi="Times New Roman"/>
        </w:rPr>
        <w:t xml:space="preserve"> turi išimtinę teisę nuspręsti, kas gali būti Renginio rėmėjais, atsižvelgiant į tai, kad LTOK </w:t>
      </w:r>
      <w:r w:rsidR="000E3E0F" w:rsidRPr="008B7EDF">
        <w:rPr>
          <w:rFonts w:ascii="Times New Roman" w:hAnsi="Times New Roman"/>
        </w:rPr>
        <w:t xml:space="preserve">ir LOF </w:t>
      </w:r>
      <w:r w:rsidRPr="008B7EDF">
        <w:rPr>
          <w:rFonts w:ascii="Times New Roman" w:hAnsi="Times New Roman"/>
        </w:rPr>
        <w:t xml:space="preserve">turi ilgalaikių sutartinių įsipareigojimų kituose jų vykdomuose projektuose ir tokie nauji Renginio rėmėjai negali būti konkurentai jau esamiems LTOK </w:t>
      </w:r>
      <w:r w:rsidR="000E3E0F" w:rsidRPr="008B7EDF">
        <w:rPr>
          <w:rFonts w:ascii="Times New Roman" w:hAnsi="Times New Roman"/>
        </w:rPr>
        <w:t xml:space="preserve">/ LOF </w:t>
      </w:r>
      <w:r w:rsidRPr="008B7EDF">
        <w:rPr>
          <w:rFonts w:ascii="Times New Roman" w:hAnsi="Times New Roman"/>
        </w:rPr>
        <w:t>ir Tarptautinio olimpinio komiteto ir / ar jų kuruojamų projektų rėmėjams / partneriams, taip pat tokie nauji Renginio rėmėjai (tiek jų vykdoma veikla) negali jokia apimtimi prieštarauti Olimpinei chartijai (oficiali ir aktuali Olimpinės chartijos redakcija yra skelbiama internetiniame puslapyje adresu www.ltok.lt.).</w:t>
      </w:r>
    </w:p>
    <w:p w:rsidR="00A03966" w:rsidRPr="008B7EDF" w:rsidRDefault="00592C27" w:rsidP="00D0440A">
      <w:pPr>
        <w:pStyle w:val="Sraopastraipa"/>
        <w:numPr>
          <w:ilvl w:val="0"/>
          <w:numId w:val="1"/>
        </w:numPr>
        <w:tabs>
          <w:tab w:val="clear" w:pos="360"/>
          <w:tab w:val="num" w:pos="709"/>
        </w:tabs>
        <w:suppressAutoHyphens/>
        <w:contextualSpacing w:val="0"/>
        <w:jc w:val="both"/>
        <w:rPr>
          <w:rFonts w:ascii="Times New Roman" w:hAnsi="Times New Roman"/>
          <w:b/>
        </w:rPr>
      </w:pPr>
      <w:r w:rsidRPr="008B7EDF">
        <w:rPr>
          <w:rFonts w:ascii="Times New Roman" w:hAnsi="Times New Roman"/>
          <w:b/>
          <w:caps/>
        </w:rPr>
        <w:t>SUTARTIES</w:t>
      </w:r>
      <w:r w:rsidR="00A03966" w:rsidRPr="008B7EDF">
        <w:rPr>
          <w:rFonts w:ascii="Times New Roman" w:hAnsi="Times New Roman"/>
          <w:b/>
          <w:caps/>
        </w:rPr>
        <w:t xml:space="preserve"> galiojimas</w:t>
      </w:r>
    </w:p>
    <w:p w:rsidR="00A03966" w:rsidRPr="008B7EDF" w:rsidRDefault="00592C27" w:rsidP="00D0440A">
      <w:pPr>
        <w:numPr>
          <w:ilvl w:val="1"/>
          <w:numId w:val="1"/>
        </w:numPr>
        <w:tabs>
          <w:tab w:val="clear" w:pos="360"/>
          <w:tab w:val="num" w:pos="709"/>
        </w:tabs>
        <w:suppressAutoHyphens/>
        <w:jc w:val="both"/>
        <w:rPr>
          <w:rFonts w:ascii="Times New Roman" w:hAnsi="Times New Roman"/>
        </w:rPr>
      </w:pPr>
      <w:r w:rsidRPr="008B7EDF">
        <w:rPr>
          <w:rFonts w:ascii="Times New Roman" w:hAnsi="Times New Roman"/>
        </w:rPr>
        <w:t>Sutartis</w:t>
      </w:r>
      <w:r w:rsidR="005227EE" w:rsidRPr="008B7EDF">
        <w:rPr>
          <w:rFonts w:ascii="Times New Roman" w:hAnsi="Times New Roman"/>
        </w:rPr>
        <w:t xml:space="preserve"> įsigalioja nuo jo</w:t>
      </w:r>
      <w:r w:rsidRPr="008B7EDF">
        <w:rPr>
          <w:rFonts w:ascii="Times New Roman" w:hAnsi="Times New Roman"/>
        </w:rPr>
        <w:t>s</w:t>
      </w:r>
      <w:r w:rsidR="00A03966" w:rsidRPr="008B7EDF">
        <w:rPr>
          <w:rFonts w:ascii="Times New Roman" w:hAnsi="Times New Roman"/>
        </w:rPr>
        <w:t xml:space="preserve"> pasir</w:t>
      </w:r>
      <w:r w:rsidR="009B0B95" w:rsidRPr="008B7EDF">
        <w:rPr>
          <w:rFonts w:ascii="Times New Roman" w:hAnsi="Times New Roman"/>
        </w:rPr>
        <w:t xml:space="preserve">ašymo dienos ir galioja iki </w:t>
      </w:r>
      <w:r w:rsidR="003621C0" w:rsidRPr="008B7EDF">
        <w:rPr>
          <w:rFonts w:ascii="Times New Roman" w:hAnsi="Times New Roman"/>
        </w:rPr>
        <w:t>Renginio pabaigos</w:t>
      </w:r>
      <w:r w:rsidR="009B0B95" w:rsidRPr="008B7EDF">
        <w:rPr>
          <w:rFonts w:ascii="Times New Roman" w:hAnsi="Times New Roman"/>
        </w:rPr>
        <w:t xml:space="preserve"> </w:t>
      </w:r>
      <w:r w:rsidR="003621C0" w:rsidRPr="008B7EDF">
        <w:rPr>
          <w:rFonts w:ascii="Times New Roman" w:hAnsi="Times New Roman"/>
        </w:rPr>
        <w:t xml:space="preserve">bei </w:t>
      </w:r>
      <w:r w:rsidRPr="008B7EDF">
        <w:rPr>
          <w:rFonts w:ascii="Times New Roman" w:hAnsi="Times New Roman"/>
        </w:rPr>
        <w:t>iki visų šia Sutartimi</w:t>
      </w:r>
      <w:r w:rsidR="00A03966" w:rsidRPr="008B7EDF">
        <w:rPr>
          <w:rFonts w:ascii="Times New Roman" w:hAnsi="Times New Roman"/>
        </w:rPr>
        <w:t xml:space="preserve"> prisiimtų įsipareigojimų tinkamo įvykdymo.  </w:t>
      </w:r>
    </w:p>
    <w:p w:rsidR="00CC6E2C" w:rsidRPr="008B7EDF" w:rsidRDefault="00CC6E2C" w:rsidP="00D0440A">
      <w:pPr>
        <w:pStyle w:val="Dokumentoinaostekstas"/>
        <w:numPr>
          <w:ilvl w:val="0"/>
          <w:numId w:val="1"/>
        </w:numPr>
        <w:tabs>
          <w:tab w:val="clear" w:pos="360"/>
          <w:tab w:val="num" w:pos="709"/>
        </w:tabs>
        <w:spacing w:after="200" w:line="276" w:lineRule="auto"/>
        <w:jc w:val="both"/>
        <w:rPr>
          <w:rFonts w:ascii="Times New Roman" w:hAnsi="Times New Roman"/>
          <w:b/>
          <w:caps/>
          <w:sz w:val="22"/>
          <w:szCs w:val="22"/>
          <w:lang w:val="lt-LT"/>
        </w:rPr>
      </w:pPr>
      <w:r w:rsidRPr="008B7EDF">
        <w:rPr>
          <w:rFonts w:ascii="Times New Roman" w:hAnsi="Times New Roman"/>
          <w:b/>
          <w:caps/>
          <w:sz w:val="22"/>
          <w:szCs w:val="22"/>
          <w:lang w:val="lt-LT"/>
        </w:rPr>
        <w:t>ATSAKOMYBĖ</w:t>
      </w:r>
    </w:p>
    <w:p w:rsidR="00CC6E2C" w:rsidRPr="008B7EDF" w:rsidRDefault="00BA2E69" w:rsidP="00D0440A">
      <w:pPr>
        <w:pStyle w:val="Dokumentoinaostekstas"/>
        <w:numPr>
          <w:ilvl w:val="1"/>
          <w:numId w:val="1"/>
        </w:numPr>
        <w:tabs>
          <w:tab w:val="clear" w:pos="360"/>
        </w:tabs>
        <w:spacing w:after="200" w:line="276" w:lineRule="auto"/>
        <w:jc w:val="both"/>
        <w:rPr>
          <w:rFonts w:ascii="Times New Roman" w:hAnsi="Times New Roman"/>
          <w:caps/>
          <w:sz w:val="22"/>
          <w:szCs w:val="22"/>
          <w:lang w:val="lt-LT"/>
        </w:rPr>
      </w:pPr>
      <w:r w:rsidRPr="008B7EDF">
        <w:rPr>
          <w:rFonts w:ascii="Times New Roman" w:hAnsi="Times New Roman"/>
          <w:sz w:val="22"/>
          <w:szCs w:val="22"/>
          <w:lang w:val="lt-LT"/>
        </w:rPr>
        <w:t xml:space="preserve">Kiekviena Šalis kompensuoja kitai Šaliai visus </w:t>
      </w:r>
      <w:r w:rsidR="00EC070E">
        <w:rPr>
          <w:rFonts w:ascii="Times New Roman" w:hAnsi="Times New Roman"/>
          <w:sz w:val="22"/>
          <w:szCs w:val="22"/>
          <w:lang w:val="lt-LT"/>
        </w:rPr>
        <w:t xml:space="preserve">tiesioginius </w:t>
      </w:r>
      <w:r w:rsidRPr="008B7EDF">
        <w:rPr>
          <w:rFonts w:ascii="Times New Roman" w:hAnsi="Times New Roman"/>
          <w:sz w:val="22"/>
          <w:szCs w:val="22"/>
          <w:lang w:val="lt-LT"/>
        </w:rPr>
        <w:t>nuostolius (žalą), kuriuos ji šio</w:t>
      </w:r>
      <w:r w:rsidR="00592C27" w:rsidRPr="008B7EDF">
        <w:rPr>
          <w:rFonts w:ascii="Times New Roman" w:hAnsi="Times New Roman"/>
          <w:sz w:val="22"/>
          <w:szCs w:val="22"/>
          <w:lang w:val="lt-LT"/>
        </w:rPr>
        <w:t>s Sutarties</w:t>
      </w:r>
      <w:r w:rsidRPr="008B7EDF">
        <w:rPr>
          <w:rFonts w:ascii="Times New Roman" w:hAnsi="Times New Roman"/>
          <w:sz w:val="22"/>
          <w:szCs w:val="22"/>
          <w:lang w:val="lt-LT"/>
        </w:rPr>
        <w:t xml:space="preserve"> galiojimo laikotarpiu sukėlė neteisėtais veiksmais (veikimu ar neveikimu) ar kurie kilo dėl šios sutarties sąlygų pažeidimo. Šalys patvirtina savo supratimą, kad tinkamas, sklandus ir savalaikis renginio organizavimas ir įvykdymas yra esminė šio</w:t>
      </w:r>
      <w:r w:rsidR="00592C27" w:rsidRPr="008B7EDF">
        <w:rPr>
          <w:rFonts w:ascii="Times New Roman" w:hAnsi="Times New Roman"/>
          <w:sz w:val="22"/>
          <w:szCs w:val="22"/>
          <w:lang w:val="lt-LT"/>
        </w:rPr>
        <w:t>s</w:t>
      </w:r>
      <w:r w:rsidRPr="008B7EDF">
        <w:rPr>
          <w:rFonts w:ascii="Times New Roman" w:hAnsi="Times New Roman"/>
          <w:sz w:val="22"/>
          <w:szCs w:val="22"/>
          <w:lang w:val="lt-LT"/>
        </w:rPr>
        <w:t xml:space="preserve"> </w:t>
      </w:r>
      <w:r w:rsidR="00207B1D" w:rsidRPr="008B7EDF">
        <w:rPr>
          <w:rFonts w:ascii="Times New Roman" w:hAnsi="Times New Roman"/>
          <w:sz w:val="22"/>
          <w:szCs w:val="22"/>
          <w:lang w:val="lt-LT"/>
        </w:rPr>
        <w:t>S</w:t>
      </w:r>
      <w:r w:rsidR="00592C27" w:rsidRPr="008B7EDF">
        <w:rPr>
          <w:rFonts w:ascii="Times New Roman" w:hAnsi="Times New Roman"/>
          <w:sz w:val="22"/>
          <w:szCs w:val="22"/>
          <w:lang w:val="lt-LT"/>
        </w:rPr>
        <w:t>utarties</w:t>
      </w:r>
      <w:r w:rsidRPr="008B7EDF">
        <w:rPr>
          <w:rFonts w:ascii="Times New Roman" w:hAnsi="Times New Roman"/>
          <w:sz w:val="22"/>
          <w:szCs w:val="22"/>
          <w:lang w:val="lt-LT"/>
        </w:rPr>
        <w:t xml:space="preserve"> sąlyga, todėl bet kokie trukdžiai (pvz. sutartos renginio vietos savavališkas pakeitimas, renginiui reikalingos infrastruktūros nesuteikimas</w:t>
      </w:r>
      <w:r w:rsidR="00592C27" w:rsidRPr="008B7EDF">
        <w:rPr>
          <w:rFonts w:ascii="Times New Roman" w:hAnsi="Times New Roman"/>
          <w:sz w:val="22"/>
          <w:szCs w:val="22"/>
          <w:lang w:val="lt-LT"/>
        </w:rPr>
        <w:t>, priskirtų renginių neorganizavimas</w:t>
      </w:r>
      <w:r w:rsidRPr="008B7EDF">
        <w:rPr>
          <w:rFonts w:ascii="Times New Roman" w:hAnsi="Times New Roman"/>
          <w:sz w:val="22"/>
          <w:szCs w:val="22"/>
          <w:lang w:val="lt-LT"/>
        </w:rPr>
        <w:t xml:space="preserve"> ir pan.) bus laikomi kaip esminis sutarties pažeidimas.</w:t>
      </w:r>
    </w:p>
    <w:p w:rsidR="004E72E0" w:rsidRPr="008B7EDF" w:rsidRDefault="00BA2E69" w:rsidP="00D0440A">
      <w:pPr>
        <w:pStyle w:val="Dokumentoinaostekstas"/>
        <w:numPr>
          <w:ilvl w:val="1"/>
          <w:numId w:val="1"/>
        </w:numPr>
        <w:tabs>
          <w:tab w:val="clear" w:pos="360"/>
        </w:tabs>
        <w:spacing w:after="200" w:line="276" w:lineRule="auto"/>
        <w:jc w:val="both"/>
        <w:rPr>
          <w:rFonts w:ascii="Times New Roman" w:hAnsi="Times New Roman"/>
          <w:caps/>
          <w:sz w:val="22"/>
          <w:szCs w:val="22"/>
          <w:lang w:val="lt-LT"/>
        </w:rPr>
      </w:pPr>
      <w:r w:rsidRPr="008B7EDF">
        <w:rPr>
          <w:rFonts w:ascii="Times New Roman" w:hAnsi="Times New Roman"/>
          <w:sz w:val="22"/>
          <w:szCs w:val="22"/>
          <w:lang w:val="lt-LT"/>
        </w:rPr>
        <w:t>Nepasinaudojimas ar vėlavimas pasinaudoti teise ar teisės</w:t>
      </w:r>
      <w:r w:rsidR="00F91B30" w:rsidRPr="008B7EDF">
        <w:rPr>
          <w:rFonts w:ascii="Times New Roman" w:hAnsi="Times New Roman"/>
          <w:sz w:val="22"/>
          <w:szCs w:val="22"/>
          <w:lang w:val="lt-LT"/>
        </w:rPr>
        <w:t xml:space="preserve"> gynimo priemone, numatyta šioje Sutartyje</w:t>
      </w:r>
      <w:r w:rsidRPr="008B7EDF">
        <w:rPr>
          <w:rFonts w:ascii="Times New Roman" w:hAnsi="Times New Roman"/>
          <w:sz w:val="22"/>
          <w:szCs w:val="22"/>
          <w:lang w:val="lt-LT"/>
        </w:rPr>
        <w:t xml:space="preserve"> ar įstatymuose, nereiškia, kad yra atsisakoma tos teisės ar teisės gynimo priemonės ar kad yra atsisakoma kitų teisių ar teisės gynimo priemonių. Nei vienas atvejis, kuomet pasinaudojama </w:t>
      </w:r>
      <w:r w:rsidR="00F91B30" w:rsidRPr="008B7EDF">
        <w:rPr>
          <w:rFonts w:ascii="Times New Roman" w:hAnsi="Times New Roman"/>
          <w:sz w:val="22"/>
          <w:szCs w:val="22"/>
          <w:lang w:val="lt-LT"/>
        </w:rPr>
        <w:t>ar iš dalies pasinaudojama šioje Sutartyje</w:t>
      </w:r>
      <w:r w:rsidRPr="008B7EDF">
        <w:rPr>
          <w:rFonts w:ascii="Times New Roman" w:hAnsi="Times New Roman"/>
          <w:sz w:val="22"/>
          <w:szCs w:val="22"/>
          <w:lang w:val="lt-LT"/>
        </w:rPr>
        <w:t xml:space="preserve"> ar įstatymuose numatyta teise ar teisės gynimo priemone, neužkerta kelio toliau naudotis ta teise ar teisės gynimo priemone arba naudotis kita teise ar teisės gynimo priemone.</w:t>
      </w:r>
    </w:p>
    <w:p w:rsidR="00A03966" w:rsidRPr="008B7EDF" w:rsidRDefault="00F91B30" w:rsidP="00D0440A">
      <w:pPr>
        <w:pStyle w:val="Dokumentoinaostekstas"/>
        <w:numPr>
          <w:ilvl w:val="0"/>
          <w:numId w:val="1"/>
        </w:numPr>
        <w:tabs>
          <w:tab w:val="clear" w:pos="360"/>
          <w:tab w:val="num" w:pos="709"/>
        </w:tabs>
        <w:spacing w:after="200" w:line="276" w:lineRule="auto"/>
        <w:jc w:val="both"/>
        <w:rPr>
          <w:rFonts w:ascii="Times New Roman" w:hAnsi="Times New Roman"/>
          <w:b/>
          <w:caps/>
          <w:sz w:val="22"/>
          <w:szCs w:val="22"/>
          <w:lang w:val="lt-LT"/>
        </w:rPr>
      </w:pPr>
      <w:r w:rsidRPr="008B7EDF">
        <w:rPr>
          <w:rFonts w:ascii="Times New Roman" w:hAnsi="Times New Roman"/>
          <w:b/>
          <w:caps/>
          <w:sz w:val="22"/>
          <w:szCs w:val="22"/>
          <w:lang w:val="lt-LT"/>
        </w:rPr>
        <w:t>SuTARTIES</w:t>
      </w:r>
      <w:r w:rsidR="00A03966" w:rsidRPr="008B7EDF">
        <w:rPr>
          <w:rFonts w:ascii="Times New Roman" w:hAnsi="Times New Roman"/>
          <w:b/>
          <w:caps/>
          <w:sz w:val="22"/>
          <w:szCs w:val="22"/>
          <w:lang w:val="lt-LT"/>
        </w:rPr>
        <w:t xml:space="preserve"> nutraukimas, pratęsimas ir keitimas</w:t>
      </w:r>
    </w:p>
    <w:p w:rsidR="00A03966" w:rsidRPr="008B7EDF" w:rsidRDefault="00F91B30" w:rsidP="00D0440A">
      <w:pPr>
        <w:numPr>
          <w:ilvl w:val="1"/>
          <w:numId w:val="1"/>
        </w:numPr>
        <w:tabs>
          <w:tab w:val="clear" w:pos="360"/>
          <w:tab w:val="left" w:pos="-720"/>
          <w:tab w:val="num" w:pos="709"/>
        </w:tabs>
        <w:suppressAutoHyphens/>
        <w:jc w:val="both"/>
        <w:rPr>
          <w:rFonts w:ascii="Times New Roman" w:hAnsi="Times New Roman"/>
        </w:rPr>
      </w:pPr>
      <w:r w:rsidRPr="008B7EDF">
        <w:rPr>
          <w:rFonts w:ascii="Times New Roman" w:hAnsi="Times New Roman"/>
        </w:rPr>
        <w:t>Jei šioje Sutartyje</w:t>
      </w:r>
      <w:r w:rsidR="00A03966" w:rsidRPr="008B7EDF">
        <w:rPr>
          <w:rFonts w:ascii="Times New Roman" w:hAnsi="Times New Roman"/>
        </w:rPr>
        <w:t xml:space="preserve"> nėra numatyta kitaip, tuo atveju, jeigu kuri nors Šalis į</w:t>
      </w:r>
      <w:r w:rsidRPr="008B7EDF">
        <w:rPr>
          <w:rFonts w:ascii="Times New Roman" w:hAnsi="Times New Roman"/>
        </w:rPr>
        <w:t>vykdo kurio nors šioje Sutartyje</w:t>
      </w:r>
      <w:r w:rsidR="00A03966" w:rsidRPr="008B7EDF">
        <w:rPr>
          <w:rFonts w:ascii="Times New Roman" w:hAnsi="Times New Roman"/>
        </w:rPr>
        <w:t xml:space="preserve"> įtvirtinto įsipareigojimo pažeidimą arba nevykdo įsipareigojimų, kita Šalis privalo kompensuoti visus tiesioginius nuostolius, kuriuos ji padarė nukentėjusiajai Šaliai.</w:t>
      </w:r>
    </w:p>
    <w:p w:rsidR="00A03966" w:rsidRPr="008B7EDF" w:rsidRDefault="005227EE" w:rsidP="00D0440A">
      <w:pPr>
        <w:numPr>
          <w:ilvl w:val="1"/>
          <w:numId w:val="1"/>
        </w:numPr>
        <w:tabs>
          <w:tab w:val="clear" w:pos="360"/>
          <w:tab w:val="left" w:pos="-720"/>
          <w:tab w:val="num" w:pos="709"/>
        </w:tabs>
        <w:suppressAutoHyphens/>
        <w:jc w:val="both"/>
        <w:rPr>
          <w:rFonts w:ascii="Times New Roman" w:hAnsi="Times New Roman"/>
        </w:rPr>
      </w:pPr>
      <w:r w:rsidRPr="008B7EDF">
        <w:rPr>
          <w:rFonts w:ascii="Times New Roman" w:hAnsi="Times New Roman"/>
        </w:rPr>
        <w:t>Esant esminiam šio</w:t>
      </w:r>
      <w:r w:rsidR="00F91B30" w:rsidRPr="008B7EDF">
        <w:rPr>
          <w:rFonts w:ascii="Times New Roman" w:hAnsi="Times New Roman"/>
        </w:rPr>
        <w:t>s Sutarties</w:t>
      </w:r>
      <w:r w:rsidR="00A03966" w:rsidRPr="008B7EDF">
        <w:rPr>
          <w:rFonts w:ascii="Times New Roman" w:hAnsi="Times New Roman"/>
        </w:rPr>
        <w:t xml:space="preserve"> pažeidimui, kiekviena Šalis turi teisę vienašališkai nesi</w:t>
      </w:r>
      <w:r w:rsidR="008B7EDF" w:rsidRPr="008B7EDF">
        <w:rPr>
          <w:rFonts w:ascii="Times New Roman" w:hAnsi="Times New Roman"/>
        </w:rPr>
        <w:t>kreipdama į teismą nutraukti šią Sutartį</w:t>
      </w:r>
      <w:r w:rsidR="00A03966" w:rsidRPr="008B7EDF">
        <w:rPr>
          <w:rFonts w:ascii="Times New Roman" w:hAnsi="Times New Roman"/>
        </w:rPr>
        <w:t xml:space="preserve"> įspėdama kitą Šalį pateikiant raštišką pra</w:t>
      </w:r>
      <w:r w:rsidRPr="008B7EDF">
        <w:rPr>
          <w:rFonts w:ascii="Times New Roman" w:hAnsi="Times New Roman"/>
        </w:rPr>
        <w:t>n</w:t>
      </w:r>
      <w:r w:rsidR="008B7EDF" w:rsidRPr="008B7EDF">
        <w:rPr>
          <w:rFonts w:ascii="Times New Roman" w:hAnsi="Times New Roman"/>
        </w:rPr>
        <w:t>ešimą apie planuojamą Sutarties</w:t>
      </w:r>
      <w:r w:rsidRPr="008B7EDF">
        <w:rPr>
          <w:rFonts w:ascii="Times New Roman" w:hAnsi="Times New Roman"/>
        </w:rPr>
        <w:t xml:space="preserve"> nutraukimą prieš 3</w:t>
      </w:r>
      <w:r w:rsidR="00A03966" w:rsidRPr="008B7EDF">
        <w:rPr>
          <w:rFonts w:ascii="Times New Roman" w:hAnsi="Times New Roman"/>
        </w:rPr>
        <w:t xml:space="preserve"> (tris) </w:t>
      </w:r>
      <w:r w:rsidRPr="008B7EDF">
        <w:rPr>
          <w:rFonts w:ascii="Times New Roman" w:hAnsi="Times New Roman"/>
        </w:rPr>
        <w:t>darbo</w:t>
      </w:r>
      <w:r w:rsidR="008B7EDF" w:rsidRPr="008B7EDF">
        <w:rPr>
          <w:rFonts w:ascii="Times New Roman" w:hAnsi="Times New Roman"/>
        </w:rPr>
        <w:t xml:space="preserve"> dienas iki numatyto Sutarties</w:t>
      </w:r>
      <w:r w:rsidR="00A03966" w:rsidRPr="008B7EDF">
        <w:rPr>
          <w:rFonts w:ascii="Times New Roman" w:hAnsi="Times New Roman"/>
        </w:rPr>
        <w:t xml:space="preserve"> nutraukimo.</w:t>
      </w:r>
    </w:p>
    <w:p w:rsidR="00D440A4" w:rsidRPr="008B7EDF" w:rsidRDefault="008B7EDF" w:rsidP="00D0440A">
      <w:pPr>
        <w:numPr>
          <w:ilvl w:val="1"/>
          <w:numId w:val="1"/>
        </w:numPr>
        <w:tabs>
          <w:tab w:val="clear" w:pos="360"/>
          <w:tab w:val="left" w:pos="-720"/>
          <w:tab w:val="num" w:pos="709"/>
        </w:tabs>
        <w:suppressAutoHyphens/>
        <w:jc w:val="both"/>
        <w:rPr>
          <w:rFonts w:ascii="Times New Roman" w:hAnsi="Times New Roman"/>
        </w:rPr>
      </w:pPr>
      <w:r w:rsidRPr="008B7EDF">
        <w:rPr>
          <w:rFonts w:ascii="Times New Roman" w:hAnsi="Times New Roman"/>
        </w:rPr>
        <w:lastRenderedPageBreak/>
        <w:t>LOF</w:t>
      </w:r>
      <w:r w:rsidR="00D440A4" w:rsidRPr="008B7EDF">
        <w:rPr>
          <w:rFonts w:ascii="Times New Roman" w:hAnsi="Times New Roman"/>
        </w:rPr>
        <w:t xml:space="preserve"> turi teisę vienašališk</w:t>
      </w:r>
      <w:r w:rsidRPr="008B7EDF">
        <w:rPr>
          <w:rFonts w:ascii="Times New Roman" w:hAnsi="Times New Roman"/>
        </w:rPr>
        <w:t>ai bet kada nutraukti Sutartį</w:t>
      </w:r>
      <w:r w:rsidR="00D440A4" w:rsidRPr="008B7EDF">
        <w:rPr>
          <w:rFonts w:ascii="Times New Roman" w:hAnsi="Times New Roman"/>
        </w:rPr>
        <w:t>, nenurodant jokių priežasčių, informavus Savivaldybę ne vėliau kaip prieš 10 (d</w:t>
      </w:r>
      <w:r w:rsidRPr="008B7EDF">
        <w:rPr>
          <w:rFonts w:ascii="Times New Roman" w:hAnsi="Times New Roman"/>
        </w:rPr>
        <w:t>ešimt) dienų. Šiuo pagrindu LOF</w:t>
      </w:r>
      <w:r w:rsidR="00D440A4" w:rsidRPr="008B7EDF">
        <w:rPr>
          <w:rFonts w:ascii="Times New Roman" w:hAnsi="Times New Roman"/>
        </w:rPr>
        <w:t xml:space="preserve"> t</w:t>
      </w:r>
      <w:r w:rsidRPr="008B7EDF">
        <w:rPr>
          <w:rFonts w:ascii="Times New Roman" w:hAnsi="Times New Roman"/>
        </w:rPr>
        <w:t>aip pat gal nutraukti Sutartį, jeigu LOF</w:t>
      </w:r>
      <w:r w:rsidR="00D440A4" w:rsidRPr="008B7EDF">
        <w:rPr>
          <w:rFonts w:ascii="Times New Roman" w:hAnsi="Times New Roman"/>
        </w:rPr>
        <w:t xml:space="preserve"> pakeitus Renginio </w:t>
      </w:r>
      <w:r w:rsidRPr="008B7EDF">
        <w:rPr>
          <w:rFonts w:ascii="Times New Roman" w:hAnsi="Times New Roman"/>
        </w:rPr>
        <w:t>turinį ir / ar datą, Savivaldybė</w:t>
      </w:r>
      <w:r w:rsidR="00D440A4" w:rsidRPr="008B7EDF">
        <w:rPr>
          <w:rFonts w:ascii="Times New Roman" w:hAnsi="Times New Roman"/>
        </w:rPr>
        <w:t xml:space="preserve"> nesutinka toliau vykdyti savo įsipareigojimų. Šalys susitaria, kad Savivaldybė neturi teisės nutraukti šio</w:t>
      </w:r>
      <w:r w:rsidRPr="008B7EDF">
        <w:rPr>
          <w:rFonts w:ascii="Times New Roman" w:hAnsi="Times New Roman"/>
        </w:rPr>
        <w:t>s Sutarties, jeigu nėra LOF</w:t>
      </w:r>
      <w:r w:rsidR="00D440A4" w:rsidRPr="008B7EDF">
        <w:rPr>
          <w:rFonts w:ascii="Times New Roman" w:hAnsi="Times New Roman"/>
        </w:rPr>
        <w:t xml:space="preserve"> kalt</w:t>
      </w:r>
      <w:r w:rsidRPr="008B7EDF">
        <w:rPr>
          <w:rFonts w:ascii="Times New Roman" w:hAnsi="Times New Roman"/>
        </w:rPr>
        <w:t>ės.</w:t>
      </w:r>
      <w:r w:rsidR="00D440A4" w:rsidRPr="008B7EDF">
        <w:rPr>
          <w:rFonts w:ascii="Times New Roman" w:hAnsi="Times New Roman"/>
        </w:rPr>
        <w:t xml:space="preserve">   </w:t>
      </w:r>
    </w:p>
    <w:p w:rsidR="00A03966" w:rsidRPr="008B7EDF" w:rsidRDefault="008B7EDF" w:rsidP="00D0440A">
      <w:pPr>
        <w:numPr>
          <w:ilvl w:val="1"/>
          <w:numId w:val="1"/>
        </w:numPr>
        <w:tabs>
          <w:tab w:val="clear" w:pos="360"/>
          <w:tab w:val="left" w:pos="-720"/>
          <w:tab w:val="num" w:pos="709"/>
        </w:tabs>
        <w:suppressAutoHyphens/>
        <w:jc w:val="both"/>
        <w:rPr>
          <w:rFonts w:ascii="Times New Roman" w:hAnsi="Times New Roman"/>
        </w:rPr>
      </w:pPr>
      <w:r w:rsidRPr="008B7EDF">
        <w:rPr>
          <w:rFonts w:ascii="Times New Roman" w:hAnsi="Times New Roman"/>
        </w:rPr>
        <w:t>Sutartis</w:t>
      </w:r>
      <w:r w:rsidR="00A03966" w:rsidRPr="008B7EDF">
        <w:rPr>
          <w:rFonts w:ascii="Times New Roman" w:hAnsi="Times New Roman"/>
        </w:rPr>
        <w:t xml:space="preserve"> gali būti keičiama</w:t>
      </w:r>
      <w:r w:rsidR="005227EE" w:rsidRPr="008B7EDF">
        <w:rPr>
          <w:rFonts w:ascii="Times New Roman" w:hAnsi="Times New Roman"/>
        </w:rPr>
        <w:t>s</w:t>
      </w:r>
      <w:r w:rsidR="00A03966" w:rsidRPr="008B7EDF">
        <w:rPr>
          <w:rFonts w:ascii="Times New Roman" w:hAnsi="Times New Roman"/>
        </w:rPr>
        <w:t xml:space="preserve"> ir papildoma</w:t>
      </w:r>
      <w:r w:rsidR="005227EE" w:rsidRPr="008B7EDF">
        <w:rPr>
          <w:rFonts w:ascii="Times New Roman" w:hAnsi="Times New Roman"/>
        </w:rPr>
        <w:t>s</w:t>
      </w:r>
      <w:r w:rsidR="00A03966" w:rsidRPr="008B7EDF">
        <w:rPr>
          <w:rFonts w:ascii="Times New Roman" w:hAnsi="Times New Roman"/>
        </w:rPr>
        <w:t xml:space="preserve"> tik rašytiniu dokumentu, kurį pasirašo </w:t>
      </w:r>
      <w:r w:rsidR="00063B59" w:rsidRPr="008B7EDF">
        <w:rPr>
          <w:rFonts w:ascii="Times New Roman" w:hAnsi="Times New Roman"/>
        </w:rPr>
        <w:t>visų</w:t>
      </w:r>
      <w:r w:rsidR="00A03966" w:rsidRPr="008B7EDF">
        <w:rPr>
          <w:rFonts w:ascii="Times New Roman" w:hAnsi="Times New Roman"/>
        </w:rPr>
        <w:t xml:space="preserve"> Šalių tinkamai įgalioti atstovai ir patvirtina Šalių antspaudais. Visi prie </w:t>
      </w:r>
      <w:r w:rsidR="005227EE" w:rsidRPr="008B7EDF">
        <w:rPr>
          <w:rFonts w:ascii="Times New Roman" w:hAnsi="Times New Roman"/>
        </w:rPr>
        <w:t>šio</w:t>
      </w:r>
      <w:r w:rsidRPr="008B7EDF">
        <w:rPr>
          <w:rFonts w:ascii="Times New Roman" w:hAnsi="Times New Roman"/>
        </w:rPr>
        <w:t>s Sutarties</w:t>
      </w:r>
      <w:r w:rsidR="00A03966" w:rsidRPr="008B7EDF">
        <w:rPr>
          <w:rFonts w:ascii="Times New Roman" w:hAnsi="Times New Roman"/>
        </w:rPr>
        <w:t xml:space="preserve"> pridedami ar ateityje sudaromi priedai yra</w:t>
      </w:r>
      <w:r w:rsidR="005227EE" w:rsidRPr="008B7EDF">
        <w:rPr>
          <w:rFonts w:ascii="Times New Roman" w:hAnsi="Times New Roman"/>
        </w:rPr>
        <w:t>/bus laikomi neatskiriamomis jo</w:t>
      </w:r>
      <w:r w:rsidR="00A03966" w:rsidRPr="008B7EDF">
        <w:rPr>
          <w:rFonts w:ascii="Times New Roman" w:hAnsi="Times New Roman"/>
        </w:rPr>
        <w:t xml:space="preserve"> dalimis.</w:t>
      </w:r>
    </w:p>
    <w:p w:rsidR="00A03966" w:rsidRPr="008B7EDF" w:rsidRDefault="00A03966" w:rsidP="00D0440A">
      <w:pPr>
        <w:pStyle w:val="Dokumentoinaostekstas"/>
        <w:numPr>
          <w:ilvl w:val="0"/>
          <w:numId w:val="1"/>
        </w:numPr>
        <w:tabs>
          <w:tab w:val="clear" w:pos="360"/>
          <w:tab w:val="num" w:pos="709"/>
        </w:tabs>
        <w:spacing w:after="200" w:line="276" w:lineRule="auto"/>
        <w:jc w:val="both"/>
        <w:rPr>
          <w:rFonts w:ascii="Times New Roman" w:hAnsi="Times New Roman"/>
          <w:b/>
          <w:caps/>
          <w:sz w:val="22"/>
          <w:szCs w:val="22"/>
          <w:lang w:val="lt-LT"/>
        </w:rPr>
      </w:pPr>
      <w:r w:rsidRPr="008B7EDF">
        <w:rPr>
          <w:rFonts w:ascii="Times New Roman" w:hAnsi="Times New Roman"/>
          <w:b/>
          <w:caps/>
          <w:sz w:val="22"/>
          <w:szCs w:val="22"/>
          <w:lang w:val="lt-LT"/>
        </w:rPr>
        <w:t>Pranešimai</w:t>
      </w:r>
    </w:p>
    <w:p w:rsidR="00A03966" w:rsidRPr="008B7EDF" w:rsidRDefault="00A03966" w:rsidP="00D0440A">
      <w:pPr>
        <w:numPr>
          <w:ilvl w:val="1"/>
          <w:numId w:val="1"/>
        </w:numPr>
        <w:tabs>
          <w:tab w:val="clear" w:pos="360"/>
          <w:tab w:val="left" w:pos="-720"/>
          <w:tab w:val="num" w:pos="709"/>
        </w:tabs>
        <w:suppressAutoHyphens/>
        <w:jc w:val="both"/>
        <w:rPr>
          <w:rFonts w:ascii="Times New Roman" w:hAnsi="Times New Roman"/>
        </w:rPr>
      </w:pPr>
      <w:r w:rsidRPr="008B7EDF">
        <w:rPr>
          <w:rFonts w:ascii="Times New Roman" w:hAnsi="Times New Roman"/>
        </w:rPr>
        <w:t>Visi pranešimai, prašymai, reikalavimai bei kita korespondencija turi būti pateikiami raštu ir įteikti adresatui asmeniškai, siunčiami faksu (adresatui faksu patvirtinant gavimą) arba siunčiami registruotu paštu toliau nurodytais Šalių adresais arba kitais Šalių adresais, kuriuos ji nurodo kaip korespondencijos adresą:</w:t>
      </w:r>
    </w:p>
    <w:p w:rsidR="00C70924" w:rsidRPr="008B7EDF" w:rsidRDefault="00A03966" w:rsidP="00D0440A">
      <w:pPr>
        <w:numPr>
          <w:ilvl w:val="1"/>
          <w:numId w:val="1"/>
        </w:numPr>
        <w:tabs>
          <w:tab w:val="clear" w:pos="360"/>
          <w:tab w:val="left" w:pos="-720"/>
          <w:tab w:val="num" w:pos="709"/>
        </w:tabs>
        <w:suppressAutoHyphens/>
        <w:jc w:val="both"/>
        <w:rPr>
          <w:rFonts w:ascii="Times New Roman" w:hAnsi="Times New Roman"/>
        </w:rPr>
      </w:pPr>
      <w:r w:rsidRPr="008B7EDF">
        <w:rPr>
          <w:rFonts w:ascii="Times New Roman" w:hAnsi="Times New Roman"/>
        </w:rPr>
        <w:t xml:space="preserve">Pranešimai </w:t>
      </w:r>
      <w:r w:rsidR="00592C27" w:rsidRPr="008B7EDF">
        <w:rPr>
          <w:rFonts w:ascii="Times New Roman" w:hAnsi="Times New Roman"/>
        </w:rPr>
        <w:t>LOF</w:t>
      </w:r>
      <w:r w:rsidRPr="008B7EDF">
        <w:rPr>
          <w:rFonts w:ascii="Times New Roman" w:hAnsi="Times New Roman"/>
        </w:rPr>
        <w:t xml:space="preserve"> siunčiami šiuo adresu:</w:t>
      </w:r>
    </w:p>
    <w:p w:rsidR="00A03966" w:rsidRPr="008B7EDF" w:rsidRDefault="00A03966" w:rsidP="00D0440A">
      <w:pPr>
        <w:tabs>
          <w:tab w:val="left" w:pos="-720"/>
        </w:tabs>
        <w:suppressAutoHyphens/>
        <w:ind w:left="720"/>
        <w:jc w:val="both"/>
        <w:rPr>
          <w:rFonts w:ascii="Times New Roman" w:hAnsi="Times New Roman"/>
        </w:rPr>
      </w:pPr>
      <w:r w:rsidRPr="008B7EDF">
        <w:rPr>
          <w:rFonts w:ascii="Times New Roman" w:hAnsi="Times New Roman"/>
        </w:rPr>
        <w:t>Lietuv</w:t>
      </w:r>
      <w:r w:rsidR="00DA329B" w:rsidRPr="008B7EDF">
        <w:rPr>
          <w:rFonts w:ascii="Times New Roman" w:hAnsi="Times New Roman"/>
        </w:rPr>
        <w:t>os olimpiniam fondui</w:t>
      </w:r>
    </w:p>
    <w:p w:rsidR="00DA329B" w:rsidRPr="008B7EDF" w:rsidRDefault="00DA329B" w:rsidP="00D0440A">
      <w:pPr>
        <w:tabs>
          <w:tab w:val="left" w:pos="-720"/>
        </w:tabs>
        <w:suppressAutoHyphens/>
        <w:ind w:left="720"/>
        <w:jc w:val="both"/>
        <w:rPr>
          <w:rFonts w:ascii="Times New Roman" w:hAnsi="Times New Roman"/>
        </w:rPr>
      </w:pPr>
      <w:r w:rsidRPr="008B7EDF">
        <w:rPr>
          <w:rFonts w:ascii="Times New Roman" w:hAnsi="Times New Roman"/>
        </w:rPr>
        <w:t>V. Vasiliauskas</w:t>
      </w:r>
    </w:p>
    <w:p w:rsidR="00A03966" w:rsidRPr="008B7EDF" w:rsidRDefault="00A03966" w:rsidP="00D0440A">
      <w:pPr>
        <w:tabs>
          <w:tab w:val="left" w:pos="-720"/>
        </w:tabs>
        <w:suppressAutoHyphens/>
        <w:ind w:left="709"/>
        <w:jc w:val="both"/>
        <w:rPr>
          <w:rFonts w:ascii="Times New Roman" w:hAnsi="Times New Roman"/>
          <w:u w:val="single"/>
        </w:rPr>
      </w:pPr>
      <w:r w:rsidRPr="008B7EDF">
        <w:rPr>
          <w:rFonts w:ascii="Times New Roman" w:hAnsi="Times New Roman"/>
        </w:rPr>
        <w:t>El. paštas:</w:t>
      </w:r>
      <w:r w:rsidR="00DA329B" w:rsidRPr="008B7EDF">
        <w:rPr>
          <w:rFonts w:ascii="Times New Roman" w:hAnsi="Times New Roman"/>
        </w:rPr>
        <w:t xml:space="preserve"> vitalijus</w:t>
      </w:r>
      <w:r w:rsidRPr="008B7EDF">
        <w:rPr>
          <w:rFonts w:ascii="Times New Roman" w:hAnsi="Times New Roman"/>
        </w:rPr>
        <w:t>@ltok.lt</w:t>
      </w:r>
    </w:p>
    <w:p w:rsidR="00063B59" w:rsidRPr="008B7EDF" w:rsidRDefault="00A03966" w:rsidP="00D0440A">
      <w:pPr>
        <w:numPr>
          <w:ilvl w:val="1"/>
          <w:numId w:val="1"/>
        </w:numPr>
        <w:tabs>
          <w:tab w:val="clear" w:pos="360"/>
          <w:tab w:val="left" w:pos="-720"/>
          <w:tab w:val="num" w:pos="709"/>
        </w:tabs>
        <w:suppressAutoHyphens/>
        <w:jc w:val="both"/>
        <w:rPr>
          <w:rFonts w:ascii="Times New Roman" w:hAnsi="Times New Roman"/>
        </w:rPr>
      </w:pPr>
      <w:r w:rsidRPr="008B7EDF">
        <w:rPr>
          <w:rFonts w:ascii="Times New Roman" w:hAnsi="Times New Roman"/>
        </w:rPr>
        <w:t xml:space="preserve">Pranešimai </w:t>
      </w:r>
      <w:r w:rsidR="00063B59" w:rsidRPr="008B7EDF">
        <w:rPr>
          <w:rFonts w:ascii="Times New Roman" w:hAnsi="Times New Roman"/>
        </w:rPr>
        <w:t>Savivaldybei</w:t>
      </w:r>
      <w:r w:rsidRPr="008B7EDF">
        <w:rPr>
          <w:rFonts w:ascii="Times New Roman" w:hAnsi="Times New Roman"/>
        </w:rPr>
        <w:t xml:space="preserve"> siunčiami šiuo adresu:</w:t>
      </w:r>
    </w:p>
    <w:p w:rsidR="00A03966" w:rsidRPr="008B7EDF" w:rsidRDefault="00CC6E2C" w:rsidP="00D0440A">
      <w:pPr>
        <w:tabs>
          <w:tab w:val="left" w:pos="-720"/>
        </w:tabs>
        <w:suppressAutoHyphens/>
        <w:ind w:left="720"/>
        <w:jc w:val="both"/>
        <w:rPr>
          <w:rFonts w:ascii="Times New Roman" w:hAnsi="Times New Roman"/>
        </w:rPr>
      </w:pPr>
      <w:r w:rsidRPr="008B7EDF">
        <w:rPr>
          <w:rFonts w:ascii="Times New Roman" w:hAnsi="Times New Roman"/>
        </w:rPr>
        <w:t>[</w:t>
      </w:r>
      <w:r w:rsidRPr="008B7EDF">
        <w:rPr>
          <w:rFonts w:ascii="Times New Roman" w:hAnsi="Times New Roman"/>
          <w:highlight w:val="lightGray"/>
        </w:rPr>
        <w:t>____</w:t>
      </w:r>
      <w:r w:rsidRPr="008B7EDF">
        <w:rPr>
          <w:rFonts w:ascii="Times New Roman" w:hAnsi="Times New Roman"/>
        </w:rPr>
        <w:t>]</w:t>
      </w:r>
    </w:p>
    <w:p w:rsidR="00DA329B" w:rsidRPr="008B7EDF" w:rsidRDefault="00CC6E2C" w:rsidP="00D0440A">
      <w:pPr>
        <w:tabs>
          <w:tab w:val="left" w:pos="-720"/>
        </w:tabs>
        <w:suppressAutoHyphens/>
        <w:ind w:left="720"/>
        <w:jc w:val="both"/>
        <w:rPr>
          <w:rFonts w:ascii="Times New Roman" w:hAnsi="Times New Roman"/>
        </w:rPr>
      </w:pPr>
      <w:r w:rsidRPr="008B7EDF">
        <w:rPr>
          <w:rFonts w:ascii="Times New Roman" w:hAnsi="Times New Roman"/>
        </w:rPr>
        <w:t>[</w:t>
      </w:r>
      <w:r w:rsidRPr="008B7EDF">
        <w:rPr>
          <w:rFonts w:ascii="Times New Roman" w:hAnsi="Times New Roman"/>
          <w:highlight w:val="lightGray"/>
        </w:rPr>
        <w:t>vardas pavardė</w:t>
      </w:r>
      <w:r w:rsidRPr="008B7EDF">
        <w:rPr>
          <w:rFonts w:ascii="Times New Roman" w:hAnsi="Times New Roman"/>
        </w:rPr>
        <w:t>]</w:t>
      </w:r>
    </w:p>
    <w:p w:rsidR="00A03966" w:rsidRPr="008B7EDF" w:rsidRDefault="00A03966" w:rsidP="00D0440A">
      <w:pPr>
        <w:tabs>
          <w:tab w:val="left" w:pos="-720"/>
        </w:tabs>
        <w:suppressAutoHyphens/>
        <w:ind w:left="720"/>
        <w:jc w:val="both"/>
        <w:rPr>
          <w:rFonts w:ascii="Times New Roman" w:hAnsi="Times New Roman"/>
        </w:rPr>
      </w:pPr>
      <w:r w:rsidRPr="008B7EDF">
        <w:rPr>
          <w:rFonts w:ascii="Times New Roman" w:hAnsi="Times New Roman"/>
        </w:rPr>
        <w:t xml:space="preserve">El. paštas: </w:t>
      </w:r>
      <w:r w:rsidR="00CC6E2C" w:rsidRPr="008B7EDF">
        <w:rPr>
          <w:rFonts w:ascii="Times New Roman" w:hAnsi="Times New Roman"/>
        </w:rPr>
        <w:t>[</w:t>
      </w:r>
      <w:r w:rsidR="00CC6E2C" w:rsidRPr="008B7EDF">
        <w:rPr>
          <w:rFonts w:ascii="Times New Roman" w:hAnsi="Times New Roman"/>
          <w:highlight w:val="lightGray"/>
        </w:rPr>
        <w:t>___</w:t>
      </w:r>
      <w:r w:rsidR="00CC6E2C" w:rsidRPr="008B7EDF">
        <w:rPr>
          <w:rFonts w:ascii="Times New Roman" w:hAnsi="Times New Roman"/>
        </w:rPr>
        <w:t>]</w:t>
      </w:r>
    </w:p>
    <w:p w:rsidR="00A03966" w:rsidRPr="008B7EDF" w:rsidRDefault="00A03966" w:rsidP="00D0440A">
      <w:pPr>
        <w:numPr>
          <w:ilvl w:val="1"/>
          <w:numId w:val="1"/>
        </w:numPr>
        <w:tabs>
          <w:tab w:val="clear" w:pos="360"/>
          <w:tab w:val="left" w:pos="-720"/>
          <w:tab w:val="num" w:pos="709"/>
        </w:tabs>
        <w:suppressAutoHyphens/>
        <w:jc w:val="both"/>
        <w:rPr>
          <w:rFonts w:ascii="Times New Roman" w:hAnsi="Times New Roman"/>
        </w:rPr>
      </w:pPr>
      <w:r w:rsidRPr="008B7EDF">
        <w:rPr>
          <w:rFonts w:ascii="Times New Roman" w:hAnsi="Times New Roman"/>
        </w:rPr>
        <w:t xml:space="preserve">Adresą pakeitusi Šalis privalo apie adreso pasikeitimą nedelsiant pranešti </w:t>
      </w:r>
      <w:r w:rsidR="00063B59" w:rsidRPr="008B7EDF">
        <w:rPr>
          <w:rFonts w:ascii="Times New Roman" w:hAnsi="Times New Roman"/>
        </w:rPr>
        <w:t>kitoms Šalims</w:t>
      </w:r>
      <w:r w:rsidRPr="008B7EDF">
        <w:rPr>
          <w:rFonts w:ascii="Times New Roman" w:hAnsi="Times New Roman"/>
        </w:rPr>
        <w:t>.</w:t>
      </w:r>
    </w:p>
    <w:p w:rsidR="00A03966" w:rsidRPr="008B7EDF" w:rsidRDefault="00A03966" w:rsidP="00D0440A">
      <w:pPr>
        <w:pStyle w:val="Sraopastraipa"/>
        <w:numPr>
          <w:ilvl w:val="0"/>
          <w:numId w:val="1"/>
        </w:numPr>
        <w:tabs>
          <w:tab w:val="clear" w:pos="360"/>
          <w:tab w:val="left" w:pos="-720"/>
          <w:tab w:val="num" w:pos="709"/>
        </w:tabs>
        <w:suppressAutoHyphens/>
        <w:contextualSpacing w:val="0"/>
        <w:jc w:val="both"/>
        <w:rPr>
          <w:rFonts w:ascii="Times New Roman" w:hAnsi="Times New Roman"/>
          <w:b/>
          <w:caps/>
        </w:rPr>
      </w:pPr>
      <w:r w:rsidRPr="008B7EDF">
        <w:rPr>
          <w:rFonts w:ascii="Times New Roman" w:hAnsi="Times New Roman"/>
          <w:b/>
          <w:caps/>
        </w:rPr>
        <w:t>Kitos nuostatos</w:t>
      </w:r>
    </w:p>
    <w:p w:rsidR="005227EE" w:rsidRPr="008B7EDF" w:rsidRDefault="00A03966" w:rsidP="00D0440A">
      <w:pPr>
        <w:pStyle w:val="Pagrindinistekstas2"/>
        <w:numPr>
          <w:ilvl w:val="1"/>
          <w:numId w:val="1"/>
        </w:numPr>
        <w:tabs>
          <w:tab w:val="clear" w:pos="360"/>
          <w:tab w:val="clear" w:pos="720"/>
          <w:tab w:val="clear" w:pos="4522"/>
          <w:tab w:val="left" w:pos="-720"/>
          <w:tab w:val="num" w:pos="709"/>
        </w:tabs>
        <w:spacing w:after="200" w:line="276" w:lineRule="auto"/>
        <w:jc w:val="both"/>
        <w:rPr>
          <w:rFonts w:ascii="Times New Roman" w:hAnsi="Times New Roman"/>
          <w:sz w:val="22"/>
          <w:szCs w:val="22"/>
        </w:rPr>
      </w:pPr>
      <w:r w:rsidRPr="008B7EDF">
        <w:rPr>
          <w:rFonts w:ascii="Times New Roman" w:hAnsi="Times New Roman"/>
          <w:sz w:val="22"/>
          <w:szCs w:val="22"/>
        </w:rPr>
        <w:t xml:space="preserve">Šalys neturi </w:t>
      </w:r>
      <w:r w:rsidR="008B7EDF" w:rsidRPr="008B7EDF">
        <w:rPr>
          <w:rFonts w:ascii="Times New Roman" w:hAnsi="Times New Roman"/>
          <w:sz w:val="22"/>
          <w:szCs w:val="22"/>
        </w:rPr>
        <w:t>teisės perleisti šioje Sutartyje</w:t>
      </w:r>
      <w:r w:rsidRPr="008B7EDF">
        <w:rPr>
          <w:rFonts w:ascii="Times New Roman" w:hAnsi="Times New Roman"/>
          <w:sz w:val="22"/>
          <w:szCs w:val="22"/>
        </w:rPr>
        <w:t xml:space="preserve"> numatytų savo teisių ir pareigų tretiesiems asmenims be išankstinio raštiško </w:t>
      </w:r>
      <w:r w:rsidR="00EB13F8" w:rsidRPr="008B7EDF">
        <w:rPr>
          <w:rFonts w:ascii="Times New Roman" w:hAnsi="Times New Roman"/>
          <w:sz w:val="22"/>
          <w:szCs w:val="22"/>
        </w:rPr>
        <w:t>kitų Šalių</w:t>
      </w:r>
      <w:r w:rsidRPr="008B7EDF">
        <w:rPr>
          <w:rFonts w:ascii="Times New Roman" w:hAnsi="Times New Roman"/>
          <w:sz w:val="22"/>
          <w:szCs w:val="22"/>
        </w:rPr>
        <w:t xml:space="preserve"> sutikimo.</w:t>
      </w:r>
    </w:p>
    <w:p w:rsidR="005227EE" w:rsidRPr="008B7EDF" w:rsidRDefault="00A03966" w:rsidP="00D0440A">
      <w:pPr>
        <w:pStyle w:val="Pagrindinistekstas2"/>
        <w:numPr>
          <w:ilvl w:val="1"/>
          <w:numId w:val="1"/>
        </w:numPr>
        <w:tabs>
          <w:tab w:val="clear" w:pos="360"/>
          <w:tab w:val="clear" w:pos="720"/>
          <w:tab w:val="clear" w:pos="4522"/>
          <w:tab w:val="left" w:pos="-720"/>
          <w:tab w:val="num" w:pos="709"/>
        </w:tabs>
        <w:spacing w:after="200" w:line="276" w:lineRule="auto"/>
        <w:jc w:val="both"/>
        <w:rPr>
          <w:rFonts w:ascii="Times New Roman" w:hAnsi="Times New Roman"/>
          <w:sz w:val="22"/>
          <w:szCs w:val="22"/>
        </w:rPr>
      </w:pPr>
      <w:r w:rsidRPr="008B7EDF">
        <w:rPr>
          <w:rFonts w:ascii="Times New Roman" w:hAnsi="Times New Roman"/>
          <w:sz w:val="22"/>
          <w:szCs w:val="22"/>
        </w:rPr>
        <w:t xml:space="preserve">Šalis nėra laikoma atsakinga už bet kokių </w:t>
      </w:r>
      <w:r w:rsidR="008B7EDF" w:rsidRPr="008B7EDF">
        <w:rPr>
          <w:rFonts w:ascii="Times New Roman" w:hAnsi="Times New Roman"/>
          <w:sz w:val="22"/>
          <w:szCs w:val="22"/>
        </w:rPr>
        <w:t>įsipareigojimų pagal šią Sutartį</w:t>
      </w:r>
      <w:r w:rsidRPr="008B7EDF">
        <w:rPr>
          <w:rFonts w:ascii="Times New Roman" w:hAnsi="Times New Roman"/>
          <w:sz w:val="22"/>
          <w:szCs w:val="22"/>
        </w:rPr>
        <w:t xml:space="preserve"> neįvykdymą ar dalinį neįvykdymą, jeigu Šalis įrodo, kad tai įvyko dėl neį</w:t>
      </w:r>
      <w:r w:rsidR="00A06A56" w:rsidRPr="008B7EDF">
        <w:rPr>
          <w:rFonts w:ascii="Times New Roman" w:hAnsi="Times New Roman"/>
          <w:sz w:val="22"/>
          <w:szCs w:val="22"/>
        </w:rPr>
        <w:t>prastų aplinkybių, kurių Šalis</w:t>
      </w:r>
      <w:r w:rsidRPr="008B7EDF">
        <w:rPr>
          <w:rFonts w:ascii="Times New Roman" w:hAnsi="Times New Roman"/>
          <w:sz w:val="22"/>
          <w:szCs w:val="22"/>
        </w:rPr>
        <w:t xml:space="preserve"> negalėjo kontroliuoti ir protingai numatyti, išvengti ar paš</w:t>
      </w:r>
      <w:r w:rsidR="00A06A56" w:rsidRPr="008B7EDF">
        <w:rPr>
          <w:rFonts w:ascii="Times New Roman" w:hAnsi="Times New Roman"/>
          <w:sz w:val="22"/>
          <w:szCs w:val="22"/>
        </w:rPr>
        <w:t xml:space="preserve">alinti jokiomis priemonėmis, </w:t>
      </w:r>
      <w:r w:rsidRPr="008B7EDF">
        <w:rPr>
          <w:rFonts w:ascii="Times New Roman" w:hAnsi="Times New Roman"/>
          <w:sz w:val="22"/>
          <w:szCs w:val="22"/>
        </w:rPr>
        <w:t>toliau – „Nenugalimos jėgos aplinkybės“, kaip jos yra apibrėžiamos Lietuvos Respublikos teisės aktuose.</w:t>
      </w:r>
    </w:p>
    <w:p w:rsidR="00A03966" w:rsidRPr="008B7EDF" w:rsidRDefault="00A03966" w:rsidP="00D0440A">
      <w:pPr>
        <w:pStyle w:val="Pagrindinistekstas2"/>
        <w:numPr>
          <w:ilvl w:val="1"/>
          <w:numId w:val="1"/>
        </w:numPr>
        <w:tabs>
          <w:tab w:val="clear" w:pos="360"/>
          <w:tab w:val="clear" w:pos="720"/>
          <w:tab w:val="clear" w:pos="4522"/>
          <w:tab w:val="left" w:pos="-720"/>
          <w:tab w:val="num" w:pos="709"/>
        </w:tabs>
        <w:spacing w:after="200" w:line="276" w:lineRule="auto"/>
        <w:jc w:val="both"/>
        <w:rPr>
          <w:rFonts w:ascii="Times New Roman" w:hAnsi="Times New Roman"/>
          <w:sz w:val="22"/>
          <w:szCs w:val="22"/>
        </w:rPr>
      </w:pPr>
      <w:r w:rsidRPr="008B7EDF">
        <w:rPr>
          <w:rFonts w:ascii="Times New Roman" w:hAnsi="Times New Roman"/>
          <w:sz w:val="22"/>
          <w:szCs w:val="22"/>
        </w:rPr>
        <w:t>Bet kuris ginčas, nesutarimas ar reikalavimas, atsiradęs dėl š</w:t>
      </w:r>
      <w:r w:rsidR="005227EE" w:rsidRPr="008B7EDF">
        <w:rPr>
          <w:rFonts w:ascii="Times New Roman" w:hAnsi="Times New Roman"/>
          <w:sz w:val="22"/>
          <w:szCs w:val="22"/>
        </w:rPr>
        <w:t>io</w:t>
      </w:r>
      <w:r w:rsidR="008B7EDF" w:rsidRPr="008B7EDF">
        <w:rPr>
          <w:rFonts w:ascii="Times New Roman" w:hAnsi="Times New Roman"/>
          <w:sz w:val="22"/>
          <w:szCs w:val="22"/>
        </w:rPr>
        <w:t>s Sutarties ar su ja</w:t>
      </w:r>
      <w:r w:rsidR="00A06A56" w:rsidRPr="008B7EDF">
        <w:rPr>
          <w:rFonts w:ascii="Times New Roman" w:hAnsi="Times New Roman"/>
          <w:sz w:val="22"/>
          <w:szCs w:val="22"/>
        </w:rPr>
        <w:t xml:space="preserve"> </w:t>
      </w:r>
      <w:r w:rsidRPr="008B7EDF">
        <w:rPr>
          <w:rFonts w:ascii="Times New Roman" w:hAnsi="Times New Roman"/>
          <w:sz w:val="22"/>
          <w:szCs w:val="22"/>
        </w:rPr>
        <w:t xml:space="preserve">susijęs, bus sprendžiamas derybų keliu. Nepavykus susitarti, ginčas perduodamas spręsti </w:t>
      </w:r>
      <w:r w:rsidR="003966C2" w:rsidRPr="008B7EDF">
        <w:rPr>
          <w:rFonts w:ascii="Times New Roman" w:hAnsi="Times New Roman"/>
          <w:bCs/>
          <w:sz w:val="22"/>
          <w:szCs w:val="22"/>
        </w:rPr>
        <w:t>Vilniaus miesto apylinkės teismui arba Vilniaus apygardos teismui, kaip pirmos instancijos teismui.</w:t>
      </w:r>
    </w:p>
    <w:p w:rsidR="00A03966" w:rsidRPr="008B7EDF" w:rsidRDefault="00A03966" w:rsidP="00D0440A">
      <w:pPr>
        <w:tabs>
          <w:tab w:val="left" w:pos="-720"/>
        </w:tabs>
        <w:suppressAutoHyphens/>
        <w:jc w:val="both"/>
        <w:rPr>
          <w:rFonts w:ascii="Times New Roman" w:hAnsi="Times New Roman"/>
        </w:rPr>
      </w:pPr>
      <w:bookmarkStart w:id="0" w:name="_GoBack"/>
      <w:bookmarkEnd w:id="0"/>
      <w:r w:rsidRPr="008B7EDF">
        <w:rPr>
          <w:rFonts w:ascii="Times New Roman" w:hAnsi="Times New Roman"/>
          <w:b/>
        </w:rPr>
        <w:t>PATVIRTINDAMOS AUKŠČIAU IŠDĖSTYTĄ</w:t>
      </w:r>
      <w:r w:rsidRPr="008B7EDF">
        <w:rPr>
          <w:rFonts w:ascii="Times New Roman" w:hAnsi="Times New Roman"/>
        </w:rPr>
        <w:t>, Šalys (j</w:t>
      </w:r>
      <w:r w:rsidR="008B7EDF" w:rsidRPr="008B7EDF">
        <w:rPr>
          <w:rFonts w:ascii="Times New Roman" w:hAnsi="Times New Roman"/>
        </w:rPr>
        <w:t>ų atstovai) pasirašė šią Sutartį</w:t>
      </w:r>
      <w:r w:rsidRPr="008B7EDF">
        <w:rPr>
          <w:rFonts w:ascii="Times New Roman" w:hAnsi="Times New Roman"/>
        </w:rPr>
        <w:t xml:space="preserve"> ant kiekvieno jos lapo aukščiau nurodytų metų nurodytą dieną.</w:t>
      </w:r>
    </w:p>
    <w:p w:rsidR="008B7EDF" w:rsidRPr="008B7EDF" w:rsidRDefault="008B7EDF" w:rsidP="00D0440A">
      <w:pPr>
        <w:tabs>
          <w:tab w:val="left" w:pos="-720"/>
        </w:tabs>
        <w:suppressAutoHyphens/>
        <w:jc w:val="both"/>
        <w:rPr>
          <w:rFonts w:ascii="Times New Roman" w:hAnsi="Times New Roman"/>
        </w:rPr>
      </w:pPr>
    </w:p>
    <w:tbl>
      <w:tblPr>
        <w:tblW w:w="0" w:type="auto"/>
        <w:tblLook w:val="01E0" w:firstRow="1" w:lastRow="1" w:firstColumn="1" w:lastColumn="1" w:noHBand="0" w:noVBand="0"/>
      </w:tblPr>
      <w:tblGrid>
        <w:gridCol w:w="4549"/>
        <w:gridCol w:w="4521"/>
      </w:tblGrid>
      <w:tr w:rsidR="00A03966" w:rsidRPr="008B7EDF" w:rsidTr="00C8661C">
        <w:tc>
          <w:tcPr>
            <w:tcW w:w="4549" w:type="dxa"/>
          </w:tcPr>
          <w:p w:rsidR="00A03966" w:rsidRPr="008B7EDF" w:rsidRDefault="00592C27" w:rsidP="00D0440A">
            <w:pPr>
              <w:tabs>
                <w:tab w:val="left" w:pos="-720"/>
              </w:tabs>
              <w:suppressAutoHyphens/>
              <w:jc w:val="both"/>
              <w:rPr>
                <w:rFonts w:ascii="Times New Roman" w:hAnsi="Times New Roman"/>
                <w:b/>
              </w:rPr>
            </w:pPr>
            <w:r w:rsidRPr="008B7EDF">
              <w:rPr>
                <w:rFonts w:ascii="Times New Roman" w:hAnsi="Times New Roman"/>
                <w:b/>
              </w:rPr>
              <w:lastRenderedPageBreak/>
              <w:t>LOF</w:t>
            </w:r>
            <w:r w:rsidR="00A03966" w:rsidRPr="008B7EDF">
              <w:rPr>
                <w:rFonts w:ascii="Times New Roman" w:hAnsi="Times New Roman"/>
                <w:b/>
              </w:rPr>
              <w:t xml:space="preserve"> vardu:</w:t>
            </w:r>
          </w:p>
          <w:p w:rsidR="00043867" w:rsidRPr="008B7EDF" w:rsidRDefault="00043867" w:rsidP="00D0440A">
            <w:pPr>
              <w:tabs>
                <w:tab w:val="left" w:pos="-720"/>
              </w:tabs>
              <w:suppressAutoHyphens/>
              <w:jc w:val="both"/>
              <w:rPr>
                <w:rFonts w:ascii="Times New Roman" w:hAnsi="Times New Roman"/>
              </w:rPr>
            </w:pPr>
          </w:p>
          <w:p w:rsidR="00043867" w:rsidRPr="008B7EDF" w:rsidRDefault="00043867" w:rsidP="00D0440A">
            <w:pPr>
              <w:tabs>
                <w:tab w:val="left" w:pos="-720"/>
              </w:tabs>
              <w:suppressAutoHyphens/>
              <w:jc w:val="both"/>
              <w:rPr>
                <w:rFonts w:ascii="Times New Roman" w:hAnsi="Times New Roman"/>
              </w:rPr>
            </w:pPr>
          </w:p>
          <w:p w:rsidR="00A03966" w:rsidRPr="008B7EDF" w:rsidRDefault="00A03966" w:rsidP="00D0440A">
            <w:pPr>
              <w:tabs>
                <w:tab w:val="left" w:pos="-720"/>
              </w:tabs>
              <w:suppressAutoHyphens/>
              <w:jc w:val="both"/>
              <w:rPr>
                <w:rFonts w:ascii="Times New Roman" w:hAnsi="Times New Roman"/>
              </w:rPr>
            </w:pPr>
            <w:r w:rsidRPr="008B7EDF">
              <w:rPr>
                <w:rFonts w:ascii="Times New Roman" w:hAnsi="Times New Roman"/>
              </w:rPr>
              <w:t>___________________________</w:t>
            </w:r>
          </w:p>
          <w:p w:rsidR="00A06A56" w:rsidRPr="008B7EDF" w:rsidRDefault="00592C27" w:rsidP="00D0440A">
            <w:pPr>
              <w:tabs>
                <w:tab w:val="left" w:pos="-720"/>
              </w:tabs>
              <w:suppressAutoHyphens/>
              <w:jc w:val="both"/>
              <w:rPr>
                <w:rFonts w:ascii="Times New Roman" w:hAnsi="Times New Roman"/>
              </w:rPr>
            </w:pPr>
            <w:r w:rsidRPr="008B7EDF">
              <w:rPr>
                <w:rFonts w:ascii="Times New Roman" w:hAnsi="Times New Roman"/>
              </w:rPr>
              <w:t>Vitalijus Vasiliauskas</w:t>
            </w:r>
          </w:p>
          <w:p w:rsidR="00A06A56" w:rsidRPr="008B7EDF" w:rsidRDefault="00A06A56" w:rsidP="00D0440A">
            <w:pPr>
              <w:tabs>
                <w:tab w:val="left" w:pos="-720"/>
              </w:tabs>
              <w:suppressAutoHyphens/>
              <w:jc w:val="both"/>
              <w:rPr>
                <w:rFonts w:ascii="Times New Roman" w:hAnsi="Times New Roman"/>
              </w:rPr>
            </w:pPr>
          </w:p>
          <w:p w:rsidR="00CD43D5" w:rsidRPr="008B7EDF" w:rsidRDefault="00A06A56" w:rsidP="00D0440A">
            <w:pPr>
              <w:tabs>
                <w:tab w:val="left" w:pos="-720"/>
              </w:tabs>
              <w:suppressAutoHyphens/>
              <w:jc w:val="both"/>
              <w:rPr>
                <w:rFonts w:ascii="Times New Roman" w:hAnsi="Times New Roman"/>
              </w:rPr>
            </w:pPr>
            <w:r w:rsidRPr="008B7EDF">
              <w:rPr>
                <w:rFonts w:ascii="Times New Roman" w:hAnsi="Times New Roman"/>
              </w:rPr>
              <w:t>A.V.</w:t>
            </w:r>
          </w:p>
        </w:tc>
        <w:tc>
          <w:tcPr>
            <w:tcW w:w="4521" w:type="dxa"/>
          </w:tcPr>
          <w:p w:rsidR="00A03966" w:rsidRPr="008B7EDF" w:rsidRDefault="00CC6E2C" w:rsidP="00D0440A">
            <w:pPr>
              <w:tabs>
                <w:tab w:val="left" w:pos="-720"/>
              </w:tabs>
              <w:suppressAutoHyphens/>
              <w:jc w:val="both"/>
              <w:rPr>
                <w:rFonts w:ascii="Times New Roman" w:hAnsi="Times New Roman"/>
                <w:b/>
              </w:rPr>
            </w:pPr>
            <w:r w:rsidRPr="008B7EDF">
              <w:rPr>
                <w:rFonts w:ascii="Times New Roman" w:hAnsi="Times New Roman"/>
                <w:b/>
              </w:rPr>
              <w:t>Savivaldybės</w:t>
            </w:r>
            <w:r w:rsidR="00A03966" w:rsidRPr="008B7EDF">
              <w:rPr>
                <w:rFonts w:ascii="Times New Roman" w:hAnsi="Times New Roman"/>
                <w:b/>
              </w:rPr>
              <w:t xml:space="preserve"> vardu:</w:t>
            </w:r>
          </w:p>
          <w:p w:rsidR="00043867" w:rsidRPr="008B7EDF" w:rsidRDefault="00043867" w:rsidP="00D0440A">
            <w:pPr>
              <w:tabs>
                <w:tab w:val="left" w:pos="-720"/>
              </w:tabs>
              <w:suppressAutoHyphens/>
              <w:jc w:val="both"/>
              <w:rPr>
                <w:rFonts w:ascii="Times New Roman" w:hAnsi="Times New Roman"/>
              </w:rPr>
            </w:pPr>
          </w:p>
          <w:p w:rsidR="00043867" w:rsidRPr="008B7EDF" w:rsidRDefault="00043867" w:rsidP="00D0440A">
            <w:pPr>
              <w:tabs>
                <w:tab w:val="left" w:pos="-720"/>
              </w:tabs>
              <w:suppressAutoHyphens/>
              <w:jc w:val="both"/>
              <w:rPr>
                <w:rFonts w:ascii="Times New Roman" w:hAnsi="Times New Roman"/>
              </w:rPr>
            </w:pPr>
          </w:p>
          <w:p w:rsidR="00A03966" w:rsidRPr="008B7EDF" w:rsidRDefault="00A03966" w:rsidP="00D0440A">
            <w:pPr>
              <w:tabs>
                <w:tab w:val="left" w:pos="-720"/>
              </w:tabs>
              <w:suppressAutoHyphens/>
              <w:jc w:val="both"/>
              <w:rPr>
                <w:rFonts w:ascii="Times New Roman" w:hAnsi="Times New Roman"/>
              </w:rPr>
            </w:pPr>
            <w:r w:rsidRPr="008B7EDF">
              <w:rPr>
                <w:rFonts w:ascii="Times New Roman" w:hAnsi="Times New Roman"/>
              </w:rPr>
              <w:t>_______________________</w:t>
            </w:r>
          </w:p>
          <w:p w:rsidR="00CC6E2C" w:rsidRPr="008B7EDF" w:rsidRDefault="00592C27" w:rsidP="00D0440A">
            <w:pPr>
              <w:tabs>
                <w:tab w:val="left" w:pos="-720"/>
              </w:tabs>
              <w:suppressAutoHyphens/>
              <w:jc w:val="both"/>
              <w:rPr>
                <w:rFonts w:ascii="Times New Roman" w:hAnsi="Times New Roman"/>
              </w:rPr>
            </w:pPr>
            <w:r w:rsidRPr="008B7EDF">
              <w:rPr>
                <w:rFonts w:ascii="Times New Roman" w:hAnsi="Times New Roman"/>
              </w:rPr>
              <w:t>[</w:t>
            </w:r>
            <w:r w:rsidRPr="008B7EDF">
              <w:rPr>
                <w:rFonts w:ascii="Times New Roman" w:hAnsi="Times New Roman"/>
                <w:highlight w:val="lightGray"/>
              </w:rPr>
              <w:t>____</w:t>
            </w:r>
            <w:r w:rsidRPr="008B7EDF">
              <w:rPr>
                <w:rFonts w:ascii="Times New Roman" w:hAnsi="Times New Roman"/>
              </w:rPr>
              <w:t>]</w:t>
            </w:r>
          </w:p>
          <w:p w:rsidR="00CC6E2C" w:rsidRPr="008B7EDF" w:rsidRDefault="00CC6E2C" w:rsidP="00D0440A">
            <w:pPr>
              <w:tabs>
                <w:tab w:val="left" w:pos="-720"/>
              </w:tabs>
              <w:suppressAutoHyphens/>
              <w:jc w:val="both"/>
              <w:rPr>
                <w:rFonts w:ascii="Times New Roman" w:hAnsi="Times New Roman"/>
              </w:rPr>
            </w:pPr>
          </w:p>
          <w:p w:rsidR="00A06A56" w:rsidRPr="008B7EDF" w:rsidRDefault="00A06A56" w:rsidP="00D0440A">
            <w:pPr>
              <w:tabs>
                <w:tab w:val="left" w:pos="-720"/>
              </w:tabs>
              <w:suppressAutoHyphens/>
              <w:jc w:val="both"/>
              <w:rPr>
                <w:rFonts w:ascii="Times New Roman" w:hAnsi="Times New Roman"/>
              </w:rPr>
            </w:pPr>
            <w:r w:rsidRPr="008B7EDF">
              <w:rPr>
                <w:rFonts w:ascii="Times New Roman" w:hAnsi="Times New Roman"/>
              </w:rPr>
              <w:t>A.V.</w:t>
            </w:r>
          </w:p>
        </w:tc>
      </w:tr>
    </w:tbl>
    <w:p w:rsidR="00EB13F8" w:rsidRPr="008B7EDF" w:rsidRDefault="00EB13F8" w:rsidP="00D0440A">
      <w:pPr>
        <w:keepNext/>
        <w:shd w:val="clear" w:color="auto" w:fill="FFFFFF"/>
        <w:jc w:val="both"/>
        <w:rPr>
          <w:rFonts w:ascii="Times New Roman" w:hAnsi="Times New Roman"/>
        </w:rPr>
      </w:pPr>
    </w:p>
    <w:sectPr w:rsidR="00EB13F8" w:rsidRPr="008B7EDF" w:rsidSect="00227C1A">
      <w:footerReference w:type="even" r:id="rId8"/>
      <w:footerReference w:type="default" r:id="rId9"/>
      <w:pgSz w:w="11906" w:h="16838"/>
      <w:pgMar w:top="1418" w:right="1418" w:bottom="1418"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0EFE" w:rsidRDefault="00A10EFE" w:rsidP="00D0081B">
      <w:pPr>
        <w:spacing w:after="0" w:line="240" w:lineRule="auto"/>
      </w:pPr>
      <w:r>
        <w:separator/>
      </w:r>
    </w:p>
  </w:endnote>
  <w:endnote w:type="continuationSeparator" w:id="0">
    <w:p w:rsidR="00A10EFE" w:rsidRDefault="00A10EFE" w:rsidP="00D00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Times New Roman"/>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CE8" w:rsidRDefault="001010ED" w:rsidP="00A46D74">
    <w:pPr>
      <w:pStyle w:val="Porat"/>
      <w:framePr w:wrap="around" w:vAnchor="text" w:hAnchor="margin" w:xAlign="right" w:y="1"/>
      <w:rPr>
        <w:rStyle w:val="Puslapionumeris"/>
      </w:rPr>
    </w:pPr>
    <w:r>
      <w:rPr>
        <w:rStyle w:val="Puslapionumeris"/>
      </w:rPr>
      <w:fldChar w:fldCharType="begin"/>
    </w:r>
    <w:r w:rsidR="00A06A56">
      <w:rPr>
        <w:rStyle w:val="Puslapionumeris"/>
      </w:rPr>
      <w:instrText xml:space="preserve">PAGE  </w:instrText>
    </w:r>
    <w:r>
      <w:rPr>
        <w:rStyle w:val="Puslapionumeris"/>
      </w:rPr>
      <w:fldChar w:fldCharType="end"/>
    </w:r>
  </w:p>
  <w:p w:rsidR="00961CE8" w:rsidRDefault="00A10EFE" w:rsidP="0066484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CE8" w:rsidRPr="00664840" w:rsidRDefault="001010ED" w:rsidP="00A46D74">
    <w:pPr>
      <w:pStyle w:val="Porat"/>
      <w:framePr w:wrap="around" w:vAnchor="text" w:hAnchor="margin" w:xAlign="right" w:y="1"/>
      <w:rPr>
        <w:rStyle w:val="Puslapionumeris"/>
        <w:rFonts w:ascii="Times New Roman" w:hAnsi="Times New Roman"/>
      </w:rPr>
    </w:pPr>
    <w:r w:rsidRPr="00664840">
      <w:rPr>
        <w:rStyle w:val="Puslapionumeris"/>
        <w:rFonts w:ascii="Times New Roman" w:hAnsi="Times New Roman"/>
      </w:rPr>
      <w:fldChar w:fldCharType="begin"/>
    </w:r>
    <w:r w:rsidR="00A06A56" w:rsidRPr="00664840">
      <w:rPr>
        <w:rStyle w:val="Puslapionumeris"/>
        <w:rFonts w:ascii="Times New Roman" w:hAnsi="Times New Roman"/>
      </w:rPr>
      <w:instrText xml:space="preserve">PAGE  </w:instrText>
    </w:r>
    <w:r w:rsidRPr="00664840">
      <w:rPr>
        <w:rStyle w:val="Puslapionumeris"/>
        <w:rFonts w:ascii="Times New Roman" w:hAnsi="Times New Roman"/>
      </w:rPr>
      <w:fldChar w:fldCharType="separate"/>
    </w:r>
    <w:r w:rsidR="00D71B62">
      <w:rPr>
        <w:rStyle w:val="Puslapionumeris"/>
        <w:rFonts w:ascii="Times New Roman" w:hAnsi="Times New Roman"/>
        <w:noProof/>
      </w:rPr>
      <w:t>6</w:t>
    </w:r>
    <w:r w:rsidRPr="00664840">
      <w:rPr>
        <w:rStyle w:val="Puslapionumeris"/>
        <w:rFonts w:ascii="Times New Roman" w:hAnsi="Times New Roman"/>
      </w:rPr>
      <w:fldChar w:fldCharType="end"/>
    </w:r>
  </w:p>
  <w:p w:rsidR="00961CE8" w:rsidRDefault="00A10EFE" w:rsidP="0066484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0EFE" w:rsidRDefault="00A10EFE" w:rsidP="00D0081B">
      <w:pPr>
        <w:spacing w:after="0" w:line="240" w:lineRule="auto"/>
      </w:pPr>
      <w:r>
        <w:separator/>
      </w:r>
    </w:p>
  </w:footnote>
  <w:footnote w:type="continuationSeparator" w:id="0">
    <w:p w:rsidR="00A10EFE" w:rsidRDefault="00A10EFE" w:rsidP="00D008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866AD"/>
    <w:multiLevelType w:val="multilevel"/>
    <w:tmpl w:val="6D1429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D447280"/>
    <w:multiLevelType w:val="hybridMultilevel"/>
    <w:tmpl w:val="9552E600"/>
    <w:lvl w:ilvl="0" w:tplc="04270015">
      <w:start w:val="1"/>
      <w:numFmt w:val="upp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B687FAF"/>
    <w:multiLevelType w:val="hybridMultilevel"/>
    <w:tmpl w:val="E5F8DD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9A10B33"/>
    <w:multiLevelType w:val="hybridMultilevel"/>
    <w:tmpl w:val="92F06A5E"/>
    <w:lvl w:ilvl="0" w:tplc="192AA5C2">
      <w:start w:val="19"/>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278007E"/>
    <w:multiLevelType w:val="multilevel"/>
    <w:tmpl w:val="BC0CC47E"/>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40810F2"/>
    <w:multiLevelType w:val="hybridMultilevel"/>
    <w:tmpl w:val="E1AAFC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E4B1F1F"/>
    <w:multiLevelType w:val="multilevel"/>
    <w:tmpl w:val="4384B07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BE20760"/>
    <w:multiLevelType w:val="multilevel"/>
    <w:tmpl w:val="3DB48D5A"/>
    <w:lvl w:ilvl="0">
      <w:start w:val="8"/>
      <w:numFmt w:val="decimal"/>
      <w:lvlText w:val="%1."/>
      <w:lvlJc w:val="left"/>
      <w:pPr>
        <w:tabs>
          <w:tab w:val="num" w:pos="720"/>
        </w:tabs>
        <w:ind w:left="720" w:hanging="720"/>
      </w:pPr>
      <w:rPr>
        <w:rFonts w:hint="default"/>
        <w:sz w:val="24"/>
        <w:szCs w:val="24"/>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8773CA5"/>
    <w:multiLevelType w:val="multilevel"/>
    <w:tmpl w:val="56A09740"/>
    <w:lvl w:ilvl="0">
      <w:start w:val="1"/>
      <w:numFmt w:val="decimal"/>
      <w:lvlText w:val="%1."/>
      <w:lvlJc w:val="left"/>
      <w:pPr>
        <w:tabs>
          <w:tab w:val="num" w:pos="360"/>
        </w:tabs>
        <w:ind w:left="709" w:hanging="709"/>
      </w:pPr>
      <w:rPr>
        <w:rFonts w:cs="Times New Roman" w:hint="default"/>
      </w:rPr>
    </w:lvl>
    <w:lvl w:ilvl="1">
      <w:start w:val="1"/>
      <w:numFmt w:val="decimal"/>
      <w:lvlText w:val="%1.%2."/>
      <w:lvlJc w:val="left"/>
      <w:pPr>
        <w:tabs>
          <w:tab w:val="num" w:pos="360"/>
        </w:tabs>
        <w:ind w:left="709" w:hanging="709"/>
      </w:pPr>
      <w:rPr>
        <w:rFonts w:cs="Times New Roman" w:hint="default"/>
      </w:rPr>
    </w:lvl>
    <w:lvl w:ilvl="2">
      <w:start w:val="1"/>
      <w:numFmt w:val="decimal"/>
      <w:lvlText w:val="%1.%2.%3."/>
      <w:lvlJc w:val="left"/>
      <w:pPr>
        <w:tabs>
          <w:tab w:val="num" w:pos="360"/>
        </w:tabs>
        <w:ind w:left="709" w:hanging="709"/>
      </w:pPr>
      <w:rPr>
        <w:rFonts w:cs="Times New Roman" w:hint="default"/>
      </w:rPr>
    </w:lvl>
    <w:lvl w:ilvl="3">
      <w:start w:val="1"/>
      <w:numFmt w:val="decimal"/>
      <w:lvlText w:val="%1.%2.%3.%4."/>
      <w:lvlJc w:val="left"/>
      <w:pPr>
        <w:tabs>
          <w:tab w:val="num" w:pos="360"/>
        </w:tabs>
        <w:ind w:left="709" w:hanging="709"/>
      </w:pPr>
      <w:rPr>
        <w:rFonts w:cs="Times New Roman" w:hint="default"/>
      </w:rPr>
    </w:lvl>
    <w:lvl w:ilvl="4">
      <w:start w:val="1"/>
      <w:numFmt w:val="decimal"/>
      <w:lvlText w:val="%1.%2.%3.%4.%5."/>
      <w:lvlJc w:val="left"/>
      <w:pPr>
        <w:tabs>
          <w:tab w:val="num" w:pos="360"/>
        </w:tabs>
        <w:ind w:left="709" w:hanging="709"/>
      </w:pPr>
      <w:rPr>
        <w:rFonts w:cs="Times New Roman" w:hint="default"/>
      </w:rPr>
    </w:lvl>
    <w:lvl w:ilvl="5">
      <w:start w:val="1"/>
      <w:numFmt w:val="decimal"/>
      <w:lvlText w:val="%1.%2.%3.%4.%5.%6."/>
      <w:lvlJc w:val="left"/>
      <w:pPr>
        <w:tabs>
          <w:tab w:val="num" w:pos="360"/>
        </w:tabs>
        <w:ind w:left="709" w:hanging="709"/>
      </w:pPr>
      <w:rPr>
        <w:rFonts w:cs="Times New Roman" w:hint="default"/>
      </w:rPr>
    </w:lvl>
    <w:lvl w:ilvl="6">
      <w:start w:val="1"/>
      <w:numFmt w:val="decimal"/>
      <w:lvlText w:val="%1.%2.%3.%4.%5.%6.%7."/>
      <w:lvlJc w:val="left"/>
      <w:pPr>
        <w:tabs>
          <w:tab w:val="num" w:pos="360"/>
        </w:tabs>
        <w:ind w:left="709" w:hanging="709"/>
      </w:pPr>
      <w:rPr>
        <w:rFonts w:cs="Times New Roman" w:hint="default"/>
      </w:rPr>
    </w:lvl>
    <w:lvl w:ilvl="7">
      <w:start w:val="1"/>
      <w:numFmt w:val="decimal"/>
      <w:lvlText w:val="%1.%2.%3.%4.%5.%6.%7.%8."/>
      <w:lvlJc w:val="left"/>
      <w:pPr>
        <w:tabs>
          <w:tab w:val="num" w:pos="360"/>
        </w:tabs>
        <w:ind w:left="709" w:hanging="709"/>
      </w:pPr>
      <w:rPr>
        <w:rFonts w:cs="Times New Roman" w:hint="default"/>
      </w:rPr>
    </w:lvl>
    <w:lvl w:ilvl="8">
      <w:start w:val="1"/>
      <w:numFmt w:val="decimal"/>
      <w:lvlText w:val="%1.%2.%3.%4.%5.%6.%7.%8.%9."/>
      <w:lvlJc w:val="left"/>
      <w:pPr>
        <w:tabs>
          <w:tab w:val="num" w:pos="360"/>
        </w:tabs>
        <w:ind w:left="709" w:hanging="709"/>
      </w:pPr>
      <w:rPr>
        <w:rFonts w:cs="Times New Roman" w:hint="default"/>
      </w:rPr>
    </w:lvl>
  </w:abstractNum>
  <w:num w:numId="1">
    <w:abstractNumId w:val="8"/>
  </w:num>
  <w:num w:numId="2">
    <w:abstractNumId w:val="2"/>
  </w:num>
  <w:num w:numId="3">
    <w:abstractNumId w:val="1"/>
  </w:num>
  <w:num w:numId="4">
    <w:abstractNumId w:val="0"/>
  </w:num>
  <w:num w:numId="5">
    <w:abstractNumId w:val="6"/>
  </w:num>
  <w:num w:numId="6">
    <w:abstractNumId w:val="4"/>
  </w:num>
  <w:num w:numId="7">
    <w:abstractNumId w:val="7"/>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2CA"/>
    <w:rsid w:val="00007221"/>
    <w:rsid w:val="000172CA"/>
    <w:rsid w:val="00043867"/>
    <w:rsid w:val="00052F1E"/>
    <w:rsid w:val="00063B59"/>
    <w:rsid w:val="000652CB"/>
    <w:rsid w:val="000952DB"/>
    <w:rsid w:val="000E3E0F"/>
    <w:rsid w:val="000E4DE6"/>
    <w:rsid w:val="001010ED"/>
    <w:rsid w:val="00136645"/>
    <w:rsid w:val="001469CC"/>
    <w:rsid w:val="001A7177"/>
    <w:rsid w:val="001C522B"/>
    <w:rsid w:val="001D1661"/>
    <w:rsid w:val="001D2C43"/>
    <w:rsid w:val="001E7772"/>
    <w:rsid w:val="001F617C"/>
    <w:rsid w:val="00207B1D"/>
    <w:rsid w:val="002301C2"/>
    <w:rsid w:val="002329F0"/>
    <w:rsid w:val="002419A1"/>
    <w:rsid w:val="00265343"/>
    <w:rsid w:val="002A5496"/>
    <w:rsid w:val="002B4E8E"/>
    <w:rsid w:val="002F1880"/>
    <w:rsid w:val="00305AAF"/>
    <w:rsid w:val="00322A24"/>
    <w:rsid w:val="003355C0"/>
    <w:rsid w:val="003437E3"/>
    <w:rsid w:val="0035705C"/>
    <w:rsid w:val="003621C0"/>
    <w:rsid w:val="00367EFA"/>
    <w:rsid w:val="0039301A"/>
    <w:rsid w:val="003966C2"/>
    <w:rsid w:val="003A3A2B"/>
    <w:rsid w:val="004053DF"/>
    <w:rsid w:val="0046004F"/>
    <w:rsid w:val="004624E5"/>
    <w:rsid w:val="004B7A88"/>
    <w:rsid w:val="004D2918"/>
    <w:rsid w:val="004E72E0"/>
    <w:rsid w:val="00511FF2"/>
    <w:rsid w:val="005227EE"/>
    <w:rsid w:val="00574367"/>
    <w:rsid w:val="00592C27"/>
    <w:rsid w:val="005A1390"/>
    <w:rsid w:val="00652807"/>
    <w:rsid w:val="006719EC"/>
    <w:rsid w:val="006846D2"/>
    <w:rsid w:val="00684BB8"/>
    <w:rsid w:val="006A1F7A"/>
    <w:rsid w:val="0070389F"/>
    <w:rsid w:val="00715701"/>
    <w:rsid w:val="007356A0"/>
    <w:rsid w:val="00756802"/>
    <w:rsid w:val="00764D9F"/>
    <w:rsid w:val="00784E31"/>
    <w:rsid w:val="007A4C01"/>
    <w:rsid w:val="007D2844"/>
    <w:rsid w:val="0081452C"/>
    <w:rsid w:val="00824DCD"/>
    <w:rsid w:val="008251DB"/>
    <w:rsid w:val="00842963"/>
    <w:rsid w:val="0086251E"/>
    <w:rsid w:val="008A3AA4"/>
    <w:rsid w:val="008B7EDF"/>
    <w:rsid w:val="008E1433"/>
    <w:rsid w:val="00903C6F"/>
    <w:rsid w:val="00904568"/>
    <w:rsid w:val="009328C8"/>
    <w:rsid w:val="00941A24"/>
    <w:rsid w:val="00944856"/>
    <w:rsid w:val="009B0B95"/>
    <w:rsid w:val="009D02AF"/>
    <w:rsid w:val="009D727B"/>
    <w:rsid w:val="00A03966"/>
    <w:rsid w:val="00A06A56"/>
    <w:rsid w:val="00A06E19"/>
    <w:rsid w:val="00A10EFE"/>
    <w:rsid w:val="00A32CF4"/>
    <w:rsid w:val="00A603E0"/>
    <w:rsid w:val="00A6157C"/>
    <w:rsid w:val="00A85029"/>
    <w:rsid w:val="00A90028"/>
    <w:rsid w:val="00AB2480"/>
    <w:rsid w:val="00AC32FE"/>
    <w:rsid w:val="00AD1EEB"/>
    <w:rsid w:val="00AE3307"/>
    <w:rsid w:val="00AE49E5"/>
    <w:rsid w:val="00AF351F"/>
    <w:rsid w:val="00B10C83"/>
    <w:rsid w:val="00B360AD"/>
    <w:rsid w:val="00B3627B"/>
    <w:rsid w:val="00B52B6B"/>
    <w:rsid w:val="00B55969"/>
    <w:rsid w:val="00B55D3A"/>
    <w:rsid w:val="00B86453"/>
    <w:rsid w:val="00B87B5D"/>
    <w:rsid w:val="00B928CC"/>
    <w:rsid w:val="00BA2E69"/>
    <w:rsid w:val="00BC45E2"/>
    <w:rsid w:val="00BE2885"/>
    <w:rsid w:val="00BF1689"/>
    <w:rsid w:val="00C04581"/>
    <w:rsid w:val="00C16F72"/>
    <w:rsid w:val="00C36551"/>
    <w:rsid w:val="00C419A6"/>
    <w:rsid w:val="00C70924"/>
    <w:rsid w:val="00C70EF1"/>
    <w:rsid w:val="00C8661C"/>
    <w:rsid w:val="00C93840"/>
    <w:rsid w:val="00C96202"/>
    <w:rsid w:val="00CB57DB"/>
    <w:rsid w:val="00CC6E2C"/>
    <w:rsid w:val="00CD386D"/>
    <w:rsid w:val="00CD43D5"/>
    <w:rsid w:val="00CD50B2"/>
    <w:rsid w:val="00CE018E"/>
    <w:rsid w:val="00CE04F6"/>
    <w:rsid w:val="00CF05BA"/>
    <w:rsid w:val="00D0081B"/>
    <w:rsid w:val="00D01A8C"/>
    <w:rsid w:val="00D0440A"/>
    <w:rsid w:val="00D10F6B"/>
    <w:rsid w:val="00D440A4"/>
    <w:rsid w:val="00D528D5"/>
    <w:rsid w:val="00D649C7"/>
    <w:rsid w:val="00D71B62"/>
    <w:rsid w:val="00D92A92"/>
    <w:rsid w:val="00DA2F4D"/>
    <w:rsid w:val="00DA3054"/>
    <w:rsid w:val="00DA329B"/>
    <w:rsid w:val="00DA4A3B"/>
    <w:rsid w:val="00DC256B"/>
    <w:rsid w:val="00DC495C"/>
    <w:rsid w:val="00DE10D1"/>
    <w:rsid w:val="00DE3DD0"/>
    <w:rsid w:val="00DF4A35"/>
    <w:rsid w:val="00E005D8"/>
    <w:rsid w:val="00E17FF3"/>
    <w:rsid w:val="00E25C27"/>
    <w:rsid w:val="00E2665F"/>
    <w:rsid w:val="00E32BB6"/>
    <w:rsid w:val="00E74F7D"/>
    <w:rsid w:val="00E87729"/>
    <w:rsid w:val="00E94F6C"/>
    <w:rsid w:val="00EB13F8"/>
    <w:rsid w:val="00EC070E"/>
    <w:rsid w:val="00ED4011"/>
    <w:rsid w:val="00ED7ED0"/>
    <w:rsid w:val="00F0344F"/>
    <w:rsid w:val="00F16C53"/>
    <w:rsid w:val="00F23507"/>
    <w:rsid w:val="00F33220"/>
    <w:rsid w:val="00F43BE1"/>
    <w:rsid w:val="00F60473"/>
    <w:rsid w:val="00F71939"/>
    <w:rsid w:val="00F91B30"/>
    <w:rsid w:val="00FB2820"/>
    <w:rsid w:val="00FF1D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9ED26352-2AC5-4FA8-B1E1-31C3E4003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172CA"/>
    <w:rPr>
      <w:rFonts w:ascii="Calibri" w:eastAsia="Times New Roman" w:hAnsi="Calibri" w:cs="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172CA"/>
    <w:pPr>
      <w:ind w:left="720"/>
      <w:contextualSpacing/>
    </w:pPr>
  </w:style>
  <w:style w:type="paragraph" w:styleId="Porat">
    <w:name w:val="footer"/>
    <w:basedOn w:val="prastasis"/>
    <w:link w:val="PoratDiagrama"/>
    <w:uiPriority w:val="99"/>
    <w:rsid w:val="000172CA"/>
    <w:pPr>
      <w:tabs>
        <w:tab w:val="center" w:pos="4819"/>
        <w:tab w:val="right" w:pos="9638"/>
      </w:tabs>
    </w:pPr>
  </w:style>
  <w:style w:type="character" w:customStyle="1" w:styleId="PoratDiagrama">
    <w:name w:val="Poraštė Diagrama"/>
    <w:basedOn w:val="Numatytasispastraiposriftas"/>
    <w:link w:val="Porat"/>
    <w:uiPriority w:val="99"/>
    <w:rsid w:val="000172CA"/>
    <w:rPr>
      <w:rFonts w:ascii="Calibri" w:eastAsia="Times New Roman" w:hAnsi="Calibri" w:cs="Times New Roman"/>
      <w:lang w:eastAsia="lt-LT"/>
    </w:rPr>
  </w:style>
  <w:style w:type="character" w:styleId="Puslapionumeris">
    <w:name w:val="page number"/>
    <w:basedOn w:val="Numatytasispastraiposriftas"/>
    <w:uiPriority w:val="99"/>
    <w:rsid w:val="000172CA"/>
    <w:rPr>
      <w:rFonts w:cs="Times New Roman"/>
    </w:rPr>
  </w:style>
  <w:style w:type="table" w:styleId="Lentelstinklelis">
    <w:name w:val="Table Grid"/>
    <w:basedOn w:val="prastojilentel"/>
    <w:uiPriority w:val="59"/>
    <w:rsid w:val="000172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saitas">
    <w:name w:val="Hyperlink"/>
    <w:basedOn w:val="Numatytasispastraiposriftas"/>
    <w:uiPriority w:val="99"/>
    <w:unhideWhenUsed/>
    <w:rsid w:val="000172CA"/>
    <w:rPr>
      <w:color w:val="0000FF" w:themeColor="hyperlink"/>
      <w:u w:val="single"/>
    </w:rPr>
  </w:style>
  <w:style w:type="paragraph" w:styleId="Pavadinimas">
    <w:name w:val="Title"/>
    <w:basedOn w:val="prastasis"/>
    <w:link w:val="PavadinimasDiagrama"/>
    <w:qFormat/>
    <w:rsid w:val="000172CA"/>
    <w:pPr>
      <w:tabs>
        <w:tab w:val="left" w:pos="-720"/>
      </w:tabs>
      <w:suppressAutoHyphens/>
      <w:spacing w:after="0" w:line="240" w:lineRule="auto"/>
      <w:jc w:val="center"/>
      <w:outlineLvl w:val="0"/>
    </w:pPr>
    <w:rPr>
      <w:rFonts w:ascii="Times New Roman" w:hAnsi="Times New Roman"/>
      <w:b/>
      <w:szCs w:val="20"/>
      <w:lang w:eastAsia="en-US"/>
    </w:rPr>
  </w:style>
  <w:style w:type="character" w:customStyle="1" w:styleId="PavadinimasDiagrama">
    <w:name w:val="Pavadinimas Diagrama"/>
    <w:basedOn w:val="Numatytasispastraiposriftas"/>
    <w:link w:val="Pavadinimas"/>
    <w:rsid w:val="000172CA"/>
    <w:rPr>
      <w:rFonts w:ascii="Times New Roman" w:eastAsia="Times New Roman" w:hAnsi="Times New Roman" w:cs="Times New Roman"/>
      <w:b/>
      <w:szCs w:val="20"/>
    </w:rPr>
  </w:style>
  <w:style w:type="paragraph" w:styleId="Dokumentoinaostekstas">
    <w:name w:val="endnote text"/>
    <w:basedOn w:val="prastasis"/>
    <w:link w:val="DokumentoinaostekstasDiagrama"/>
    <w:semiHidden/>
    <w:rsid w:val="00A03966"/>
    <w:pPr>
      <w:tabs>
        <w:tab w:val="left" w:pos="-720"/>
      </w:tabs>
      <w:suppressAutoHyphens/>
      <w:spacing w:after="0" w:line="240" w:lineRule="auto"/>
    </w:pPr>
    <w:rPr>
      <w:rFonts w:ascii="Courier New" w:hAnsi="Courier New"/>
      <w:sz w:val="24"/>
      <w:szCs w:val="20"/>
      <w:lang w:val="en-GB" w:eastAsia="en-US"/>
    </w:rPr>
  </w:style>
  <w:style w:type="character" w:customStyle="1" w:styleId="DokumentoinaostekstasDiagrama">
    <w:name w:val="Dokumento išnašos tekstas Diagrama"/>
    <w:basedOn w:val="Numatytasispastraiposriftas"/>
    <w:link w:val="Dokumentoinaostekstas"/>
    <w:semiHidden/>
    <w:rsid w:val="00A03966"/>
    <w:rPr>
      <w:rFonts w:ascii="Courier New" w:eastAsia="Times New Roman" w:hAnsi="Courier New" w:cs="Times New Roman"/>
      <w:sz w:val="24"/>
      <w:szCs w:val="20"/>
      <w:lang w:val="en-GB"/>
    </w:rPr>
  </w:style>
  <w:style w:type="paragraph" w:styleId="Pagrindinistekstas2">
    <w:name w:val="Body Text 2"/>
    <w:basedOn w:val="prastasis"/>
    <w:link w:val="Pagrindinistekstas2Diagrama"/>
    <w:rsid w:val="00A03966"/>
    <w:pPr>
      <w:tabs>
        <w:tab w:val="left" w:pos="720"/>
        <w:tab w:val="left" w:pos="4522"/>
      </w:tabs>
      <w:suppressAutoHyphens/>
      <w:spacing w:after="0" w:line="240" w:lineRule="auto"/>
    </w:pPr>
    <w:rPr>
      <w:rFonts w:ascii="HelveticaLT" w:hAnsi="HelveticaLT"/>
      <w:spacing w:val="-3"/>
      <w:sz w:val="20"/>
      <w:szCs w:val="20"/>
      <w:lang w:eastAsia="en-US"/>
    </w:rPr>
  </w:style>
  <w:style w:type="character" w:customStyle="1" w:styleId="Pagrindinistekstas2Diagrama">
    <w:name w:val="Pagrindinis tekstas 2 Diagrama"/>
    <w:basedOn w:val="Numatytasispastraiposriftas"/>
    <w:link w:val="Pagrindinistekstas2"/>
    <w:rsid w:val="00A03966"/>
    <w:rPr>
      <w:rFonts w:ascii="HelveticaLT" w:eastAsia="Times New Roman" w:hAnsi="HelveticaLT" w:cs="Times New Roman"/>
      <w:spacing w:val="-3"/>
      <w:sz w:val="20"/>
      <w:szCs w:val="20"/>
    </w:rPr>
  </w:style>
  <w:style w:type="character" w:styleId="Komentaronuoroda">
    <w:name w:val="annotation reference"/>
    <w:basedOn w:val="Numatytasispastraiposriftas"/>
    <w:uiPriority w:val="99"/>
    <w:semiHidden/>
    <w:unhideWhenUsed/>
    <w:rsid w:val="00F71939"/>
    <w:rPr>
      <w:sz w:val="18"/>
      <w:szCs w:val="18"/>
    </w:rPr>
  </w:style>
  <w:style w:type="paragraph" w:styleId="Komentarotekstas">
    <w:name w:val="annotation text"/>
    <w:basedOn w:val="prastasis"/>
    <w:link w:val="KomentarotekstasDiagrama"/>
    <w:uiPriority w:val="99"/>
    <w:semiHidden/>
    <w:unhideWhenUsed/>
    <w:rsid w:val="00F71939"/>
    <w:pPr>
      <w:spacing w:line="240" w:lineRule="auto"/>
    </w:pPr>
    <w:rPr>
      <w:sz w:val="24"/>
      <w:szCs w:val="24"/>
    </w:rPr>
  </w:style>
  <w:style w:type="character" w:customStyle="1" w:styleId="KomentarotekstasDiagrama">
    <w:name w:val="Komentaro tekstas Diagrama"/>
    <w:basedOn w:val="Numatytasispastraiposriftas"/>
    <w:link w:val="Komentarotekstas"/>
    <w:uiPriority w:val="99"/>
    <w:semiHidden/>
    <w:rsid w:val="00F71939"/>
    <w:rPr>
      <w:rFonts w:ascii="Calibri" w:eastAsia="Times New Roman" w:hAnsi="Calibri" w:cs="Times New Roman"/>
      <w:sz w:val="24"/>
      <w:szCs w:val="24"/>
      <w:lang w:eastAsia="lt-LT"/>
    </w:rPr>
  </w:style>
  <w:style w:type="paragraph" w:styleId="Komentarotema">
    <w:name w:val="annotation subject"/>
    <w:basedOn w:val="Komentarotekstas"/>
    <w:next w:val="Komentarotekstas"/>
    <w:link w:val="KomentarotemaDiagrama"/>
    <w:uiPriority w:val="99"/>
    <w:semiHidden/>
    <w:unhideWhenUsed/>
    <w:rsid w:val="00F71939"/>
    <w:rPr>
      <w:b/>
      <w:bCs/>
      <w:sz w:val="20"/>
      <w:szCs w:val="20"/>
    </w:rPr>
  </w:style>
  <w:style w:type="character" w:customStyle="1" w:styleId="KomentarotemaDiagrama">
    <w:name w:val="Komentaro tema Diagrama"/>
    <w:basedOn w:val="KomentarotekstasDiagrama"/>
    <w:link w:val="Komentarotema"/>
    <w:uiPriority w:val="99"/>
    <w:semiHidden/>
    <w:rsid w:val="00F71939"/>
    <w:rPr>
      <w:rFonts w:ascii="Calibri" w:eastAsia="Times New Roman" w:hAnsi="Calibri" w:cs="Times New Roman"/>
      <w:b/>
      <w:bCs/>
      <w:sz w:val="20"/>
      <w:szCs w:val="20"/>
      <w:lang w:eastAsia="lt-LT"/>
    </w:rPr>
  </w:style>
  <w:style w:type="paragraph" w:styleId="Debesliotekstas">
    <w:name w:val="Balloon Text"/>
    <w:basedOn w:val="prastasis"/>
    <w:link w:val="DebesliotekstasDiagrama"/>
    <w:uiPriority w:val="99"/>
    <w:semiHidden/>
    <w:unhideWhenUsed/>
    <w:rsid w:val="00F71939"/>
    <w:pPr>
      <w:spacing w:after="0" w:line="240" w:lineRule="auto"/>
    </w:pPr>
    <w:rPr>
      <w:rFonts w:ascii="Lucida Grande" w:hAnsi="Lucida Grande" w:cs="Lucida Grande"/>
      <w:sz w:val="18"/>
      <w:szCs w:val="18"/>
    </w:rPr>
  </w:style>
  <w:style w:type="character" w:customStyle="1" w:styleId="DebesliotekstasDiagrama">
    <w:name w:val="Debesėlio tekstas Diagrama"/>
    <w:basedOn w:val="Numatytasispastraiposriftas"/>
    <w:link w:val="Debesliotekstas"/>
    <w:uiPriority w:val="99"/>
    <w:semiHidden/>
    <w:rsid w:val="00F71939"/>
    <w:rPr>
      <w:rFonts w:ascii="Lucida Grande" w:eastAsia="Times New Roman" w:hAnsi="Lucida Grande" w:cs="Lucida Grande"/>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AE29F-E5B0-4BF3-9EDF-49D204AC0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9295</Words>
  <Characters>5299</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Justinas Jasiukaitis</dc:creator>
  <cp:lastModifiedBy>Justinas Jasiukaitis</cp:lastModifiedBy>
  <cp:revision>3</cp:revision>
  <cp:lastPrinted>2017-06-08T10:29:00Z</cp:lastPrinted>
  <dcterms:created xsi:type="dcterms:W3CDTF">2017-06-08T10:29:00Z</dcterms:created>
  <dcterms:modified xsi:type="dcterms:W3CDTF">2017-06-26T13:56:00Z</dcterms:modified>
</cp:coreProperties>
</file>