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21" w:rsidRPr="00E353B9" w:rsidRDefault="005B7321" w:rsidP="005B7321">
      <w:pPr>
        <w:pStyle w:val="Pavadinimas"/>
        <w:spacing w:after="20"/>
      </w:pPr>
      <w:bookmarkStart w:id="0" w:name="_GoBack"/>
      <w:bookmarkEnd w:id="0"/>
      <w:r w:rsidRPr="00E353B9">
        <w:rPr>
          <w:noProof/>
          <w:lang w:eastAsia="lt-LT"/>
        </w:rPr>
        <w:drawing>
          <wp:inline distT="0" distB="0" distL="0" distR="0">
            <wp:extent cx="543560" cy="551815"/>
            <wp:effectExtent l="0" t="0" r="889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21" w:rsidRPr="00E353B9" w:rsidRDefault="005B7321" w:rsidP="005B7321">
      <w:pPr>
        <w:pStyle w:val="Pavadinimas"/>
        <w:spacing w:after="20"/>
      </w:pPr>
      <w:r w:rsidRPr="00E353B9">
        <w:rPr>
          <w:sz w:val="12"/>
        </w:rPr>
        <w:t xml:space="preserve"> </w:t>
      </w:r>
    </w:p>
    <w:p w:rsidR="005B7321" w:rsidRPr="00E353B9" w:rsidRDefault="005B7321" w:rsidP="005B7321">
      <w:pPr>
        <w:pStyle w:val="Pavadinimas"/>
        <w:spacing w:after="20"/>
        <w:rPr>
          <w:sz w:val="28"/>
        </w:rPr>
      </w:pPr>
      <w:r w:rsidRPr="00E353B9">
        <w:rPr>
          <w:sz w:val="28"/>
        </w:rPr>
        <w:t>LIETUVOS RESPUBLIKOS ŠVIETIMO IR MOKSLO</w:t>
      </w:r>
    </w:p>
    <w:p w:rsidR="005B7321" w:rsidRPr="00E353B9" w:rsidRDefault="005B7321" w:rsidP="005B7321">
      <w:pPr>
        <w:pStyle w:val="Pavadinimas"/>
        <w:spacing w:after="20"/>
        <w:rPr>
          <w:b w:val="0"/>
          <w:bCs w:val="0"/>
          <w:sz w:val="28"/>
        </w:rPr>
      </w:pPr>
      <w:r w:rsidRPr="00E353B9">
        <w:rPr>
          <w:sz w:val="28"/>
        </w:rPr>
        <w:t>MINISTRAS</w:t>
      </w:r>
    </w:p>
    <w:p w:rsidR="005B7321" w:rsidRPr="00E353B9" w:rsidRDefault="005B7321" w:rsidP="005B7321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5B7321" w:rsidRPr="00E353B9" w:rsidRDefault="005B7321" w:rsidP="005B7321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E353B9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B7321" w:rsidRPr="00E353B9" w:rsidTr="00300C16">
        <w:tc>
          <w:tcPr>
            <w:tcW w:w="9855" w:type="dxa"/>
          </w:tcPr>
          <w:p w:rsidR="005B7321" w:rsidRPr="00E353B9" w:rsidRDefault="005B7321" w:rsidP="00300C16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E353B9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ŠVIETIMO ĮSTAIGŲ MODERNIZAVIMO PROGRAMAI ĮGYVENDINTI SKIRTŲ REZERVO LĖŠŲ 2017 METAMS PASKIRSTYMO ŠVIETIMO ĮSTAIGOMS ATRANKOS KRITERIJŲ NUSTATYMO </w:t>
            </w:r>
          </w:p>
        </w:tc>
      </w:tr>
    </w:tbl>
    <w:p w:rsidR="005B7321" w:rsidRPr="00E353B9" w:rsidRDefault="005B7321" w:rsidP="005B7321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5B7321" w:rsidRPr="00E353B9" w:rsidTr="00300C16">
        <w:trPr>
          <w:cantSplit/>
          <w:trHeight w:val="293"/>
        </w:trPr>
        <w:tc>
          <w:tcPr>
            <w:tcW w:w="4927" w:type="dxa"/>
          </w:tcPr>
          <w:p w:rsidR="005B7321" w:rsidRPr="00E353B9" w:rsidRDefault="005B7321" w:rsidP="00300C16">
            <w:pPr>
              <w:pStyle w:val="Antrat3"/>
              <w:spacing w:after="20"/>
              <w:jc w:val="right"/>
              <w:rPr>
                <w:lang w:val="lt-LT"/>
              </w:rPr>
            </w:pPr>
            <w:r w:rsidRPr="00E353B9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E353B9">
              <w:rPr>
                <w:lang w:val="lt-LT"/>
              </w:rPr>
              <w:instrText xml:space="preserve"> FORMTEXT </w:instrText>
            </w:r>
            <w:r w:rsidRPr="00E353B9">
              <w:rPr>
                <w:lang w:val="lt-LT"/>
              </w:rPr>
            </w:r>
            <w:r w:rsidRPr="00E353B9">
              <w:rPr>
                <w:lang w:val="lt-LT"/>
              </w:rPr>
              <w:fldChar w:fldCharType="separate"/>
            </w:r>
            <w:r w:rsidR="008F418A">
              <w:rPr>
                <w:lang w:val="lt-LT"/>
              </w:rPr>
              <w:t>2017 m. birželio 22</w:t>
            </w:r>
            <w:r w:rsidRPr="00E353B9">
              <w:rPr>
                <w:lang w:val="lt-LT"/>
              </w:rPr>
              <w:t xml:space="preserve"> d. </w:t>
            </w:r>
            <w:r w:rsidRPr="00E353B9"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5B7321" w:rsidRPr="00E353B9" w:rsidRDefault="005B7321" w:rsidP="00300C16">
            <w:pPr>
              <w:pStyle w:val="Antrat3"/>
              <w:spacing w:after="20"/>
              <w:jc w:val="left"/>
              <w:rPr>
                <w:lang w:val="lt-LT"/>
              </w:rPr>
            </w:pPr>
            <w:r w:rsidRPr="00E353B9">
              <w:rPr>
                <w:lang w:val="lt-LT"/>
              </w:rPr>
              <w:t>Nr. V-</w:t>
            </w:r>
            <w:r w:rsidR="008F418A">
              <w:rPr>
                <w:lang w:val="lt-LT"/>
              </w:rPr>
              <w:t>504</w:t>
            </w:r>
          </w:p>
        </w:tc>
      </w:tr>
      <w:tr w:rsidR="005B7321" w:rsidRPr="00E353B9" w:rsidTr="00300C16">
        <w:trPr>
          <w:cantSplit/>
          <w:trHeight w:val="292"/>
        </w:trPr>
        <w:tc>
          <w:tcPr>
            <w:tcW w:w="9855" w:type="dxa"/>
            <w:gridSpan w:val="2"/>
          </w:tcPr>
          <w:p w:rsidR="005B7321" w:rsidRPr="00E353B9" w:rsidRDefault="005B7321" w:rsidP="00300C1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E353B9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5B7321" w:rsidRPr="00E353B9" w:rsidRDefault="005B7321" w:rsidP="005B7321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5B7321" w:rsidRPr="00E353B9" w:rsidRDefault="005B7321" w:rsidP="005B7321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5B7321" w:rsidRPr="00E353B9" w:rsidRDefault="005B7321" w:rsidP="005B7321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 w:rsidRPr="00E353B9">
        <w:rPr>
          <w:rFonts w:ascii="Times New Roman" w:hAnsi="Times New Roman"/>
          <w:sz w:val="24"/>
          <w:szCs w:val="24"/>
          <w:lang w:val="lt-LT" w:eastAsia="lt-LT"/>
        </w:rPr>
        <w:t xml:space="preserve">Vadovaudamasi Švietimo įstaigų modernizavimo programos, patvirtintos Lietuvos Respublikos švietimo ir mokslo ministro 2017 m. gegužės 2 d. įsakymu Nr. V-320 „Dėl Švietimo įstaigų modernizavimo programos patvirtinimo“ (toliau – Programa), 24.7 papunkčiu ir atsižvelgdama į Švietimo įstaigų modernizavimo programai įgyvendinti skirtų lėšų 2017 metams paskirstymą švietimo įstaigoms, patvirtintą </w:t>
      </w:r>
      <w:r w:rsidRPr="00E353B9">
        <w:rPr>
          <w:rFonts w:ascii="Times New Roman" w:hAnsi="Times New Roman"/>
          <w:noProof/>
          <w:sz w:val="24"/>
          <w:szCs w:val="24"/>
          <w:lang w:val="lt-LT"/>
        </w:rPr>
        <w:t xml:space="preserve">Lietuvos Respublikos švietimo ir mokslo ministro 2017 m. birželio 14 d. įsakymu Nr. V-480 „Dėl Švietimo įstaigų modernizavimo programai įgyvendinti skirtų lėšų 2017 metams paskirstymo švietimo įstaigoms patvirtinimo“, bei </w:t>
      </w:r>
      <w:r w:rsidRPr="00E353B9">
        <w:rPr>
          <w:rFonts w:ascii="Times New Roman" w:hAnsi="Times New Roman"/>
          <w:sz w:val="24"/>
          <w:szCs w:val="24"/>
          <w:lang w:val="lt-LT" w:eastAsia="lt-LT"/>
        </w:rPr>
        <w:t>į Švietimo įstaigų modernizavimo komisijos,</w:t>
      </w:r>
      <w:r w:rsidRPr="00E353B9">
        <w:rPr>
          <w:rFonts w:ascii="Times New Roman" w:hAnsi="Times New Roman"/>
          <w:b/>
          <w:bCs/>
          <w:i/>
          <w:iCs/>
          <w:sz w:val="24"/>
          <w:szCs w:val="24"/>
          <w:lang w:val="lt-LT" w:eastAsia="lt-LT"/>
        </w:rPr>
        <w:t xml:space="preserve"> </w:t>
      </w:r>
      <w:r w:rsidRPr="00E353B9">
        <w:rPr>
          <w:rFonts w:ascii="Times New Roman" w:hAnsi="Times New Roman"/>
          <w:sz w:val="24"/>
          <w:szCs w:val="24"/>
          <w:lang w:val="lt-LT" w:eastAsia="lt-LT"/>
        </w:rPr>
        <w:t>sudarytos Lietuvos Respublikos švietimo ir mokslo ministro 2017 m. gegužės 25 d. įsakymu Nr. V-404 „Dėl Švietimo įstaigų modernizavimo programos komisijos sudarymo“, 2017 m. birželio 8 d. protokolą Nr. 2:</w:t>
      </w:r>
    </w:p>
    <w:p w:rsidR="005B7321" w:rsidRPr="00E353B9" w:rsidRDefault="005B7321" w:rsidP="005B7321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 w:rsidRPr="00E353B9">
        <w:rPr>
          <w:rFonts w:ascii="Times New Roman" w:hAnsi="Times New Roman"/>
          <w:sz w:val="24"/>
          <w:szCs w:val="24"/>
          <w:lang w:val="lt-LT" w:eastAsia="lt-LT"/>
        </w:rPr>
        <w:t>N u s t a t a u:</w:t>
      </w:r>
    </w:p>
    <w:p w:rsidR="005B7321" w:rsidRPr="00E353B9" w:rsidRDefault="005B7321" w:rsidP="005B7321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 w:rsidRPr="00E353B9">
        <w:rPr>
          <w:rFonts w:ascii="Times New Roman" w:hAnsi="Times New Roman"/>
          <w:sz w:val="24"/>
          <w:szCs w:val="24"/>
          <w:lang w:val="lt-LT" w:eastAsia="lt-LT"/>
        </w:rPr>
        <w:t xml:space="preserve">1. Atrankos kriterijus: </w:t>
      </w:r>
    </w:p>
    <w:p w:rsidR="005B7321" w:rsidRPr="00E353B9" w:rsidRDefault="005B7321" w:rsidP="005B7321">
      <w:pPr>
        <w:pStyle w:val="Pagrindinistekstas"/>
        <w:spacing w:after="0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1.1. Pagal savivaldybėje esančių mokinių skaičių: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1.1.1. Savivaldybės, turinčios nuo 4 iki 15 tūkst. mokinių, gali atrinkti po 1 švietimo įstaigą;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1.1.2. Savivaldybės, turinčios nuo 15 iki 50 tūkst. mokinių, gali atrinkti po 2 švietimo įstaigas;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1.1.3. Savivaldybės, turinčios daugiau kaip 50 tūkst. mokinių, gali atrinkti po 3 švietimo įstaigas.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1.2. Švietimo įstaigos, kuriose Švietimo ir mokslo ministerija įgyvendina savininko ir (ar) dalininko teises ir pareigas, turinčios ne mažiau 1000 mokinių.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353B9">
        <w:rPr>
          <w:rFonts w:ascii="Times New Roman" w:hAnsi="Times New Roman"/>
          <w:sz w:val="24"/>
          <w:szCs w:val="24"/>
          <w:lang w:val="lt-LT"/>
        </w:rPr>
        <w:t>2. Kad vykdant atnaujinamų (modernizuojamų) švietimo įstaigų atranką pagal šio įsakymo 1 punkte nurodytus atrankos kriterijus yra vadovaujamasi Programos nuostatomis, išskyrus Programos 16.3 papunkčio nuostatą, nustatančią savivaldybių atrenkamų švietimo įstaigų skaičių.</w:t>
      </w:r>
    </w:p>
    <w:p w:rsidR="005B7321" w:rsidRPr="00E353B9" w:rsidRDefault="005B7321" w:rsidP="005B7321">
      <w:pPr>
        <w:pStyle w:val="Pagrindinistekstas"/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5B7321" w:rsidRPr="00E353B9" w:rsidRDefault="005B7321" w:rsidP="005B7321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5B7321" w:rsidRPr="00E353B9" w:rsidRDefault="005B7321" w:rsidP="005B7321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E353B9">
        <w:rPr>
          <w:rFonts w:ascii="Times New Roman" w:hAnsi="Times New Roman"/>
          <w:sz w:val="24"/>
          <w:lang w:val="lt-LT"/>
        </w:rPr>
        <w:t>Švietimo ir mokslo ministrė                                                                                  Jurgita Petrauskienė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B7321" w:rsidRPr="00E353B9" w:rsidTr="00300C16">
        <w:trPr>
          <w:cantSplit/>
        </w:trPr>
        <w:tc>
          <w:tcPr>
            <w:tcW w:w="5778" w:type="dxa"/>
          </w:tcPr>
          <w:p w:rsidR="005B7321" w:rsidRPr="00E353B9" w:rsidRDefault="005B7321" w:rsidP="00300C16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077" w:type="dxa"/>
          </w:tcPr>
          <w:p w:rsidR="005B7321" w:rsidRPr="00E353B9" w:rsidRDefault="005B7321" w:rsidP="00300C16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5B7321" w:rsidRPr="00E353B9" w:rsidRDefault="005B7321" w:rsidP="005B7321">
      <w:pPr>
        <w:spacing w:after="20"/>
        <w:jc w:val="both"/>
        <w:rPr>
          <w:sz w:val="24"/>
          <w:lang w:val="lt-LT"/>
        </w:rPr>
      </w:pPr>
    </w:p>
    <w:p w:rsidR="005B7321" w:rsidRPr="00E353B9" w:rsidRDefault="005B7321" w:rsidP="005B7321">
      <w:pPr>
        <w:spacing w:after="20"/>
        <w:jc w:val="both"/>
        <w:rPr>
          <w:sz w:val="24"/>
          <w:lang w:val="lt-LT"/>
        </w:rPr>
      </w:pPr>
    </w:p>
    <w:p w:rsidR="005B7321" w:rsidRPr="001501C9" w:rsidRDefault="005B7321" w:rsidP="005B732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1501C9">
        <w:rPr>
          <w:rFonts w:ascii="Times New Roman" w:hAnsi="Times New Roman"/>
          <w:sz w:val="24"/>
          <w:szCs w:val="24"/>
          <w:lang w:val="lt-LT"/>
        </w:rPr>
        <w:t>SUDERINTA</w:t>
      </w:r>
    </w:p>
    <w:p w:rsidR="005B7321" w:rsidRPr="001501C9" w:rsidRDefault="005B7321" w:rsidP="005B732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1501C9">
        <w:rPr>
          <w:rFonts w:ascii="Times New Roman" w:hAnsi="Times New Roman"/>
          <w:sz w:val="24"/>
          <w:szCs w:val="24"/>
          <w:lang w:val="lt-LT"/>
        </w:rPr>
        <w:t>Lietuvos Respublikos specialiųjų tyrimų tarnybos</w:t>
      </w:r>
    </w:p>
    <w:p w:rsidR="005B7321" w:rsidRPr="001501C9" w:rsidRDefault="005B7321" w:rsidP="005B732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1501C9">
        <w:rPr>
          <w:rFonts w:ascii="Times New Roman" w:hAnsi="Times New Roman"/>
          <w:sz w:val="24"/>
          <w:szCs w:val="24"/>
          <w:lang w:val="lt-LT"/>
        </w:rPr>
        <w:t>2017 m. birželio 19 d. raštu Nr. 4-01-4610</w:t>
      </w:r>
    </w:p>
    <w:p w:rsidR="00B22B4E" w:rsidRPr="005B7321" w:rsidRDefault="00B22B4E">
      <w:pPr>
        <w:rPr>
          <w:lang w:val="lt-LT"/>
        </w:rPr>
      </w:pPr>
    </w:p>
    <w:sectPr w:rsidR="00B22B4E" w:rsidRPr="005B73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B8"/>
    <w:rsid w:val="001A3DB8"/>
    <w:rsid w:val="005B7321"/>
    <w:rsid w:val="008F418A"/>
    <w:rsid w:val="00B22B4E"/>
    <w:rsid w:val="00F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126F-68BE-44DD-8BF7-E7A7C894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7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5B7321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B732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rsid w:val="005B732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B732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5B732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B73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5B7321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5B732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5B73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B7321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5c52882b-0aba-449f-8a65-1b51bb1d32df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E60DD1-E8B1-4923-826D-C01CB5708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EA71E-5790-4B80-A92B-14EA50A5C8A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E6298736-2320-4CE1-97C6-9F781D72573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3883EE-3A08-4EC0-BE7F-2919691BB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2017 m. birželio XX d. įsakymo Nr. V-XXX projektas.docx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m. birželio XX d. įsakymo Nr. V-XXX projektas.docx</dc:title>
  <dc:subject/>
  <dc:creator>Kapočienė Vilma</dc:creator>
  <cp:keywords/>
  <dc:description/>
  <cp:lastModifiedBy>Dalia Meškauskienė</cp:lastModifiedBy>
  <cp:revision>2</cp:revision>
  <dcterms:created xsi:type="dcterms:W3CDTF">2017-06-27T07:58:00Z</dcterms:created>
  <dcterms:modified xsi:type="dcterms:W3CDTF">2017-06-27T07:58:00Z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