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22EC" w:rsidRPr="00663EFF" w:rsidRDefault="000A22EC" w:rsidP="000A22EC">
      <w:pPr>
        <w:jc w:val="center"/>
        <w:rPr>
          <w:b/>
          <w:sz w:val="28"/>
          <w:szCs w:val="28"/>
        </w:rPr>
      </w:pPr>
      <w:r w:rsidRPr="00663EFF">
        <w:rPr>
          <w:b/>
          <w:sz w:val="28"/>
          <w:szCs w:val="28"/>
        </w:rPr>
        <w:t>A</w:t>
      </w:r>
      <w:r w:rsidR="00633245" w:rsidRPr="00663EFF">
        <w:rPr>
          <w:b/>
          <w:sz w:val="28"/>
          <w:szCs w:val="28"/>
        </w:rPr>
        <w:t>IŠKINAMASIS RAŠTAS</w:t>
      </w:r>
    </w:p>
    <w:p w:rsidR="00633245" w:rsidRPr="00683AAF" w:rsidRDefault="00633245" w:rsidP="000A22EC">
      <w:pPr>
        <w:jc w:val="center"/>
      </w:pPr>
    </w:p>
    <w:p w:rsidR="00663EFF" w:rsidRDefault="00663EFF" w:rsidP="00663EFF">
      <w:pPr>
        <w:jc w:val="center"/>
        <w:rPr>
          <w:b/>
        </w:rPr>
      </w:pPr>
      <w:r>
        <w:rPr>
          <w:b/>
        </w:rPr>
        <w:t xml:space="preserve">DĖL VŠĮ PANEVĖŽIO MIESTO </w:t>
      </w:r>
      <w:r w:rsidR="009818EC">
        <w:rPr>
          <w:b/>
        </w:rPr>
        <w:t xml:space="preserve">ODONTOLOGIJOS </w:t>
      </w:r>
      <w:r>
        <w:rPr>
          <w:b/>
        </w:rPr>
        <w:t>POLIKLINIKOS VADOVO MĖNESIO ALGOS KINTAMOSIOS DALIES NUSTATYMO</w:t>
      </w:r>
    </w:p>
    <w:p w:rsidR="0084779E" w:rsidRPr="00683AAF" w:rsidRDefault="0084779E" w:rsidP="000A22EC">
      <w:pPr>
        <w:jc w:val="center"/>
      </w:pPr>
    </w:p>
    <w:p w:rsidR="0016660E" w:rsidRPr="00683AAF" w:rsidRDefault="00663EFF" w:rsidP="000A22EC">
      <w:pPr>
        <w:jc w:val="center"/>
      </w:pPr>
      <w:r>
        <w:rPr>
          <w:color w:val="000000"/>
        </w:rPr>
        <w:t>201</w:t>
      </w:r>
      <w:r w:rsidR="00F35BDA">
        <w:rPr>
          <w:color w:val="000000"/>
        </w:rPr>
        <w:t>8</w:t>
      </w:r>
      <w:r>
        <w:rPr>
          <w:color w:val="000000"/>
        </w:rPr>
        <w:t xml:space="preserve"> m. balandžio </w:t>
      </w:r>
      <w:r w:rsidR="00F35BDA">
        <w:rPr>
          <w:color w:val="000000"/>
        </w:rPr>
        <w:t>12</w:t>
      </w:r>
      <w:r>
        <w:rPr>
          <w:color w:val="000000"/>
        </w:rPr>
        <w:t xml:space="preserve"> d.</w:t>
      </w:r>
    </w:p>
    <w:p w:rsidR="00633245" w:rsidRPr="00683AAF" w:rsidRDefault="00633245" w:rsidP="000A22EC">
      <w:pPr>
        <w:jc w:val="center"/>
      </w:pPr>
      <w:r w:rsidRPr="00683AAF">
        <w:t>Panevėžys</w:t>
      </w:r>
    </w:p>
    <w:p w:rsidR="00633245" w:rsidRPr="00683AAF" w:rsidRDefault="00633245" w:rsidP="000A22EC">
      <w:pPr>
        <w:jc w:val="center"/>
      </w:pPr>
    </w:p>
    <w:p w:rsidR="001D563A" w:rsidRPr="009818EC" w:rsidRDefault="00633245" w:rsidP="009818EC">
      <w:pPr>
        <w:numPr>
          <w:ilvl w:val="0"/>
          <w:numId w:val="1"/>
        </w:numPr>
        <w:jc w:val="both"/>
      </w:pPr>
      <w:r w:rsidRPr="00683AAF">
        <w:rPr>
          <w:b/>
          <w:u w:val="single"/>
        </w:rPr>
        <w:t>Problemos esmė:</w:t>
      </w:r>
      <w:r w:rsidRPr="00683AAF">
        <w:t xml:space="preserve"> </w:t>
      </w:r>
      <w:r w:rsidR="00F93885">
        <w:t xml:space="preserve">Vadovaujantis Lietuvos Respublikos sveikatos priežiūros įstaigų įstatymo </w:t>
      </w:r>
      <w:bookmarkStart w:id="0" w:name="straipsnis15_1p"/>
      <w:r w:rsidR="00F93885">
        <w:rPr>
          <w:bCs/>
        </w:rPr>
        <w:t>15</w:t>
      </w:r>
      <w:r w:rsidR="00F93885">
        <w:rPr>
          <w:bCs/>
          <w:vertAlign w:val="superscript"/>
        </w:rPr>
        <w:t>1</w:t>
      </w:r>
      <w:bookmarkEnd w:id="0"/>
      <w:r w:rsidR="00F93885">
        <w:t xml:space="preserve"> straipsniu, L</w:t>
      </w:r>
      <w:r w:rsidR="00F93885">
        <w:rPr>
          <w:bCs/>
        </w:rPr>
        <w:t xml:space="preserve">ietuvos nacionalinės sveikatos sistemos viešųjų įstaigų veiklos finansinių rezultatų vertinimo kiekybinių ir kokybinių rodiklių ir vadovaujančių darbuotojų mėnesinės algos kintamosios dalies nustatymo tvarkos aprašo patvirtinto </w:t>
      </w:r>
      <w:r w:rsidR="00F93885">
        <w:t xml:space="preserve">Lietuvos Respublikos sveikatos apsaugos ministro 2011 m. gruodžio 1 d. įsakymu Nr. V-1019 ir Savivaldybės tarybos 2017 m. balandžio 28 d. sprendimu Nr. 1-128 „Dėl Savivaldybės viešųjų sveikatos priežiūros įstaigų 2017 m. siektinų veiklos užduočių patvirtinimo“ Savivaldybės taryba nustatė įstaigai siektinas veikos užduotis. Atsižvelgiant į minėtų užduočių įgyvendinimą yra vertinama įstaigos veikla balais ir priklausomai nuo surinktų balų skaičiaus, iki einamųjų metų gegužės 1 d., turi būti priimtas sprendimas dėl </w:t>
      </w:r>
      <w:r w:rsidR="00F93885">
        <w:rPr>
          <w:color w:val="000000"/>
        </w:rPr>
        <w:t>įstaigos vadovo  mėnesinės algos kintamosios dalies dydžio.</w:t>
      </w:r>
    </w:p>
    <w:p w:rsidR="00896954" w:rsidRPr="00683AAF" w:rsidRDefault="00F93885" w:rsidP="00D17B13">
      <w:pPr>
        <w:ind w:left="720" w:firstLine="578"/>
        <w:jc w:val="both"/>
      </w:pPr>
      <w:r>
        <w:t>Panevėžio miesto savivaldybės administracijos direktoriaus 2018 m. balandžio 11 d. įsakymu Nr. A-272(4.1E) „Dėl komisijos savivaldybės viešųjų sveikatos priežiūros įstaigų 2017 m. pasiektiems kiekybiniams ir kokybiniams rodikliams įvertinti sudarymo“ sudaryta komisija įvertinusi pasiektus kiekybinius ir kokybinius rodiklius balais ir susumavus surinktų balų skaičių nustatė, kad</w:t>
      </w:r>
      <w:r>
        <w:t xml:space="preserve"> </w:t>
      </w:r>
      <w:r w:rsidR="009F5AF5" w:rsidRPr="009F5AF5">
        <w:rPr>
          <w:b/>
        </w:rPr>
        <w:t xml:space="preserve">VšĮ Panevėžio miesto </w:t>
      </w:r>
      <w:r w:rsidR="009818EC">
        <w:rPr>
          <w:b/>
        </w:rPr>
        <w:t xml:space="preserve">odontologijos </w:t>
      </w:r>
      <w:r w:rsidR="009F5AF5" w:rsidRPr="009F5AF5">
        <w:rPr>
          <w:b/>
        </w:rPr>
        <w:t xml:space="preserve">poliklinika surinko </w:t>
      </w:r>
      <w:r w:rsidR="00E41C43">
        <w:rPr>
          <w:b/>
        </w:rPr>
        <w:t>10</w:t>
      </w:r>
      <w:r>
        <w:rPr>
          <w:b/>
        </w:rPr>
        <w:t>6</w:t>
      </w:r>
      <w:r w:rsidR="00506393" w:rsidRPr="009F5AF5">
        <w:rPr>
          <w:b/>
        </w:rPr>
        <w:t xml:space="preserve"> balus</w:t>
      </w:r>
      <w:r w:rsidR="00FC2233" w:rsidRPr="00683AAF">
        <w:t xml:space="preserve">. </w:t>
      </w:r>
      <w:r w:rsidR="009F5AF5">
        <w:t xml:space="preserve">Vadovaujantis </w:t>
      </w:r>
      <w:r w:rsidR="00E41C43" w:rsidRPr="00683AAF">
        <w:t>L</w:t>
      </w:r>
      <w:r w:rsidR="00E41C43" w:rsidRPr="009818EC">
        <w:rPr>
          <w:bCs/>
        </w:rPr>
        <w:t xml:space="preserve">ietuvos nacionalinės sveikatos sistemos viešųjų įstaigų veiklos finansinių rezultatų vertinimo kiekybinių ir kokybinių rodiklių ir vadovaujančių darbuotojų mėnesinės algos kintamosios dalies nustatymo tvarkos aprašo patvirtinto </w:t>
      </w:r>
      <w:r w:rsidR="00E41C43" w:rsidRPr="00683AAF">
        <w:t>Lietuvos Respublikos sveikatos apsaugos ministro 2011 m. gruodžio 1 d. įsakymu Nr. V-1019</w:t>
      </w:r>
      <w:r w:rsidR="009F5AF5">
        <w:t xml:space="preserve">, </w:t>
      </w:r>
      <w:r w:rsidR="00F35BDA">
        <w:t>17.10</w:t>
      </w:r>
      <w:r w:rsidR="009F5AF5" w:rsidRPr="00683AAF">
        <w:t xml:space="preserve"> punktu, </w:t>
      </w:r>
      <w:r w:rsidR="00E41C43" w:rsidRPr="00E41C43">
        <w:rPr>
          <w:b/>
        </w:rPr>
        <w:t>jei rodiklių balų suma yra nuo 90, o PAASP paslaugas teikiančių viešųjų įstaigų – nuo 100, skiriama 40 procentų mėnesinės algos pastoviosios dalies</w:t>
      </w:r>
      <w:r w:rsidR="00E41C43">
        <w:rPr>
          <w:b/>
        </w:rPr>
        <w:t>.</w:t>
      </w:r>
      <w:bookmarkStart w:id="1" w:name="_GoBack"/>
      <w:bookmarkEnd w:id="1"/>
    </w:p>
    <w:p w:rsidR="00E3283A" w:rsidRPr="00683AAF" w:rsidRDefault="00633245" w:rsidP="009818EC">
      <w:pPr>
        <w:numPr>
          <w:ilvl w:val="0"/>
          <w:numId w:val="1"/>
        </w:numPr>
        <w:tabs>
          <w:tab w:val="clear" w:pos="720"/>
        </w:tabs>
        <w:jc w:val="both"/>
      </w:pPr>
      <w:r w:rsidRPr="00683AAF">
        <w:rPr>
          <w:b/>
          <w:u w:val="single"/>
        </w:rPr>
        <w:t xml:space="preserve">Kaip šiuo metu sprendžiami </w:t>
      </w:r>
      <w:r w:rsidR="00874739" w:rsidRPr="00683AAF">
        <w:rPr>
          <w:b/>
          <w:u w:val="single"/>
        </w:rPr>
        <w:t xml:space="preserve">sprendimo </w:t>
      </w:r>
      <w:r w:rsidRPr="00683AAF">
        <w:rPr>
          <w:b/>
          <w:u w:val="single"/>
        </w:rPr>
        <w:t>projekte aptarti klausimai:</w:t>
      </w:r>
      <w:r w:rsidR="0064561C" w:rsidRPr="00683AAF">
        <w:t xml:space="preserve"> </w:t>
      </w:r>
      <w:r w:rsidR="00153E22" w:rsidRPr="00683AAF">
        <w:t>Parengtas savivaldybės tarybos sprendimo projektas</w:t>
      </w:r>
      <w:r w:rsidR="00CE75CE" w:rsidRPr="00683AAF">
        <w:t xml:space="preserve"> ir siūloma </w:t>
      </w:r>
      <w:r w:rsidR="006E5C14">
        <w:t xml:space="preserve">savivaldybės tarybai apsispręsti dėl </w:t>
      </w:r>
      <w:r w:rsidR="009818EC">
        <w:t>4</w:t>
      </w:r>
      <w:r w:rsidR="00933B8C" w:rsidRPr="00683AAF">
        <w:t>0 proc. atlyginimo kintam</w:t>
      </w:r>
      <w:r w:rsidR="00933B8C">
        <w:t>osios</w:t>
      </w:r>
      <w:r w:rsidR="00933B8C" w:rsidRPr="00683AAF">
        <w:t xml:space="preserve"> dal</w:t>
      </w:r>
      <w:r w:rsidR="00933B8C">
        <w:t>ies</w:t>
      </w:r>
      <w:r w:rsidR="00933B8C" w:rsidRPr="00B02972">
        <w:t xml:space="preserve"> </w:t>
      </w:r>
      <w:r w:rsidR="00933B8C">
        <w:t xml:space="preserve">nustatymo </w:t>
      </w:r>
      <w:r w:rsidR="006E5C14">
        <w:t xml:space="preserve">VšĮ Panevėžio miesto </w:t>
      </w:r>
      <w:r w:rsidR="009818EC">
        <w:t xml:space="preserve">odontologijos </w:t>
      </w:r>
      <w:r w:rsidR="006E5C14">
        <w:t xml:space="preserve">poliklinikos </w:t>
      </w:r>
      <w:r w:rsidR="00D77031">
        <w:t>vadovui</w:t>
      </w:r>
      <w:r w:rsidR="00E3283A" w:rsidRPr="00683AAF">
        <w:t xml:space="preserve">. </w:t>
      </w:r>
    </w:p>
    <w:p w:rsidR="00633245" w:rsidRPr="00683AAF" w:rsidRDefault="00BE2713" w:rsidP="00DA3ABC">
      <w:pPr>
        <w:numPr>
          <w:ilvl w:val="0"/>
          <w:numId w:val="1"/>
        </w:numPr>
        <w:jc w:val="both"/>
      </w:pPr>
      <w:r w:rsidRPr="00683AAF">
        <w:rPr>
          <w:b/>
          <w:u w:val="single"/>
        </w:rPr>
        <w:t>S</w:t>
      </w:r>
      <w:r w:rsidR="00633245" w:rsidRPr="00683AAF">
        <w:rPr>
          <w:b/>
          <w:u w:val="single"/>
        </w:rPr>
        <w:t>prendim</w:t>
      </w:r>
      <w:r w:rsidRPr="00683AAF">
        <w:rPr>
          <w:b/>
          <w:u w:val="single"/>
        </w:rPr>
        <w:t>o priėmimo būtinumo pagrindimas</w:t>
      </w:r>
      <w:r w:rsidR="00633245" w:rsidRPr="00683AAF">
        <w:rPr>
          <w:b/>
          <w:u w:val="single"/>
        </w:rPr>
        <w:t>, kokių pozityvių rezultatų laukiama:</w:t>
      </w:r>
      <w:r w:rsidR="0073437A" w:rsidRPr="00683AAF">
        <w:t xml:space="preserve"> </w:t>
      </w:r>
      <w:r w:rsidR="00E3283A" w:rsidRPr="00683AAF">
        <w:t>Vykdomi teisės aktų reikalavimai</w:t>
      </w:r>
      <w:r w:rsidR="00FC2233" w:rsidRPr="00683AAF">
        <w:t>.</w:t>
      </w:r>
    </w:p>
    <w:p w:rsidR="0073437A" w:rsidRPr="00683AAF" w:rsidRDefault="00BE2713" w:rsidP="0073437A">
      <w:pPr>
        <w:numPr>
          <w:ilvl w:val="0"/>
          <w:numId w:val="1"/>
        </w:numPr>
        <w:jc w:val="both"/>
      </w:pPr>
      <w:r w:rsidRPr="00683AAF">
        <w:rPr>
          <w:b/>
          <w:u w:val="single"/>
        </w:rPr>
        <w:t>Skaičiavimai, išlaidų sąmatos, finansavimo šaltiniai:</w:t>
      </w:r>
      <w:r w:rsidRPr="00683AAF">
        <w:t xml:space="preserve"> </w:t>
      </w:r>
      <w:r w:rsidR="0073437A" w:rsidRPr="00683AAF">
        <w:t xml:space="preserve">Savivaldybės biudžeto lėšos nereikalingos. </w:t>
      </w:r>
      <w:r w:rsidR="009818EC">
        <w:t>Įstaigos</w:t>
      </w:r>
      <w:r w:rsidR="00FC2233" w:rsidRPr="00683AAF">
        <w:t xml:space="preserve"> </w:t>
      </w:r>
      <w:r w:rsidR="0073437A" w:rsidRPr="00683AAF">
        <w:t>vadov</w:t>
      </w:r>
      <w:r w:rsidR="00FC2233" w:rsidRPr="00683AAF">
        <w:t>o</w:t>
      </w:r>
      <w:r w:rsidR="0073437A" w:rsidRPr="00683AAF">
        <w:t xml:space="preserve"> pastovioji ir kintamoji atlyginimo dalis mok</w:t>
      </w:r>
      <w:r w:rsidR="007512A9" w:rsidRPr="00683AAF">
        <w:t>ama iš įstaigos uždirbamų lėšų.</w:t>
      </w:r>
    </w:p>
    <w:p w:rsidR="00BE2713" w:rsidRPr="00683AAF" w:rsidRDefault="00BE2713" w:rsidP="00633245">
      <w:pPr>
        <w:numPr>
          <w:ilvl w:val="0"/>
          <w:numId w:val="1"/>
        </w:numPr>
      </w:pPr>
      <w:r w:rsidRPr="00683AAF">
        <w:rPr>
          <w:b/>
          <w:u w:val="single"/>
        </w:rPr>
        <w:t xml:space="preserve">Galimos neigiamos pasekmės priėmus </w:t>
      </w:r>
      <w:r w:rsidR="00DD3942" w:rsidRPr="00683AAF">
        <w:rPr>
          <w:b/>
          <w:u w:val="single"/>
        </w:rPr>
        <w:t>sprendimą,</w:t>
      </w:r>
      <w:r w:rsidRPr="00683AAF">
        <w:rPr>
          <w:b/>
          <w:u w:val="single"/>
        </w:rPr>
        <w:t xml:space="preserve"> kokių priemonių reikėtų imtis, kad tokių pasekmių būtų išvengta:</w:t>
      </w:r>
      <w:r w:rsidR="009E15ED" w:rsidRPr="00683AAF">
        <w:t xml:space="preserve"> nėra.</w:t>
      </w:r>
    </w:p>
    <w:p w:rsidR="00BE2713" w:rsidRDefault="00BE2713" w:rsidP="00E50719">
      <w:pPr>
        <w:numPr>
          <w:ilvl w:val="0"/>
          <w:numId w:val="1"/>
        </w:numPr>
        <w:jc w:val="both"/>
      </w:pPr>
      <w:r w:rsidRPr="00683AAF">
        <w:rPr>
          <w:b/>
          <w:u w:val="single"/>
        </w:rPr>
        <w:t>Kieno iniciatyva parengtas sprendimo projektas:</w:t>
      </w:r>
      <w:r w:rsidRPr="00683AAF">
        <w:t xml:space="preserve"> </w:t>
      </w:r>
      <w:r w:rsidR="00E50719" w:rsidRPr="00683AAF">
        <w:t>Panevėžio miesto savivaldybės administracijos</w:t>
      </w:r>
      <w:r w:rsidRPr="00683AAF">
        <w:t>.</w:t>
      </w:r>
    </w:p>
    <w:p w:rsidR="006E5C14" w:rsidRPr="00683AAF" w:rsidRDefault="006E5C14" w:rsidP="006E5C14">
      <w:pPr>
        <w:ind w:left="720"/>
        <w:jc w:val="both"/>
      </w:pPr>
      <w:r>
        <w:t xml:space="preserve">PRIDEDAMA: </w:t>
      </w:r>
      <w:r w:rsidR="00E41C43">
        <w:t xml:space="preserve">VšĮ Panevėžio miesto odontologijos  poliklinikos </w:t>
      </w:r>
      <w:r w:rsidR="00F35BDA">
        <w:t>2017 m. p</w:t>
      </w:r>
      <w:r w:rsidR="00E41C43">
        <w:t>asiektų kokybinių ir kiekybinių rodiklių vertinimo anketa, 3 lapai</w:t>
      </w:r>
      <w:r>
        <w:t>.</w:t>
      </w:r>
    </w:p>
    <w:p w:rsidR="00BE2713" w:rsidRPr="00683AAF" w:rsidRDefault="00BE2713" w:rsidP="00BE2713"/>
    <w:p w:rsidR="00D445E4" w:rsidRDefault="00D445E4" w:rsidP="00D445E4">
      <w:pPr>
        <w:ind w:left="720"/>
        <w:jc w:val="both"/>
      </w:pPr>
      <w:r>
        <w:t xml:space="preserve">Socialinių reikalų skyriaus </w:t>
      </w:r>
    </w:p>
    <w:p w:rsidR="00D445E4" w:rsidRPr="00683AAF" w:rsidRDefault="00D445E4" w:rsidP="00D445E4">
      <w:pPr>
        <w:ind w:left="720"/>
        <w:jc w:val="both"/>
      </w:pPr>
      <w:r w:rsidRPr="00683AAF">
        <w:t xml:space="preserve">Sveikatos </w:t>
      </w:r>
      <w:r>
        <w:t>po</w:t>
      </w:r>
      <w:r w:rsidRPr="00683AAF">
        <w:t>skyri</w:t>
      </w:r>
      <w:r>
        <w:t>o</w:t>
      </w:r>
      <w:r w:rsidRPr="00683AAF">
        <w:t xml:space="preserve"> vedėjas</w:t>
      </w:r>
      <w:r w:rsidRPr="00683AAF">
        <w:tab/>
      </w:r>
      <w:r w:rsidRPr="00683AAF">
        <w:tab/>
      </w:r>
      <w:r w:rsidRPr="00683AAF">
        <w:tab/>
      </w:r>
      <w:r w:rsidRPr="00683AAF">
        <w:tab/>
        <w:t>Mindaugas Burba</w:t>
      </w:r>
    </w:p>
    <w:p w:rsidR="00BE2713" w:rsidRPr="00683AAF" w:rsidRDefault="00BE2713" w:rsidP="00D445E4">
      <w:pPr>
        <w:ind w:left="720"/>
      </w:pPr>
    </w:p>
    <w:sectPr w:rsidR="00BE2713" w:rsidRPr="00683AAF" w:rsidSect="0084779E">
      <w:pgSz w:w="11906" w:h="16838"/>
      <w:pgMar w:top="1134" w:right="567" w:bottom="1134" w:left="108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FD67E9"/>
    <w:multiLevelType w:val="hybridMultilevel"/>
    <w:tmpl w:val="65E22FD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32B46A7C"/>
    <w:multiLevelType w:val="hybridMultilevel"/>
    <w:tmpl w:val="1E608C28"/>
    <w:lvl w:ilvl="0" w:tplc="154A04A8">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 w15:restartNumberingAfterBreak="0">
    <w:nsid w:val="51090535"/>
    <w:multiLevelType w:val="hybridMultilevel"/>
    <w:tmpl w:val="7DC67482"/>
    <w:lvl w:ilvl="0" w:tplc="1A12A7EA">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572A2D49"/>
    <w:multiLevelType w:val="hybridMultilevel"/>
    <w:tmpl w:val="0D8AA2EE"/>
    <w:lvl w:ilvl="0" w:tplc="0C0ED3C4">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2EC"/>
    <w:rsid w:val="000344D8"/>
    <w:rsid w:val="00060DA8"/>
    <w:rsid w:val="00064E44"/>
    <w:rsid w:val="000A22EC"/>
    <w:rsid w:val="00112672"/>
    <w:rsid w:val="00114227"/>
    <w:rsid w:val="00117C07"/>
    <w:rsid w:val="001520CB"/>
    <w:rsid w:val="00153E22"/>
    <w:rsid w:val="00154B1A"/>
    <w:rsid w:val="0016660E"/>
    <w:rsid w:val="00170C8C"/>
    <w:rsid w:val="00181E11"/>
    <w:rsid w:val="001937C9"/>
    <w:rsid w:val="001C149B"/>
    <w:rsid w:val="001D563A"/>
    <w:rsid w:val="001F5A7E"/>
    <w:rsid w:val="00214DB7"/>
    <w:rsid w:val="00244897"/>
    <w:rsid w:val="0025001C"/>
    <w:rsid w:val="002D53A8"/>
    <w:rsid w:val="002E2EAA"/>
    <w:rsid w:val="00306641"/>
    <w:rsid w:val="00315EA4"/>
    <w:rsid w:val="00332D57"/>
    <w:rsid w:val="00395453"/>
    <w:rsid w:val="003B516C"/>
    <w:rsid w:val="00426FF6"/>
    <w:rsid w:val="004527C2"/>
    <w:rsid w:val="00467B7B"/>
    <w:rsid w:val="00476633"/>
    <w:rsid w:val="004924C2"/>
    <w:rsid w:val="004E5A9A"/>
    <w:rsid w:val="004E6FAC"/>
    <w:rsid w:val="004E70C4"/>
    <w:rsid w:val="0050027E"/>
    <w:rsid w:val="00504A0D"/>
    <w:rsid w:val="00506393"/>
    <w:rsid w:val="0052398B"/>
    <w:rsid w:val="0054062D"/>
    <w:rsid w:val="005A2702"/>
    <w:rsid w:val="005B6488"/>
    <w:rsid w:val="005D271B"/>
    <w:rsid w:val="005D6847"/>
    <w:rsid w:val="006012ED"/>
    <w:rsid w:val="00617C89"/>
    <w:rsid w:val="00633245"/>
    <w:rsid w:val="0064561C"/>
    <w:rsid w:val="00663EFF"/>
    <w:rsid w:val="00682728"/>
    <w:rsid w:val="00683AAF"/>
    <w:rsid w:val="00684B6C"/>
    <w:rsid w:val="006A76D1"/>
    <w:rsid w:val="006A7970"/>
    <w:rsid w:val="006B1407"/>
    <w:rsid w:val="006E5C14"/>
    <w:rsid w:val="006F0667"/>
    <w:rsid w:val="0071644F"/>
    <w:rsid w:val="007233B6"/>
    <w:rsid w:val="0073437A"/>
    <w:rsid w:val="007512A9"/>
    <w:rsid w:val="00780FE7"/>
    <w:rsid w:val="007B1FA6"/>
    <w:rsid w:val="008268F5"/>
    <w:rsid w:val="00826B38"/>
    <w:rsid w:val="0083262A"/>
    <w:rsid w:val="0084516A"/>
    <w:rsid w:val="0084779E"/>
    <w:rsid w:val="00853394"/>
    <w:rsid w:val="00872A80"/>
    <w:rsid w:val="00874739"/>
    <w:rsid w:val="00896954"/>
    <w:rsid w:val="008B1F15"/>
    <w:rsid w:val="008C684B"/>
    <w:rsid w:val="00933B8C"/>
    <w:rsid w:val="00952E05"/>
    <w:rsid w:val="009558AD"/>
    <w:rsid w:val="009818EC"/>
    <w:rsid w:val="009E15ED"/>
    <w:rsid w:val="009F5AF5"/>
    <w:rsid w:val="00A01D34"/>
    <w:rsid w:val="00A0637C"/>
    <w:rsid w:val="00A108D0"/>
    <w:rsid w:val="00A92358"/>
    <w:rsid w:val="00AB3747"/>
    <w:rsid w:val="00AE7D9E"/>
    <w:rsid w:val="00B02972"/>
    <w:rsid w:val="00B056B9"/>
    <w:rsid w:val="00BD0160"/>
    <w:rsid w:val="00BD71FD"/>
    <w:rsid w:val="00BE2713"/>
    <w:rsid w:val="00C87441"/>
    <w:rsid w:val="00CC602D"/>
    <w:rsid w:val="00CC667E"/>
    <w:rsid w:val="00CD7648"/>
    <w:rsid w:val="00CE2737"/>
    <w:rsid w:val="00CE75CE"/>
    <w:rsid w:val="00CF029E"/>
    <w:rsid w:val="00CF4E92"/>
    <w:rsid w:val="00D17B13"/>
    <w:rsid w:val="00D33A1E"/>
    <w:rsid w:val="00D3753A"/>
    <w:rsid w:val="00D445E4"/>
    <w:rsid w:val="00D72426"/>
    <w:rsid w:val="00D77031"/>
    <w:rsid w:val="00D92221"/>
    <w:rsid w:val="00DA3ABC"/>
    <w:rsid w:val="00DA5D15"/>
    <w:rsid w:val="00DD3942"/>
    <w:rsid w:val="00DD3AA1"/>
    <w:rsid w:val="00DE1FCF"/>
    <w:rsid w:val="00E0611E"/>
    <w:rsid w:val="00E165F1"/>
    <w:rsid w:val="00E17FF0"/>
    <w:rsid w:val="00E3283A"/>
    <w:rsid w:val="00E35BF1"/>
    <w:rsid w:val="00E41C43"/>
    <w:rsid w:val="00E43A93"/>
    <w:rsid w:val="00E50719"/>
    <w:rsid w:val="00E71660"/>
    <w:rsid w:val="00EA0AC4"/>
    <w:rsid w:val="00EA6633"/>
    <w:rsid w:val="00EB53B1"/>
    <w:rsid w:val="00EE15C7"/>
    <w:rsid w:val="00EE79A9"/>
    <w:rsid w:val="00EF7D52"/>
    <w:rsid w:val="00F03D20"/>
    <w:rsid w:val="00F16166"/>
    <w:rsid w:val="00F35BDA"/>
    <w:rsid w:val="00F44B02"/>
    <w:rsid w:val="00F47A05"/>
    <w:rsid w:val="00F503AD"/>
    <w:rsid w:val="00F73DA5"/>
    <w:rsid w:val="00F84A93"/>
    <w:rsid w:val="00F93885"/>
    <w:rsid w:val="00FA1D08"/>
    <w:rsid w:val="00FB1244"/>
    <w:rsid w:val="00FC2233"/>
    <w:rsid w:val="00FF4C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FD49C"/>
  <w15:chartTrackingRefBased/>
  <w15:docId w15:val="{971D1CC6-5AB2-4B4A-BE37-D8753170E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95453"/>
    <w:rPr>
      <w:sz w:val="24"/>
      <w:szCs w:val="24"/>
    </w:rPr>
  </w:style>
  <w:style w:type="paragraph" w:styleId="Antrat1">
    <w:name w:val="heading 1"/>
    <w:basedOn w:val="prastasis"/>
    <w:next w:val="prastasis"/>
    <w:qFormat/>
    <w:rsid w:val="00682728"/>
    <w:pPr>
      <w:keepNext/>
      <w:jc w:val="center"/>
      <w:outlineLvl w:val="0"/>
    </w:pPr>
    <w:rPr>
      <w:b/>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Debesliotekstas">
    <w:name w:val="Balloon Text"/>
    <w:basedOn w:val="prastasis"/>
    <w:semiHidden/>
    <w:rsid w:val="003B516C"/>
    <w:rPr>
      <w:rFonts w:ascii="Tahoma" w:hAnsi="Tahoma" w:cs="Tahoma"/>
      <w:sz w:val="16"/>
      <w:szCs w:val="16"/>
    </w:rPr>
  </w:style>
  <w:style w:type="table" w:styleId="Lentelstinklelis">
    <w:name w:val="Table Grid"/>
    <w:basedOn w:val="prastojilentel"/>
    <w:rsid w:val="00152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
    <w:name w:val="No Spacing"/>
    <w:qFormat/>
    <w:rsid w:val="001520CB"/>
    <w:rPr>
      <w:rFonts w:ascii="Calibri" w:hAnsi="Calibri"/>
      <w:sz w:val="22"/>
      <w:szCs w:val="22"/>
    </w:rPr>
  </w:style>
  <w:style w:type="paragraph" w:styleId="Komentarotekstas">
    <w:name w:val="annotation text"/>
    <w:aliases w:val="Diagrama Diagrama Diagrama Diagrama Diagrama Diagrama1 Char Char Char Char Char Char Char Char Char Char Char Char,Diagrama Diagrama Diagrama Diagrama Diagrama Diagrama1 Char Char Char Char Char Char Char Char Char Char"/>
    <w:basedOn w:val="prastasis"/>
    <w:semiHidden/>
    <w:rsid w:val="00896954"/>
    <w:pPr>
      <w:snapToGrid w:val="0"/>
      <w:spacing w:before="120" w:after="120"/>
      <w:jc w:val="both"/>
    </w:pPr>
    <w:rPr>
      <w:rFonts w:eastAsia="Batang"/>
      <w:sz w:val="20"/>
      <w:szCs w:val="20"/>
      <w:lang w:eastAsia="en-GB"/>
    </w:rPr>
  </w:style>
  <w:style w:type="character" w:customStyle="1" w:styleId="KomentarotekstasDiagrama">
    <w:name w:val="Komentaro tekstas Diagrama"/>
    <w:basedOn w:val="Numatytasispastraiposriftas"/>
    <w:uiPriority w:val="99"/>
    <w:semiHidden/>
    <w:rsid w:val="008969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761107">
      <w:bodyDiv w:val="1"/>
      <w:marLeft w:val="0"/>
      <w:marRight w:val="0"/>
      <w:marTop w:val="0"/>
      <w:marBottom w:val="0"/>
      <w:divBdr>
        <w:top w:val="none" w:sz="0" w:space="0" w:color="auto"/>
        <w:left w:val="none" w:sz="0" w:space="0" w:color="auto"/>
        <w:bottom w:val="none" w:sz="0" w:space="0" w:color="auto"/>
        <w:right w:val="none" w:sz="0" w:space="0" w:color="auto"/>
      </w:divBdr>
    </w:div>
    <w:div w:id="323240594">
      <w:bodyDiv w:val="1"/>
      <w:marLeft w:val="0"/>
      <w:marRight w:val="0"/>
      <w:marTop w:val="0"/>
      <w:marBottom w:val="0"/>
      <w:divBdr>
        <w:top w:val="none" w:sz="0" w:space="0" w:color="auto"/>
        <w:left w:val="none" w:sz="0" w:space="0" w:color="auto"/>
        <w:bottom w:val="none" w:sz="0" w:space="0" w:color="auto"/>
        <w:right w:val="none" w:sz="0" w:space="0" w:color="auto"/>
      </w:divBdr>
    </w:div>
    <w:div w:id="1234008070">
      <w:bodyDiv w:val="1"/>
      <w:marLeft w:val="0"/>
      <w:marRight w:val="0"/>
      <w:marTop w:val="0"/>
      <w:marBottom w:val="0"/>
      <w:divBdr>
        <w:top w:val="none" w:sz="0" w:space="0" w:color="auto"/>
        <w:left w:val="none" w:sz="0" w:space="0" w:color="auto"/>
        <w:bottom w:val="none" w:sz="0" w:space="0" w:color="auto"/>
        <w:right w:val="none" w:sz="0" w:space="0" w:color="auto"/>
      </w:divBdr>
    </w:div>
    <w:div w:id="1362321098">
      <w:bodyDiv w:val="1"/>
      <w:marLeft w:val="0"/>
      <w:marRight w:val="0"/>
      <w:marTop w:val="0"/>
      <w:marBottom w:val="0"/>
      <w:divBdr>
        <w:top w:val="none" w:sz="0" w:space="0" w:color="auto"/>
        <w:left w:val="none" w:sz="0" w:space="0" w:color="auto"/>
        <w:bottom w:val="none" w:sz="0" w:space="0" w:color="auto"/>
        <w:right w:val="none" w:sz="0" w:space="0" w:color="auto"/>
      </w:divBdr>
    </w:div>
    <w:div w:id="1475483656">
      <w:bodyDiv w:val="1"/>
      <w:marLeft w:val="0"/>
      <w:marRight w:val="0"/>
      <w:marTop w:val="0"/>
      <w:marBottom w:val="0"/>
      <w:divBdr>
        <w:top w:val="none" w:sz="0" w:space="0" w:color="auto"/>
        <w:left w:val="none" w:sz="0" w:space="0" w:color="auto"/>
        <w:bottom w:val="none" w:sz="0" w:space="0" w:color="auto"/>
        <w:right w:val="none" w:sz="0" w:space="0" w:color="auto"/>
      </w:divBdr>
    </w:div>
    <w:div w:id="208876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8E207-D9B1-4B24-9B7D-5CA46FE3E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1918</Words>
  <Characters>1094</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Panevėžio miesto savivaldybė</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Computer</dc:creator>
  <cp:keywords/>
  <cp:lastModifiedBy>Mindaugas Burba</cp:lastModifiedBy>
  <cp:revision>3</cp:revision>
  <cp:lastPrinted>2017-04-20T08:59:00Z</cp:lastPrinted>
  <dcterms:created xsi:type="dcterms:W3CDTF">2018-04-12T15:48:00Z</dcterms:created>
  <dcterms:modified xsi:type="dcterms:W3CDTF">2018-04-12T15:50:00Z</dcterms:modified>
</cp:coreProperties>
</file>