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8C99B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5DF0974E" wp14:editId="71E97834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B0C2E" w14:textId="77777777" w:rsidR="005C41AC" w:rsidRPr="005C41AC" w:rsidRDefault="005C41AC" w:rsidP="005C41AC">
      <w:pPr>
        <w:jc w:val="center"/>
        <w:rPr>
          <w:szCs w:val="24"/>
        </w:rPr>
      </w:pPr>
    </w:p>
    <w:p w14:paraId="7A2F4ED9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03F0CAB4" w14:textId="77777777" w:rsidR="005C41AC" w:rsidRPr="005C41AC" w:rsidRDefault="005C41AC" w:rsidP="00571BF3">
      <w:pPr>
        <w:keepNext/>
        <w:jc w:val="center"/>
        <w:outlineLvl w:val="1"/>
      </w:pPr>
    </w:p>
    <w:p w14:paraId="479D1636" w14:textId="77777777" w:rsidR="005C41AC" w:rsidRPr="005C41AC" w:rsidRDefault="005C41AC" w:rsidP="00571BF3">
      <w:pPr>
        <w:keepNext/>
        <w:jc w:val="center"/>
        <w:outlineLvl w:val="1"/>
      </w:pPr>
    </w:p>
    <w:p w14:paraId="7069DFA5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8B5A877" w14:textId="77777777" w:rsidR="0062551B" w:rsidRPr="00A562AA" w:rsidRDefault="006127B2" w:rsidP="005F44E3">
      <w:pPr>
        <w:pStyle w:val="Antrat1"/>
      </w:pPr>
      <w:r>
        <w:t>DĖL</w:t>
      </w:r>
      <w:r w:rsidR="00765EC3" w:rsidRPr="00765EC3">
        <w:t xml:space="preserve"> </w:t>
      </w:r>
      <w:r w:rsidR="00765EC3" w:rsidRPr="00765EC3">
        <w:rPr>
          <w:rStyle w:val="csee62f6e1"/>
          <w:b/>
        </w:rPr>
        <w:t>PRITARIMO SAVIVALDYBĖS BENDRUOMENĖS VAIKO TEISIŲ APSAUGOS TARYBOS 2018 METŲ VEIKLOS ATASKAITAI</w:t>
      </w:r>
    </w:p>
    <w:p w14:paraId="5C0CA9E1" w14:textId="77777777" w:rsidR="0062551B" w:rsidRDefault="0062551B" w:rsidP="003E58F0">
      <w:pPr>
        <w:jc w:val="center"/>
      </w:pPr>
    </w:p>
    <w:p w14:paraId="6CDE15F8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kovo 6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TSP-76</w:t>
      </w:r>
      <w:r>
        <w:fldChar w:fldCharType="end"/>
      </w:r>
      <w:bookmarkEnd w:id="2"/>
    </w:p>
    <w:p w14:paraId="1EFDC741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08D1BB58" w14:textId="77777777" w:rsidR="0062551B" w:rsidRDefault="0062551B" w:rsidP="00571BF3">
      <w:pPr>
        <w:jc w:val="both"/>
      </w:pPr>
    </w:p>
    <w:p w14:paraId="710CD151" w14:textId="77777777" w:rsidR="0062551B" w:rsidRPr="00A562AA" w:rsidRDefault="0062551B" w:rsidP="005C41AC">
      <w:pPr>
        <w:ind w:firstLine="851"/>
        <w:jc w:val="both"/>
      </w:pPr>
    </w:p>
    <w:p w14:paraId="13C71307" w14:textId="77777777" w:rsidR="00765EC3" w:rsidRDefault="0062551B" w:rsidP="00765EC3">
      <w:pPr>
        <w:pStyle w:val="cs3bfd1d18"/>
        <w:spacing w:line="360" w:lineRule="auto"/>
        <w:ind w:firstLine="851"/>
      </w:pPr>
      <w:r w:rsidRPr="00A562AA">
        <w:t>Vadovaudamasi</w:t>
      </w:r>
      <w:r w:rsidR="00765EC3">
        <w:t xml:space="preserve"> </w:t>
      </w:r>
      <w:r w:rsidR="00765EC3">
        <w:rPr>
          <w:rStyle w:val="cs63eb74b21"/>
        </w:rPr>
        <w:t>Panevėžio mi</w:t>
      </w:r>
      <w:r w:rsidR="00667606">
        <w:rPr>
          <w:rStyle w:val="cs63eb74b21"/>
        </w:rPr>
        <w:t>esto savivaldybės bendruomenės V</w:t>
      </w:r>
      <w:r w:rsidR="00765EC3">
        <w:rPr>
          <w:rStyle w:val="cs63eb74b21"/>
        </w:rPr>
        <w:t>aiko teisių apsaugos tarybos nuostatų, patvirtintų Panevėžio miesto savivaldybės tarybos 2015 m. spalio 22 d. sprendimu Nr. 1-262, 13 punktu, Panevė</w:t>
      </w:r>
      <w:r w:rsidR="00667606">
        <w:rPr>
          <w:rStyle w:val="cs63eb74b21"/>
        </w:rPr>
        <w:t xml:space="preserve">žio miesto savivaldybės taryba </w:t>
      </w:r>
      <w:r w:rsidR="00765EC3">
        <w:rPr>
          <w:rStyle w:val="cs63eb74b21"/>
        </w:rPr>
        <w:t>n u s p r e n d ž i a:</w:t>
      </w:r>
    </w:p>
    <w:p w14:paraId="5731BE18" w14:textId="77777777" w:rsidR="00765EC3" w:rsidRDefault="00765EC3" w:rsidP="00765EC3">
      <w:pPr>
        <w:pStyle w:val="csd270a203"/>
        <w:spacing w:line="360" w:lineRule="auto"/>
        <w:ind w:firstLine="851"/>
        <w:rPr>
          <w:rStyle w:val="cs63eb74b21"/>
        </w:rPr>
      </w:pPr>
      <w:r>
        <w:rPr>
          <w:rStyle w:val="cs63eb74b21"/>
        </w:rPr>
        <w:t>Pritarti Panevėžio mi</w:t>
      </w:r>
      <w:r w:rsidR="00667606">
        <w:rPr>
          <w:rStyle w:val="cs63eb74b21"/>
        </w:rPr>
        <w:t>esto savivaldybės bendruomenės V</w:t>
      </w:r>
      <w:r>
        <w:rPr>
          <w:rStyle w:val="cs63eb74b21"/>
        </w:rPr>
        <w:t>aiko teisių apsaugos tarybos 2018 metų veiklos ataskaitai.</w:t>
      </w:r>
    </w:p>
    <w:p w14:paraId="2A5694A8" w14:textId="77777777" w:rsidR="00765EC3" w:rsidRDefault="00765EC3" w:rsidP="00765EC3">
      <w:pPr>
        <w:pStyle w:val="csd270a203"/>
        <w:spacing w:line="360" w:lineRule="auto"/>
        <w:ind w:firstLine="851"/>
        <w:rPr>
          <w:color w:val="000000"/>
        </w:rPr>
      </w:pPr>
      <w:r w:rsidRPr="000E613B">
        <w:rPr>
          <w:rStyle w:val="cs63eb74b21"/>
        </w:rPr>
        <w:t xml:space="preserve">Šis sprendimas </w:t>
      </w:r>
      <w:r w:rsidRPr="000C0791">
        <w:rPr>
          <w:color w:val="000000"/>
        </w:rPr>
        <w:t xml:space="preserve">per vieną mėnesį gali būti apskundžiamas Lietuvos administracinių ginčų komisijos Panevėžio apygardos skyriui </w:t>
      </w:r>
      <w:r w:rsidRPr="00D2357E">
        <w:rPr>
          <w:color w:val="000000"/>
        </w:rPr>
        <w:t>(Respublikos g. 62, 35158 Panevėžys</w:t>
      </w:r>
      <w:r>
        <w:rPr>
          <w:color w:val="000000"/>
        </w:rPr>
        <w:t>)</w:t>
      </w:r>
      <w:r w:rsidRPr="00D2357E">
        <w:rPr>
          <w:color w:val="000000"/>
        </w:rPr>
        <w:t xml:space="preserve"> </w:t>
      </w:r>
      <w:r w:rsidRPr="000C0791">
        <w:rPr>
          <w:color w:val="000000"/>
        </w:rPr>
        <w:t>Lietuvos Respublikos ikiteisminio administracinių ginčų nagrinėjimo tvarkos įstatymo nustatyta tvarka, Regionų apygardos administracinio teismo Panevėžio rūmams (Respublikos g. 62, 35158 Panevėžys) Lietuvos Respublikos administracinių bylų teise</w:t>
      </w:r>
      <w:r>
        <w:rPr>
          <w:color w:val="000000"/>
        </w:rPr>
        <w:t>nos įstatymo nustatyta tvarka.</w:t>
      </w:r>
    </w:p>
    <w:p w14:paraId="5691C71F" w14:textId="77777777" w:rsidR="005C41AC" w:rsidRPr="00A562AA" w:rsidRDefault="005C41AC" w:rsidP="002D0B3C">
      <w:pPr>
        <w:jc w:val="both"/>
        <w:rPr>
          <w:szCs w:val="24"/>
        </w:rPr>
      </w:pPr>
    </w:p>
    <w:p w14:paraId="3190E527" w14:textId="77777777" w:rsidR="0062551B" w:rsidRDefault="0062551B" w:rsidP="002D0B3C">
      <w:pPr>
        <w:jc w:val="both"/>
        <w:rPr>
          <w:szCs w:val="24"/>
        </w:rPr>
      </w:pPr>
    </w:p>
    <w:p w14:paraId="1EB3CA6F" w14:textId="77777777" w:rsidR="001D3CB6" w:rsidRPr="004C2D15" w:rsidRDefault="001D3CB6" w:rsidP="001D3CB6">
      <w:pPr>
        <w:tabs>
          <w:tab w:val="left" w:pos="8165"/>
        </w:tabs>
        <w:jc w:val="both"/>
        <w:rPr>
          <w:rFonts w:eastAsia="Calibri"/>
          <w:szCs w:val="24"/>
        </w:rPr>
      </w:pPr>
      <w:r w:rsidRPr="004C2D15">
        <w:rPr>
          <w:rFonts w:eastAsia="Calibri"/>
          <w:szCs w:val="24"/>
        </w:rPr>
        <w:t>Savivaldybės mero pavaduotojas,</w:t>
      </w:r>
    </w:p>
    <w:p w14:paraId="7269BFD1" w14:textId="77777777" w:rsidR="001D3CB6" w:rsidRPr="00A562AA" w:rsidRDefault="001D3CB6" w:rsidP="001D3CB6">
      <w:pPr>
        <w:jc w:val="both"/>
        <w:rPr>
          <w:szCs w:val="24"/>
        </w:rPr>
      </w:pPr>
      <w:r w:rsidRPr="004C2D15">
        <w:rPr>
          <w:rFonts w:eastAsia="Calibri"/>
          <w:szCs w:val="24"/>
        </w:rPr>
        <w:t>laikinai ein</w:t>
      </w:r>
      <w:r>
        <w:rPr>
          <w:rFonts w:eastAsia="Calibri"/>
          <w:szCs w:val="24"/>
        </w:rPr>
        <w:t>antis Savivaldybės mero pareigas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 w:rsidR="00667606">
        <w:rPr>
          <w:rFonts w:eastAsia="Calibri"/>
          <w:szCs w:val="24"/>
        </w:rPr>
        <w:t xml:space="preserve">   </w:t>
      </w:r>
      <w:r w:rsidRPr="004C2D15">
        <w:rPr>
          <w:rFonts w:eastAsia="Calibri"/>
          <w:szCs w:val="24"/>
        </w:rPr>
        <w:t>Aleksas Varna</w:t>
      </w:r>
    </w:p>
    <w:sectPr w:rsidR="001D3CB6" w:rsidRPr="00A562AA" w:rsidSect="00667606">
      <w:headerReference w:type="default" r:id="rId7"/>
      <w:footerReference w:type="default" r:id="rId8"/>
      <w:footerReference w:type="first" r:id="rId9"/>
      <w:pgSz w:w="11907" w:h="16840" w:code="9"/>
      <w:pgMar w:top="1134" w:right="708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5BEF90" w14:textId="77777777" w:rsidR="00312A5C" w:rsidRDefault="00312A5C">
      <w:r>
        <w:separator/>
      </w:r>
    </w:p>
  </w:endnote>
  <w:endnote w:type="continuationSeparator" w:id="0">
    <w:p w14:paraId="34F11438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4D339F" w14:textId="77777777" w:rsidR="0062551B" w:rsidRDefault="0062551B" w:rsidP="00BE4566">
    <w:pPr>
      <w:tabs>
        <w:tab w:val="left" w:pos="8445"/>
      </w:tabs>
    </w:pPr>
    <w:r>
      <w:tab/>
    </w:r>
  </w:p>
  <w:p w14:paraId="7EC2586A" w14:textId="77777777" w:rsidR="0062551B" w:rsidRDefault="0062551B"/>
  <w:p w14:paraId="00C6CBE1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59D4B" w14:textId="77777777" w:rsidR="0062551B" w:rsidRDefault="0062551B" w:rsidP="00DD20B8">
    <w:pPr>
      <w:pStyle w:val="Porat"/>
    </w:pPr>
  </w:p>
  <w:p w14:paraId="62301E5C" w14:textId="77777777" w:rsidR="0062551B" w:rsidRDefault="0062551B" w:rsidP="00DD20B8">
    <w:pPr>
      <w:pStyle w:val="Porat"/>
    </w:pPr>
  </w:p>
  <w:p w14:paraId="6B09A0A3" w14:textId="77777777" w:rsidR="0062551B" w:rsidRDefault="0062551B" w:rsidP="00DD20B8">
    <w:pPr>
      <w:pStyle w:val="Porat"/>
    </w:pPr>
  </w:p>
  <w:p w14:paraId="6B6478A9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95F0FC" w14:textId="77777777" w:rsidR="00312A5C" w:rsidRDefault="00312A5C">
      <w:r>
        <w:separator/>
      </w:r>
    </w:p>
  </w:footnote>
  <w:footnote w:type="continuationSeparator" w:id="0">
    <w:p w14:paraId="3FC80DE7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532BD" w14:textId="77777777" w:rsidR="0062551B" w:rsidRDefault="0062551B">
    <w:pPr>
      <w:pStyle w:val="Antrats"/>
      <w:jc w:val="center"/>
    </w:pPr>
  </w:p>
  <w:p w14:paraId="4F584963" w14:textId="77777777" w:rsidR="0062551B" w:rsidRDefault="0062551B">
    <w:pPr>
      <w:pStyle w:val="Antrats"/>
      <w:jc w:val="center"/>
    </w:pPr>
  </w:p>
  <w:p w14:paraId="090434C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16A9483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67606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65EC3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07BA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DA4F6B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character" w:customStyle="1" w:styleId="csee62f6e1">
    <w:name w:val="csee62f6e1"/>
    <w:basedOn w:val="Numatytasispastraiposriftas"/>
    <w:rsid w:val="00765EC3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3bfd1d18">
    <w:name w:val="cs3bfd1d18"/>
    <w:basedOn w:val="prastasis"/>
    <w:rsid w:val="00765EC3"/>
    <w:pPr>
      <w:ind w:firstLine="720"/>
      <w:jc w:val="both"/>
    </w:pPr>
    <w:rPr>
      <w:szCs w:val="24"/>
      <w:lang w:eastAsia="lt-LT"/>
    </w:rPr>
  </w:style>
  <w:style w:type="paragraph" w:customStyle="1" w:styleId="csd270a203">
    <w:name w:val="csd270a203"/>
    <w:basedOn w:val="prastasis"/>
    <w:rsid w:val="00765EC3"/>
    <w:pPr>
      <w:jc w:val="both"/>
    </w:pPr>
    <w:rPr>
      <w:szCs w:val="24"/>
      <w:lang w:eastAsia="lt-LT"/>
    </w:rPr>
  </w:style>
  <w:style w:type="character" w:customStyle="1" w:styleId="cs63eb74b21">
    <w:name w:val="cs63eb74b21"/>
    <w:basedOn w:val="Numatytasispastraiposriftas"/>
    <w:rsid w:val="00765EC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137</Words>
  <Characters>996</Characters>
  <Application>Microsoft Office Word</Application>
  <DocSecurity>4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2019-03-06T07:51:00Z</dcterms:created>
  <dcterms:modified xsi:type="dcterms:W3CDTF">2019-03-06T07:51:00Z</dcterms:modified>
</cp:coreProperties>
</file>