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4CDB4" w14:textId="77777777" w:rsidR="00582862" w:rsidRPr="00582862" w:rsidRDefault="00582862" w:rsidP="00582862">
      <w:pPr>
        <w:tabs>
          <w:tab w:val="left" w:pos="1304"/>
          <w:tab w:val="left" w:pos="1457"/>
          <w:tab w:val="left" w:pos="1604"/>
          <w:tab w:val="left" w:pos="1757"/>
          <w:tab w:val="left" w:pos="6804"/>
        </w:tabs>
        <w:autoSpaceDE w:val="0"/>
        <w:autoSpaceDN w:val="0"/>
        <w:adjustRightInd w:val="0"/>
        <w:spacing w:after="0" w:line="240" w:lineRule="auto"/>
        <w:ind w:left="10206"/>
        <w:rPr>
          <w:rFonts w:eastAsia="Times New Roman" w:cs="Times New Roman"/>
          <w:szCs w:val="24"/>
        </w:rPr>
      </w:pPr>
      <w:bookmarkStart w:id="0" w:name="_GoBack"/>
      <w:bookmarkEnd w:id="0"/>
      <w:r w:rsidRPr="00582862">
        <w:rPr>
          <w:rFonts w:eastAsia="Times New Roman" w:cs="Times New Roman"/>
          <w:szCs w:val="24"/>
        </w:rPr>
        <w:t>PATVIRTINTA</w:t>
      </w:r>
    </w:p>
    <w:p w14:paraId="0704CDB5" w14:textId="77777777" w:rsidR="00582862" w:rsidRPr="00582862" w:rsidRDefault="00582862" w:rsidP="00582862">
      <w:pPr>
        <w:spacing w:after="0" w:line="240" w:lineRule="auto"/>
        <w:ind w:left="10206"/>
        <w:rPr>
          <w:rFonts w:eastAsia="Times New Roman" w:cs="Times New Roman"/>
          <w:szCs w:val="24"/>
        </w:rPr>
      </w:pPr>
      <w:r w:rsidRPr="00582862">
        <w:rPr>
          <w:rFonts w:eastAsia="Times New Roman" w:cs="Times New Roman"/>
          <w:szCs w:val="24"/>
        </w:rPr>
        <w:t>Panevėžio miesto savivaldybės tarybos</w:t>
      </w:r>
    </w:p>
    <w:p w14:paraId="0704CDB6" w14:textId="77777777" w:rsidR="00582862" w:rsidRPr="00582862" w:rsidRDefault="00582862" w:rsidP="00582862">
      <w:pPr>
        <w:spacing w:after="0" w:line="240" w:lineRule="auto"/>
        <w:ind w:left="10206"/>
        <w:rPr>
          <w:rFonts w:eastAsia="Times New Roman" w:cs="Times New Roman"/>
          <w:szCs w:val="24"/>
        </w:rPr>
      </w:pPr>
      <w:r w:rsidRPr="00582862">
        <w:rPr>
          <w:rFonts w:eastAsia="Times New Roman" w:cs="Times New Roman"/>
          <w:szCs w:val="24"/>
        </w:rPr>
        <w:t xml:space="preserve">2019 m. ........... d. sprendimu Nr. </w:t>
      </w:r>
    </w:p>
    <w:p w14:paraId="0704CDB7" w14:textId="77777777" w:rsidR="00582862" w:rsidRPr="00582862" w:rsidRDefault="00582862" w:rsidP="00582862">
      <w:pPr>
        <w:spacing w:after="0" w:line="240" w:lineRule="auto"/>
        <w:jc w:val="right"/>
        <w:rPr>
          <w:rFonts w:eastAsia="Times New Roman" w:cs="Times New Roman"/>
          <w:b/>
          <w:szCs w:val="20"/>
        </w:rPr>
      </w:pPr>
    </w:p>
    <w:p w14:paraId="0704CDB8" w14:textId="77777777" w:rsidR="00582862" w:rsidRPr="00582862" w:rsidRDefault="00582862" w:rsidP="00582862">
      <w:pPr>
        <w:spacing w:after="0" w:line="240" w:lineRule="auto"/>
        <w:jc w:val="center"/>
        <w:rPr>
          <w:rFonts w:eastAsia="Times New Roman" w:cs="Times New Roman"/>
          <w:b/>
          <w:szCs w:val="20"/>
        </w:rPr>
      </w:pPr>
    </w:p>
    <w:p w14:paraId="0704CDB9" w14:textId="77777777" w:rsidR="00582862" w:rsidRPr="00582862" w:rsidRDefault="00582862" w:rsidP="00582862">
      <w:pPr>
        <w:spacing w:after="0" w:line="240" w:lineRule="auto"/>
        <w:jc w:val="center"/>
        <w:rPr>
          <w:rFonts w:eastAsia="Times New Roman" w:cs="Times New Roman"/>
          <w:b/>
          <w:szCs w:val="20"/>
        </w:rPr>
      </w:pPr>
      <w:r w:rsidRPr="00582862">
        <w:rPr>
          <w:rFonts w:eastAsia="Times New Roman" w:cs="Times New Roman"/>
          <w:b/>
          <w:szCs w:val="20"/>
        </w:rPr>
        <w:t>PANEVĖŽIO MIESTO SAVIVALDYBĖS KORUPCIJOS PREVENCIJOS 2019–2021 METŲ PROGRAMOS PRIEMONIŲ ĮGYVENDINIMO PLANAS</w:t>
      </w:r>
    </w:p>
    <w:p w14:paraId="0704CDBA" w14:textId="77777777" w:rsidR="00582862" w:rsidRPr="00582862" w:rsidRDefault="00582862" w:rsidP="00582862">
      <w:pPr>
        <w:spacing w:after="0" w:line="240" w:lineRule="auto"/>
        <w:rPr>
          <w:rFonts w:eastAsia="Times New Roman" w:cs="Times New Roman"/>
          <w:szCs w:val="20"/>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7"/>
        <w:gridCol w:w="3261"/>
        <w:gridCol w:w="3402"/>
        <w:gridCol w:w="2551"/>
        <w:gridCol w:w="1560"/>
        <w:gridCol w:w="3403"/>
      </w:tblGrid>
      <w:tr w:rsidR="00582862" w:rsidRPr="00582862" w14:paraId="0704CDBD" w14:textId="77777777" w:rsidTr="000E4D77">
        <w:trPr>
          <w:trHeight w:val="582"/>
        </w:trPr>
        <w:tc>
          <w:tcPr>
            <w:tcW w:w="14851" w:type="dxa"/>
            <w:gridSpan w:val="7"/>
            <w:shd w:val="clear" w:color="auto" w:fill="auto"/>
            <w:vAlign w:val="center"/>
          </w:tcPr>
          <w:p w14:paraId="0704CDBB" w14:textId="77777777" w:rsidR="00582862" w:rsidRPr="00582862" w:rsidRDefault="00582862" w:rsidP="00582862">
            <w:pPr>
              <w:tabs>
                <w:tab w:val="left" w:pos="300"/>
                <w:tab w:val="left" w:pos="1160"/>
              </w:tabs>
              <w:spacing w:after="0" w:line="240" w:lineRule="auto"/>
              <w:ind w:right="742"/>
              <w:rPr>
                <w:rFonts w:eastAsia="Calibri" w:cs="Times New Roman"/>
                <w:b/>
                <w:szCs w:val="24"/>
              </w:rPr>
            </w:pPr>
          </w:p>
          <w:p w14:paraId="0704CDBC" w14:textId="77777777" w:rsidR="00582862" w:rsidRPr="00582862" w:rsidRDefault="00582862" w:rsidP="00582862">
            <w:pPr>
              <w:tabs>
                <w:tab w:val="left" w:pos="300"/>
                <w:tab w:val="left" w:pos="1160"/>
              </w:tabs>
              <w:spacing w:after="0" w:line="240" w:lineRule="auto"/>
              <w:ind w:right="175" w:firstLine="567"/>
              <w:rPr>
                <w:rFonts w:eastAsia="Calibri" w:cs="Times New Roman"/>
                <w:b/>
                <w:szCs w:val="24"/>
              </w:rPr>
            </w:pPr>
            <w:r w:rsidRPr="00582862">
              <w:rPr>
                <w:rFonts w:eastAsia="Calibri" w:cs="Times New Roman"/>
                <w:b/>
                <w:szCs w:val="24"/>
              </w:rPr>
              <w:t>Pirmas programos tikslas</w:t>
            </w:r>
            <w:r w:rsidRPr="00582862">
              <w:rPr>
                <w:rFonts w:eastAsia="Calibri" w:cs="Times New Roman"/>
                <w:szCs w:val="24"/>
              </w:rPr>
              <w:t xml:space="preserve"> – atskleisti korupcijos priežastis, sąlygas korupcijai pasireikšti Savivaldybės institucijose ir įstaigose ir jas šalinti</w:t>
            </w:r>
          </w:p>
        </w:tc>
      </w:tr>
      <w:tr w:rsidR="00582862" w:rsidRPr="00582862" w14:paraId="0704CDC1" w14:textId="77777777" w:rsidTr="000E4D77">
        <w:trPr>
          <w:trHeight w:val="996"/>
        </w:trPr>
        <w:tc>
          <w:tcPr>
            <w:tcW w:w="14851" w:type="dxa"/>
            <w:gridSpan w:val="7"/>
            <w:shd w:val="clear" w:color="auto" w:fill="auto"/>
            <w:vAlign w:val="center"/>
          </w:tcPr>
          <w:p w14:paraId="0704CDBE" w14:textId="77777777" w:rsidR="00582862" w:rsidRPr="00582862" w:rsidRDefault="00582862" w:rsidP="00582862">
            <w:pPr>
              <w:tabs>
                <w:tab w:val="left" w:pos="300"/>
                <w:tab w:val="left" w:pos="1160"/>
              </w:tabs>
              <w:spacing w:after="0" w:line="240" w:lineRule="auto"/>
              <w:ind w:right="-31" w:firstLine="567"/>
              <w:rPr>
                <w:rFonts w:eastAsia="Calibri" w:cs="Times New Roman"/>
                <w:szCs w:val="24"/>
              </w:rPr>
            </w:pPr>
            <w:r w:rsidRPr="00582862">
              <w:rPr>
                <w:rFonts w:eastAsia="Calibri" w:cs="Times New Roman"/>
                <w:szCs w:val="24"/>
              </w:rPr>
              <w:t>Tikslo rezultato kriterijai:</w:t>
            </w:r>
          </w:p>
          <w:p w14:paraId="0704CDBF" w14:textId="77777777" w:rsidR="00582862" w:rsidRPr="00582862" w:rsidRDefault="00582862" w:rsidP="00582862">
            <w:pPr>
              <w:numPr>
                <w:ilvl w:val="0"/>
                <w:numId w:val="3"/>
              </w:numPr>
              <w:tabs>
                <w:tab w:val="left" w:pos="300"/>
                <w:tab w:val="left" w:pos="1134"/>
              </w:tabs>
              <w:spacing w:after="0" w:line="240" w:lineRule="auto"/>
              <w:ind w:left="567" w:right="-31"/>
              <w:rPr>
                <w:rFonts w:eastAsia="Calibri" w:cs="Times New Roman"/>
                <w:szCs w:val="24"/>
              </w:rPr>
            </w:pPr>
            <w:r w:rsidRPr="00582862">
              <w:rPr>
                <w:rFonts w:eastAsia="Calibri" w:cs="Times New Roman"/>
                <w:szCs w:val="24"/>
              </w:rPr>
              <w:t>Įvertinta situacija Panevėžio mieto savivaldybės įstaigų ir įmonių veiklos srityse, kuriose egzistuoja korupcijos pasireiškimo rizika.</w:t>
            </w:r>
          </w:p>
          <w:p w14:paraId="0704CDC0" w14:textId="77777777" w:rsidR="00582862" w:rsidRPr="00582862" w:rsidRDefault="00582862" w:rsidP="00582862">
            <w:pPr>
              <w:numPr>
                <w:ilvl w:val="0"/>
                <w:numId w:val="3"/>
              </w:numPr>
              <w:tabs>
                <w:tab w:val="left" w:pos="300"/>
                <w:tab w:val="left" w:pos="1134"/>
              </w:tabs>
              <w:spacing w:after="0" w:line="240" w:lineRule="auto"/>
              <w:ind w:right="-31" w:firstLine="567"/>
              <w:rPr>
                <w:rFonts w:eastAsia="Calibri" w:cs="Times New Roman"/>
                <w:szCs w:val="24"/>
              </w:rPr>
            </w:pPr>
            <w:r w:rsidRPr="00582862">
              <w:rPr>
                <w:rFonts w:eastAsia="Calibri" w:cs="Times New Roman"/>
                <w:szCs w:val="24"/>
              </w:rPr>
              <w:t>Užtikrintas nuoseklus, sklandus ir veiksmingas korupcijos rizikos valdymas Savivaldybės įmonėse ir įstaigose.</w:t>
            </w:r>
          </w:p>
        </w:tc>
      </w:tr>
      <w:tr w:rsidR="00582862" w:rsidRPr="00582862" w14:paraId="0704CDC9" w14:textId="77777777" w:rsidTr="000E4D77">
        <w:trPr>
          <w:trHeight w:val="946"/>
        </w:trPr>
        <w:tc>
          <w:tcPr>
            <w:tcW w:w="667" w:type="dxa"/>
            <w:shd w:val="clear" w:color="auto" w:fill="auto"/>
            <w:vAlign w:val="center"/>
          </w:tcPr>
          <w:p w14:paraId="0704CDC2" w14:textId="77777777" w:rsidR="00582862" w:rsidRPr="00582862" w:rsidRDefault="00582862" w:rsidP="00582862">
            <w:pPr>
              <w:tabs>
                <w:tab w:val="left" w:pos="300"/>
              </w:tabs>
              <w:spacing w:after="0" w:line="240" w:lineRule="auto"/>
              <w:ind w:right="-31"/>
              <w:jc w:val="center"/>
              <w:rPr>
                <w:rFonts w:eastAsia="Calibri" w:cs="Times New Roman"/>
                <w:b/>
                <w:szCs w:val="24"/>
              </w:rPr>
            </w:pPr>
            <w:r w:rsidRPr="00582862">
              <w:rPr>
                <w:rFonts w:eastAsia="Calibri" w:cs="Times New Roman"/>
                <w:b/>
                <w:szCs w:val="24"/>
              </w:rPr>
              <w:t>Eil.</w:t>
            </w:r>
          </w:p>
          <w:p w14:paraId="0704CDC3" w14:textId="77777777" w:rsidR="00582862" w:rsidRPr="00582862" w:rsidRDefault="00582862" w:rsidP="00582862">
            <w:pPr>
              <w:tabs>
                <w:tab w:val="left" w:pos="300"/>
              </w:tabs>
              <w:spacing w:after="0" w:line="240" w:lineRule="auto"/>
              <w:ind w:right="-31"/>
              <w:jc w:val="center"/>
              <w:rPr>
                <w:rFonts w:eastAsia="Calibri" w:cs="Times New Roman"/>
                <w:b/>
                <w:szCs w:val="24"/>
              </w:rPr>
            </w:pPr>
            <w:r w:rsidRPr="00582862">
              <w:rPr>
                <w:rFonts w:eastAsia="Calibri" w:cs="Times New Roman"/>
                <w:b/>
                <w:szCs w:val="24"/>
              </w:rPr>
              <w:t>Nr.</w:t>
            </w:r>
          </w:p>
        </w:tc>
        <w:tc>
          <w:tcPr>
            <w:tcW w:w="3268" w:type="dxa"/>
            <w:gridSpan w:val="2"/>
            <w:vAlign w:val="center"/>
          </w:tcPr>
          <w:p w14:paraId="0704CDC4" w14:textId="77777777" w:rsidR="00582862" w:rsidRPr="00582862" w:rsidRDefault="00582862" w:rsidP="00582862">
            <w:pPr>
              <w:tabs>
                <w:tab w:val="left" w:pos="300"/>
              </w:tabs>
              <w:spacing w:after="0" w:line="240" w:lineRule="auto"/>
              <w:ind w:right="-31"/>
              <w:jc w:val="center"/>
              <w:rPr>
                <w:rFonts w:eastAsia="Calibri" w:cs="Times New Roman"/>
                <w:b/>
                <w:bCs/>
                <w:szCs w:val="24"/>
              </w:rPr>
            </w:pPr>
            <w:r w:rsidRPr="00582862">
              <w:rPr>
                <w:rFonts w:eastAsia="Calibri" w:cs="Times New Roman"/>
                <w:b/>
                <w:bCs/>
                <w:szCs w:val="24"/>
              </w:rPr>
              <w:t>Problema</w:t>
            </w:r>
          </w:p>
        </w:tc>
        <w:tc>
          <w:tcPr>
            <w:tcW w:w="3402" w:type="dxa"/>
            <w:shd w:val="clear" w:color="auto" w:fill="auto"/>
            <w:vAlign w:val="center"/>
          </w:tcPr>
          <w:p w14:paraId="0704CDC5" w14:textId="77777777" w:rsidR="00582862" w:rsidRPr="00582862" w:rsidRDefault="00582862" w:rsidP="00582862">
            <w:pPr>
              <w:tabs>
                <w:tab w:val="left" w:pos="300"/>
              </w:tabs>
              <w:spacing w:after="0" w:line="240" w:lineRule="auto"/>
              <w:ind w:right="-31"/>
              <w:jc w:val="center"/>
              <w:rPr>
                <w:rFonts w:eastAsia="Calibri" w:cs="Times New Roman"/>
                <w:b/>
                <w:szCs w:val="24"/>
              </w:rPr>
            </w:pPr>
            <w:r w:rsidRPr="00582862">
              <w:rPr>
                <w:rFonts w:eastAsia="Calibri" w:cs="Times New Roman"/>
                <w:b/>
                <w:bCs/>
                <w:szCs w:val="24"/>
              </w:rPr>
              <w:t>Priemonė</w:t>
            </w:r>
          </w:p>
        </w:tc>
        <w:tc>
          <w:tcPr>
            <w:tcW w:w="2551" w:type="dxa"/>
            <w:shd w:val="clear" w:color="auto" w:fill="auto"/>
            <w:vAlign w:val="center"/>
          </w:tcPr>
          <w:p w14:paraId="0704CDC6" w14:textId="77777777" w:rsidR="00582862" w:rsidRPr="00582862" w:rsidRDefault="00582862" w:rsidP="00582862">
            <w:pPr>
              <w:tabs>
                <w:tab w:val="left" w:pos="300"/>
              </w:tabs>
              <w:spacing w:after="0" w:line="240" w:lineRule="auto"/>
              <w:ind w:right="-31"/>
              <w:jc w:val="center"/>
              <w:rPr>
                <w:rFonts w:eastAsia="Calibri" w:cs="Times New Roman"/>
                <w:b/>
                <w:szCs w:val="24"/>
              </w:rPr>
            </w:pPr>
            <w:r w:rsidRPr="00582862">
              <w:rPr>
                <w:rFonts w:eastAsia="Calibri" w:cs="Times New Roman"/>
                <w:b/>
                <w:szCs w:val="24"/>
              </w:rPr>
              <w:t>Vykdytojas (-ai)</w:t>
            </w:r>
          </w:p>
        </w:tc>
        <w:tc>
          <w:tcPr>
            <w:tcW w:w="1560" w:type="dxa"/>
            <w:shd w:val="clear" w:color="auto" w:fill="auto"/>
            <w:vAlign w:val="center"/>
          </w:tcPr>
          <w:p w14:paraId="0704CDC7" w14:textId="77777777" w:rsidR="00582862" w:rsidRPr="00582862" w:rsidRDefault="00582862" w:rsidP="00582862">
            <w:pPr>
              <w:tabs>
                <w:tab w:val="left" w:pos="300"/>
              </w:tabs>
              <w:spacing w:after="0" w:line="240" w:lineRule="auto"/>
              <w:ind w:right="-31"/>
              <w:jc w:val="center"/>
              <w:rPr>
                <w:rFonts w:eastAsia="Calibri" w:cs="Times New Roman"/>
                <w:b/>
                <w:szCs w:val="24"/>
              </w:rPr>
            </w:pPr>
            <w:r w:rsidRPr="00582862">
              <w:rPr>
                <w:rFonts w:eastAsia="Calibri" w:cs="Times New Roman"/>
                <w:b/>
                <w:bCs/>
                <w:szCs w:val="24"/>
              </w:rPr>
              <w:t>Įvykdymo terminas</w:t>
            </w:r>
          </w:p>
        </w:tc>
        <w:tc>
          <w:tcPr>
            <w:tcW w:w="3403" w:type="dxa"/>
            <w:shd w:val="clear" w:color="auto" w:fill="auto"/>
            <w:vAlign w:val="center"/>
          </w:tcPr>
          <w:p w14:paraId="0704CDC8" w14:textId="77777777" w:rsidR="00582862" w:rsidRPr="00582862" w:rsidRDefault="00582862" w:rsidP="00582862">
            <w:pPr>
              <w:tabs>
                <w:tab w:val="left" w:pos="300"/>
              </w:tabs>
              <w:spacing w:after="0" w:line="240" w:lineRule="auto"/>
              <w:ind w:right="-31"/>
              <w:jc w:val="center"/>
              <w:rPr>
                <w:rFonts w:eastAsia="Calibri" w:cs="Times New Roman"/>
                <w:b/>
                <w:szCs w:val="24"/>
              </w:rPr>
            </w:pPr>
            <w:r w:rsidRPr="00582862">
              <w:rPr>
                <w:rFonts w:eastAsia="Calibri" w:cs="Times New Roman"/>
                <w:b/>
                <w:szCs w:val="24"/>
              </w:rPr>
              <w:t>Laukiamo rezultato vertinimo kriterijai</w:t>
            </w:r>
          </w:p>
        </w:tc>
      </w:tr>
      <w:tr w:rsidR="00582862" w:rsidRPr="00582862" w14:paraId="0704CDCB" w14:textId="77777777" w:rsidTr="000E4D77">
        <w:trPr>
          <w:trHeight w:val="407"/>
        </w:trPr>
        <w:tc>
          <w:tcPr>
            <w:tcW w:w="14851" w:type="dxa"/>
            <w:gridSpan w:val="7"/>
            <w:shd w:val="clear" w:color="auto" w:fill="auto"/>
            <w:vAlign w:val="center"/>
          </w:tcPr>
          <w:p w14:paraId="0704CDCA" w14:textId="77777777" w:rsidR="00582862" w:rsidRPr="00582862" w:rsidRDefault="00582862" w:rsidP="00582862">
            <w:pPr>
              <w:tabs>
                <w:tab w:val="left" w:pos="300"/>
              </w:tabs>
              <w:spacing w:after="0" w:line="240" w:lineRule="auto"/>
              <w:ind w:left="567" w:right="-31"/>
              <w:rPr>
                <w:rFonts w:eastAsia="Calibri" w:cs="Times New Roman"/>
                <w:szCs w:val="24"/>
              </w:rPr>
            </w:pPr>
            <w:r w:rsidRPr="00582862">
              <w:rPr>
                <w:rFonts w:eastAsia="Calibri" w:cs="Times New Roman"/>
                <w:b/>
                <w:szCs w:val="24"/>
              </w:rPr>
              <w:t>Uždavinys</w:t>
            </w:r>
            <w:r w:rsidRPr="00582862">
              <w:rPr>
                <w:rFonts w:eastAsia="Calibri" w:cs="Times New Roman"/>
                <w:szCs w:val="24"/>
              </w:rPr>
              <w:t xml:space="preserve"> – </w:t>
            </w:r>
            <w:r w:rsidRPr="00582862">
              <w:rPr>
                <w:rFonts w:ascii="TimesNewRomanPS-ItalicMT" w:eastAsia="Times New Roman" w:hAnsi="TimesNewRomanPS-ItalicMT" w:cs="TimesNewRomanPS-ItalicMT"/>
                <w:iCs/>
                <w:szCs w:val="24"/>
                <w:lang w:eastAsia="lt-LT"/>
              </w:rPr>
              <w:t>užtikrinti efektyvų korupcijos rizikos valdymą.</w:t>
            </w:r>
          </w:p>
        </w:tc>
      </w:tr>
      <w:tr w:rsidR="00582862" w:rsidRPr="00582862" w14:paraId="0704CDD2" w14:textId="77777777" w:rsidTr="000E4D77">
        <w:trPr>
          <w:trHeight w:val="123"/>
        </w:trPr>
        <w:tc>
          <w:tcPr>
            <w:tcW w:w="667" w:type="dxa"/>
            <w:shd w:val="clear" w:color="auto" w:fill="auto"/>
            <w:vAlign w:val="center"/>
          </w:tcPr>
          <w:p w14:paraId="0704CDCC"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1.</w:t>
            </w:r>
          </w:p>
        </w:tc>
        <w:tc>
          <w:tcPr>
            <w:tcW w:w="3268" w:type="dxa"/>
            <w:gridSpan w:val="2"/>
          </w:tcPr>
          <w:p w14:paraId="0704CDCD" w14:textId="77777777" w:rsidR="00582862" w:rsidRPr="00582862" w:rsidRDefault="00582862" w:rsidP="00582862">
            <w:pPr>
              <w:tabs>
                <w:tab w:val="left" w:pos="300"/>
              </w:tabs>
              <w:spacing w:after="0" w:line="240" w:lineRule="auto"/>
              <w:ind w:right="-31"/>
              <w:rPr>
                <w:rFonts w:eastAsia="Calibri" w:cs="Times New Roman"/>
                <w:bCs/>
                <w:szCs w:val="24"/>
              </w:rPr>
            </w:pPr>
            <w:r w:rsidRPr="00582862">
              <w:rPr>
                <w:rFonts w:eastAsia="Calibri" w:cs="Times New Roman"/>
                <w:bCs/>
                <w:szCs w:val="24"/>
              </w:rPr>
              <w:t>Neužtikrinama Lietuvos Respublikos korupcijos prevencijos įstatymo 6 straipsnyje nustatyta pareiga atlikti veiklos sričių, kuriose egzistuoja didelė korupcijos pasireiškimo tikimybė, nustatymą ir korupcijos pasireiškimo tikimybės jose įvertinimą.</w:t>
            </w:r>
          </w:p>
        </w:tc>
        <w:tc>
          <w:tcPr>
            <w:tcW w:w="3402" w:type="dxa"/>
            <w:shd w:val="clear" w:color="auto" w:fill="auto"/>
          </w:tcPr>
          <w:p w14:paraId="0704CDCE" w14:textId="77777777" w:rsidR="00582862" w:rsidRPr="00582862" w:rsidRDefault="00582862" w:rsidP="00582862">
            <w:pPr>
              <w:tabs>
                <w:tab w:val="left" w:pos="300"/>
              </w:tabs>
              <w:spacing w:after="0" w:line="240" w:lineRule="auto"/>
              <w:ind w:right="-31"/>
              <w:rPr>
                <w:rFonts w:eastAsia="Calibri" w:cs="Times New Roman"/>
                <w:bCs/>
                <w:szCs w:val="24"/>
              </w:rPr>
            </w:pPr>
            <w:r w:rsidRPr="00582862">
              <w:rPr>
                <w:rFonts w:eastAsia="Calibri" w:cs="Times New Roman"/>
                <w:bCs/>
                <w:szCs w:val="24"/>
              </w:rPr>
              <w:t>Atlikti Savivaldybės įstaigų ir įmonių veiklos sričių, kuriose egzistuoja didelė korupcijos pasireiškimo tikimybė, nustatymą ir korupcijos pasireiškimo jose įvertinimą.</w:t>
            </w:r>
          </w:p>
        </w:tc>
        <w:tc>
          <w:tcPr>
            <w:tcW w:w="2551" w:type="dxa"/>
            <w:shd w:val="clear" w:color="auto" w:fill="auto"/>
          </w:tcPr>
          <w:p w14:paraId="0704CDCF"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Savivaldybės įstaigų ir įmonių vadovai, Savivaldybės administracijos centralizuotas vidaus audito skyrius.</w:t>
            </w:r>
          </w:p>
        </w:tc>
        <w:tc>
          <w:tcPr>
            <w:tcW w:w="1560" w:type="dxa"/>
            <w:shd w:val="clear" w:color="auto" w:fill="auto"/>
          </w:tcPr>
          <w:p w14:paraId="0704CDD0" w14:textId="77777777" w:rsidR="00582862" w:rsidRPr="00582862" w:rsidRDefault="00582862" w:rsidP="00582862">
            <w:pPr>
              <w:tabs>
                <w:tab w:val="left" w:pos="300"/>
              </w:tabs>
              <w:spacing w:after="0" w:line="240" w:lineRule="auto"/>
              <w:ind w:right="-31"/>
              <w:jc w:val="center"/>
              <w:rPr>
                <w:rFonts w:eastAsia="Calibri" w:cs="Times New Roman"/>
                <w:bCs/>
                <w:szCs w:val="24"/>
              </w:rPr>
            </w:pPr>
            <w:r w:rsidRPr="00582862">
              <w:rPr>
                <w:rFonts w:eastAsia="Calibri" w:cs="Times New Roman"/>
                <w:bCs/>
                <w:szCs w:val="24"/>
              </w:rPr>
              <w:t>Kasmet iki III ketvirčio pabaigos.</w:t>
            </w:r>
          </w:p>
        </w:tc>
        <w:tc>
          <w:tcPr>
            <w:tcW w:w="3403" w:type="dxa"/>
            <w:shd w:val="clear" w:color="auto" w:fill="auto"/>
          </w:tcPr>
          <w:p w14:paraId="0704CDD1"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Nustatytos veiklos sritys, kuriose yra didelė korupcijos pasireiškimo tikimybė, atliktas korupcijos pasireiškimo tikimybės įvertinimas, parengta išvada.</w:t>
            </w:r>
          </w:p>
        </w:tc>
      </w:tr>
      <w:tr w:rsidR="00582862" w:rsidRPr="00582862" w14:paraId="0704CDD9" w14:textId="77777777" w:rsidTr="000E4D77">
        <w:trPr>
          <w:trHeight w:val="123"/>
        </w:trPr>
        <w:tc>
          <w:tcPr>
            <w:tcW w:w="667" w:type="dxa"/>
            <w:shd w:val="clear" w:color="auto" w:fill="auto"/>
            <w:vAlign w:val="center"/>
          </w:tcPr>
          <w:p w14:paraId="0704CDD3"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2.</w:t>
            </w:r>
          </w:p>
        </w:tc>
        <w:tc>
          <w:tcPr>
            <w:tcW w:w="3268" w:type="dxa"/>
            <w:gridSpan w:val="2"/>
          </w:tcPr>
          <w:p w14:paraId="0704CDD4" w14:textId="77777777" w:rsidR="00582862" w:rsidRPr="00582862" w:rsidRDefault="00582862" w:rsidP="00582862">
            <w:pPr>
              <w:tabs>
                <w:tab w:val="left" w:pos="300"/>
              </w:tabs>
              <w:spacing w:after="0" w:line="240" w:lineRule="auto"/>
              <w:ind w:right="-31"/>
              <w:rPr>
                <w:rFonts w:eastAsia="Calibri" w:cs="Times New Roman"/>
                <w:bCs/>
                <w:szCs w:val="24"/>
              </w:rPr>
            </w:pPr>
            <w:r w:rsidRPr="00582862">
              <w:rPr>
                <w:rFonts w:eastAsia="Calibri" w:cs="Times New Roman"/>
                <w:bCs/>
                <w:szCs w:val="24"/>
              </w:rPr>
              <w:t>Nepakankamas viešumas, skaidrumas dėl Savivaldybės valdomų įmonių valdybos narių paskyrimo motyvų.</w:t>
            </w:r>
          </w:p>
        </w:tc>
        <w:tc>
          <w:tcPr>
            <w:tcW w:w="3402" w:type="dxa"/>
            <w:shd w:val="clear" w:color="auto" w:fill="auto"/>
          </w:tcPr>
          <w:p w14:paraId="0704CDD5" w14:textId="77777777" w:rsidR="00582862" w:rsidRPr="00582862" w:rsidRDefault="00582862" w:rsidP="00582862">
            <w:pPr>
              <w:tabs>
                <w:tab w:val="left" w:pos="300"/>
              </w:tabs>
              <w:spacing w:after="0" w:line="240" w:lineRule="auto"/>
              <w:ind w:right="-31"/>
              <w:rPr>
                <w:rFonts w:eastAsia="Calibri" w:cs="Times New Roman"/>
                <w:bCs/>
                <w:szCs w:val="24"/>
              </w:rPr>
            </w:pPr>
            <w:r w:rsidRPr="00582862">
              <w:rPr>
                <w:rFonts w:eastAsia="Calibri" w:cs="Times New Roman"/>
                <w:szCs w:val="24"/>
              </w:rPr>
              <w:t xml:space="preserve">Savivaldybės interneto svetainėje viešai skelbti Savivaldybės valdomų įmonių valdybos narių sąrašą,  nurodant jų paskyrimo motyvus. </w:t>
            </w:r>
          </w:p>
        </w:tc>
        <w:tc>
          <w:tcPr>
            <w:tcW w:w="2551" w:type="dxa"/>
            <w:shd w:val="clear" w:color="auto" w:fill="auto"/>
          </w:tcPr>
          <w:p w14:paraId="0704CDD6"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Savivaldybės administracijos Miesto plėtros skyrius.</w:t>
            </w:r>
          </w:p>
        </w:tc>
        <w:tc>
          <w:tcPr>
            <w:tcW w:w="1560" w:type="dxa"/>
            <w:shd w:val="clear" w:color="auto" w:fill="auto"/>
          </w:tcPr>
          <w:p w14:paraId="0704CDD7" w14:textId="77777777" w:rsidR="00582862" w:rsidRPr="00582862" w:rsidRDefault="00582862" w:rsidP="00582862">
            <w:pPr>
              <w:tabs>
                <w:tab w:val="left" w:pos="300"/>
              </w:tabs>
              <w:spacing w:after="0" w:line="240" w:lineRule="auto"/>
              <w:ind w:right="-31"/>
              <w:jc w:val="center"/>
              <w:rPr>
                <w:rFonts w:eastAsia="Calibri" w:cs="Times New Roman"/>
                <w:bCs/>
                <w:szCs w:val="24"/>
              </w:rPr>
            </w:pPr>
            <w:r w:rsidRPr="00582862">
              <w:rPr>
                <w:rFonts w:eastAsia="Calibri" w:cs="Times New Roman"/>
                <w:bCs/>
                <w:szCs w:val="24"/>
              </w:rPr>
              <w:t xml:space="preserve">2019‒2021 metai. Pasikeitus duomenims, informaciją atnaujinti per 30 kalendorinių </w:t>
            </w:r>
            <w:r w:rsidRPr="00582862">
              <w:rPr>
                <w:rFonts w:eastAsia="Calibri" w:cs="Times New Roman"/>
                <w:bCs/>
                <w:szCs w:val="24"/>
              </w:rPr>
              <w:lastRenderedPageBreak/>
              <w:t>dienų.</w:t>
            </w:r>
          </w:p>
        </w:tc>
        <w:tc>
          <w:tcPr>
            <w:tcW w:w="3403" w:type="dxa"/>
            <w:shd w:val="clear" w:color="auto" w:fill="auto"/>
          </w:tcPr>
          <w:p w14:paraId="0704CDD8"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lastRenderedPageBreak/>
              <w:t>Interneto svetainėje paskelbti Savivaldybės valdomų įmonių valdybos narių sąrašai, nurodyti jų paskyrimo motyvai.</w:t>
            </w:r>
          </w:p>
        </w:tc>
      </w:tr>
      <w:tr w:rsidR="00582862" w:rsidRPr="00582862" w14:paraId="0704CDDB" w14:textId="77777777" w:rsidTr="000E4D77">
        <w:trPr>
          <w:trHeight w:val="465"/>
        </w:trPr>
        <w:tc>
          <w:tcPr>
            <w:tcW w:w="14851" w:type="dxa"/>
            <w:gridSpan w:val="7"/>
            <w:vAlign w:val="center"/>
          </w:tcPr>
          <w:p w14:paraId="0704CDDA" w14:textId="77777777" w:rsidR="00582862" w:rsidRPr="00582862" w:rsidRDefault="00582862" w:rsidP="00582862">
            <w:pPr>
              <w:tabs>
                <w:tab w:val="left" w:pos="300"/>
                <w:tab w:val="left" w:pos="1160"/>
              </w:tabs>
              <w:spacing w:after="0" w:line="240" w:lineRule="auto"/>
              <w:ind w:left="426" w:right="-31" w:firstLine="141"/>
              <w:rPr>
                <w:rFonts w:eastAsia="Calibri" w:cs="Times New Roman"/>
                <w:szCs w:val="24"/>
              </w:rPr>
            </w:pPr>
            <w:r w:rsidRPr="00582862">
              <w:rPr>
                <w:rFonts w:eastAsia="Calibri" w:cs="Times New Roman"/>
                <w:b/>
                <w:szCs w:val="24"/>
              </w:rPr>
              <w:t>Uždavinys</w:t>
            </w:r>
            <w:r w:rsidRPr="00582862">
              <w:rPr>
                <w:rFonts w:eastAsia="Calibri" w:cs="Times New Roman"/>
                <w:szCs w:val="24"/>
              </w:rPr>
              <w:t xml:space="preserve"> – </w:t>
            </w:r>
            <w:r w:rsidRPr="00582862">
              <w:rPr>
                <w:rFonts w:ascii="TimesNewRomanPS-ItalicMT" w:eastAsia="Times New Roman" w:hAnsi="TimesNewRomanPS-ItalicMT" w:cs="TimesNewRomanPS-ItalicMT"/>
                <w:iCs/>
                <w:szCs w:val="24"/>
                <w:lang w:eastAsia="lt-LT"/>
              </w:rPr>
              <w:t>organizuoti viešųjų ir privačių interesų konfliktų valdymą.</w:t>
            </w:r>
          </w:p>
        </w:tc>
      </w:tr>
      <w:tr w:rsidR="00582862" w:rsidRPr="00582862" w14:paraId="0704CDE2" w14:textId="77777777" w:rsidTr="000E4D77">
        <w:trPr>
          <w:trHeight w:val="267"/>
        </w:trPr>
        <w:tc>
          <w:tcPr>
            <w:tcW w:w="674" w:type="dxa"/>
            <w:gridSpan w:val="2"/>
            <w:vMerge w:val="restart"/>
            <w:vAlign w:val="center"/>
          </w:tcPr>
          <w:p w14:paraId="0704CDDC"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3.</w:t>
            </w:r>
          </w:p>
        </w:tc>
        <w:tc>
          <w:tcPr>
            <w:tcW w:w="3261" w:type="dxa"/>
            <w:vMerge w:val="restart"/>
          </w:tcPr>
          <w:p w14:paraId="0704CDDD"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Viešųjų ir privačių interesų deklaracijų pateikimas Savivaldybės ir Savivaldybės įstaigų ir įmonių interneto svetainėse galimai padidintų Savivaldybės gyventojų pasitikėjimą Savivaldybės valdžios institucijomis ir jose einančiais pareigas asmenimis.</w:t>
            </w:r>
          </w:p>
        </w:tc>
        <w:tc>
          <w:tcPr>
            <w:tcW w:w="3402" w:type="dxa"/>
            <w:shd w:val="clear" w:color="auto" w:fill="auto"/>
          </w:tcPr>
          <w:p w14:paraId="0704CDDE"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Savivaldybės ir Savivaldybės įstaigų ir įmonių interneto svetainėse viešai skelbti Savivaldybės tarybos narių, Savivaldybės institucijų vadovų ir jų pavaduotojų, politinio (asmeninio) pasitikėjimo valstybės tarnautojų, valstybės tarnautojų, einančių institucijų ar įstaigų struktūrinių padalinių vadovų ir jų pavaduotojų pareigas, viešųjų ir privačių interesų deklaracijas (Lietuvos Respublikos viešųjų ir privačių interesų derinimo valstybinėje tarnyboje įstatymo 10 straipsnio 1 dalis).</w:t>
            </w:r>
          </w:p>
        </w:tc>
        <w:tc>
          <w:tcPr>
            <w:tcW w:w="2551" w:type="dxa"/>
            <w:vMerge w:val="restart"/>
            <w:shd w:val="clear" w:color="auto" w:fill="auto"/>
          </w:tcPr>
          <w:p w14:paraId="0704CDDF"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Savivaldybės tarybos ir mero sekretoriatas, Savivaldybės įmonių valdybos, Savivaldybės įstaigų ir įmonių vadovai, Savivaldybės administracijos Vidaus administravimo skyrius, Miesto plėtros skyrius.</w:t>
            </w:r>
          </w:p>
        </w:tc>
        <w:tc>
          <w:tcPr>
            <w:tcW w:w="1560" w:type="dxa"/>
            <w:vMerge w:val="restart"/>
            <w:shd w:val="clear" w:color="auto" w:fill="auto"/>
          </w:tcPr>
          <w:p w14:paraId="0704CDE0"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2019‒2021 metai. Pasikeitus duomenims, informaciją atnaujinti per 30 kalendorinių dienų.</w:t>
            </w:r>
          </w:p>
        </w:tc>
        <w:tc>
          <w:tcPr>
            <w:tcW w:w="3403" w:type="dxa"/>
            <w:shd w:val="clear" w:color="auto" w:fill="auto"/>
          </w:tcPr>
          <w:p w14:paraId="0704CDE1" w14:textId="77777777" w:rsidR="00582862" w:rsidRPr="00582862" w:rsidRDefault="00582862" w:rsidP="00582862">
            <w:pPr>
              <w:tabs>
                <w:tab w:val="left" w:pos="300"/>
                <w:tab w:val="left" w:pos="1160"/>
              </w:tabs>
              <w:spacing w:after="0" w:line="240" w:lineRule="auto"/>
              <w:ind w:right="-31" w:firstLine="35"/>
              <w:rPr>
                <w:rFonts w:eastAsia="Calibri" w:cs="Times New Roman"/>
                <w:szCs w:val="24"/>
              </w:rPr>
            </w:pPr>
            <w:r w:rsidRPr="00582862">
              <w:rPr>
                <w:rFonts w:eastAsia="Calibri" w:cs="Times New Roman"/>
                <w:szCs w:val="24"/>
              </w:rPr>
              <w:t>Paskelbtų viešųjų ir privačių interesų deklaracijų skaičius (internetinės nuorodos į VTEK puslapį netinka).</w:t>
            </w:r>
          </w:p>
        </w:tc>
      </w:tr>
      <w:tr w:rsidR="00582862" w:rsidRPr="00582862" w14:paraId="0704CDE9" w14:textId="77777777" w:rsidTr="000E4D77">
        <w:trPr>
          <w:trHeight w:val="267"/>
        </w:trPr>
        <w:tc>
          <w:tcPr>
            <w:tcW w:w="674" w:type="dxa"/>
            <w:gridSpan w:val="2"/>
            <w:vMerge/>
            <w:vAlign w:val="center"/>
          </w:tcPr>
          <w:p w14:paraId="0704CDE3" w14:textId="77777777" w:rsidR="00582862" w:rsidRPr="00582862" w:rsidRDefault="00582862" w:rsidP="00582862">
            <w:pPr>
              <w:tabs>
                <w:tab w:val="left" w:pos="300"/>
              </w:tabs>
              <w:spacing w:after="0" w:line="240" w:lineRule="auto"/>
              <w:ind w:right="-31"/>
              <w:jc w:val="center"/>
              <w:rPr>
                <w:rFonts w:eastAsia="Calibri" w:cs="Times New Roman"/>
                <w:szCs w:val="24"/>
              </w:rPr>
            </w:pPr>
          </w:p>
        </w:tc>
        <w:tc>
          <w:tcPr>
            <w:tcW w:w="3261" w:type="dxa"/>
            <w:vMerge/>
          </w:tcPr>
          <w:p w14:paraId="0704CDE4" w14:textId="77777777" w:rsidR="00582862" w:rsidRPr="00582862" w:rsidRDefault="00582862" w:rsidP="00582862">
            <w:pPr>
              <w:tabs>
                <w:tab w:val="left" w:pos="300"/>
              </w:tabs>
              <w:spacing w:after="0" w:line="240" w:lineRule="auto"/>
              <w:ind w:right="-31"/>
              <w:rPr>
                <w:rFonts w:eastAsia="Calibri" w:cs="Times New Roman"/>
                <w:szCs w:val="24"/>
              </w:rPr>
            </w:pPr>
          </w:p>
        </w:tc>
        <w:tc>
          <w:tcPr>
            <w:tcW w:w="3402" w:type="dxa"/>
            <w:shd w:val="clear" w:color="auto" w:fill="auto"/>
          </w:tcPr>
          <w:p w14:paraId="0704CDE5"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Savivaldybės ir Savivaldybės įstaigų ir įmonių interneto svetainėse viešai skelbti Savivaldybės tarybos narių, Savivaldybės institucijų vadovų ir jų pavaduotojų, politinio (asmeninio) pasitikėjimo valstybės tarnautojų, valstybės tarnautojų, einančių institucijų ar įstaigų struktūrinių padalinių vadovų ir jų pavaduotojų pareigas,</w:t>
            </w:r>
            <w:r w:rsidRPr="00582862">
              <w:rPr>
                <w:rFonts w:eastAsia="Times New Roman" w:cs="Times New Roman"/>
                <w:szCs w:val="24"/>
              </w:rPr>
              <w:t xml:space="preserve"> </w:t>
            </w:r>
            <w:r w:rsidRPr="00582862">
              <w:rPr>
                <w:rFonts w:eastAsia="Calibri" w:cs="Times New Roman"/>
                <w:szCs w:val="24"/>
              </w:rPr>
              <w:t>turto deklaracijas.</w:t>
            </w:r>
          </w:p>
        </w:tc>
        <w:tc>
          <w:tcPr>
            <w:tcW w:w="2551" w:type="dxa"/>
            <w:vMerge/>
            <w:shd w:val="clear" w:color="auto" w:fill="auto"/>
          </w:tcPr>
          <w:p w14:paraId="0704CDE6" w14:textId="77777777" w:rsidR="00582862" w:rsidRPr="00582862" w:rsidRDefault="00582862" w:rsidP="00582862">
            <w:pPr>
              <w:tabs>
                <w:tab w:val="left" w:pos="300"/>
              </w:tabs>
              <w:spacing w:after="0" w:line="240" w:lineRule="auto"/>
              <w:ind w:right="-31"/>
              <w:rPr>
                <w:rFonts w:eastAsia="Calibri" w:cs="Times New Roman"/>
                <w:szCs w:val="24"/>
              </w:rPr>
            </w:pPr>
          </w:p>
        </w:tc>
        <w:tc>
          <w:tcPr>
            <w:tcW w:w="1560" w:type="dxa"/>
            <w:vMerge/>
            <w:shd w:val="clear" w:color="auto" w:fill="auto"/>
          </w:tcPr>
          <w:p w14:paraId="0704CDE7" w14:textId="77777777" w:rsidR="00582862" w:rsidRPr="00582862" w:rsidRDefault="00582862" w:rsidP="00582862">
            <w:pPr>
              <w:tabs>
                <w:tab w:val="left" w:pos="300"/>
              </w:tabs>
              <w:spacing w:after="0" w:line="240" w:lineRule="auto"/>
              <w:ind w:right="-31"/>
              <w:jc w:val="center"/>
              <w:rPr>
                <w:rFonts w:eastAsia="Calibri" w:cs="Times New Roman"/>
                <w:szCs w:val="24"/>
              </w:rPr>
            </w:pPr>
          </w:p>
        </w:tc>
        <w:tc>
          <w:tcPr>
            <w:tcW w:w="3403" w:type="dxa"/>
            <w:shd w:val="clear" w:color="auto" w:fill="auto"/>
          </w:tcPr>
          <w:p w14:paraId="0704CDE8" w14:textId="77777777" w:rsidR="00582862" w:rsidRPr="00582862" w:rsidRDefault="00582862" w:rsidP="00582862">
            <w:pPr>
              <w:tabs>
                <w:tab w:val="left" w:pos="300"/>
                <w:tab w:val="left" w:pos="1160"/>
              </w:tabs>
              <w:spacing w:after="0" w:line="240" w:lineRule="auto"/>
              <w:ind w:right="-31" w:firstLine="35"/>
              <w:rPr>
                <w:rFonts w:eastAsia="Calibri" w:cs="Times New Roman"/>
                <w:szCs w:val="24"/>
              </w:rPr>
            </w:pPr>
            <w:r w:rsidRPr="00582862">
              <w:rPr>
                <w:rFonts w:eastAsia="Calibri" w:cs="Times New Roman"/>
                <w:szCs w:val="24"/>
              </w:rPr>
              <w:t>Paskelbtų turto deklaracijų skaičius (internetinės nuorodos į VMI puslapį netinka).</w:t>
            </w:r>
          </w:p>
        </w:tc>
      </w:tr>
      <w:tr w:rsidR="00582862" w:rsidRPr="00582862" w14:paraId="0704CDF0" w14:textId="77777777" w:rsidTr="000E4D77">
        <w:trPr>
          <w:trHeight w:val="267"/>
        </w:trPr>
        <w:tc>
          <w:tcPr>
            <w:tcW w:w="674" w:type="dxa"/>
            <w:gridSpan w:val="2"/>
            <w:vAlign w:val="center"/>
          </w:tcPr>
          <w:p w14:paraId="0704CDEA"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4.</w:t>
            </w:r>
          </w:p>
        </w:tc>
        <w:tc>
          <w:tcPr>
            <w:tcW w:w="3261" w:type="dxa"/>
          </w:tcPr>
          <w:p w14:paraId="0704CDEB"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 xml:space="preserve">Savivaldybė, Savivaldybės įstaigos ir įmonės neturi patvirtintų pareigybių, kurias einantys asmenys privalo deklaruoti privačius interesus, </w:t>
            </w:r>
            <w:r w:rsidRPr="00582862">
              <w:rPr>
                <w:rFonts w:eastAsia="Calibri" w:cs="Times New Roman"/>
                <w:szCs w:val="24"/>
              </w:rPr>
              <w:lastRenderedPageBreak/>
              <w:t>sąrašų, nevykdo privačių interesų deklaracijų pateikimo ir turinio kontrolės.</w:t>
            </w:r>
          </w:p>
        </w:tc>
        <w:tc>
          <w:tcPr>
            <w:tcW w:w="3402" w:type="dxa"/>
            <w:shd w:val="clear" w:color="auto" w:fill="auto"/>
          </w:tcPr>
          <w:p w14:paraId="0704CDEC"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lastRenderedPageBreak/>
              <w:t>Savivaldybei, Savivaldybės įstaigoms ir įmonėms pasitvirtinti privačius interesus deklaruoti privalančių pareigybių sąrašą.</w:t>
            </w:r>
          </w:p>
        </w:tc>
        <w:tc>
          <w:tcPr>
            <w:tcW w:w="2551" w:type="dxa"/>
            <w:shd w:val="clear" w:color="auto" w:fill="auto"/>
          </w:tcPr>
          <w:p w14:paraId="0704CDED"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 xml:space="preserve">Savivaldybės tarybos ir mero sekretoriatas, Savivaldybės įmonių valdybos, Savivaldybės įstaigų ir įmonių </w:t>
            </w:r>
            <w:r w:rsidRPr="00582862">
              <w:rPr>
                <w:rFonts w:eastAsia="Calibri" w:cs="Times New Roman"/>
                <w:szCs w:val="24"/>
              </w:rPr>
              <w:lastRenderedPageBreak/>
              <w:t>vadovai, Savivaldybės administracijos Vidaus administravimo skyrius.</w:t>
            </w:r>
          </w:p>
        </w:tc>
        <w:tc>
          <w:tcPr>
            <w:tcW w:w="1560" w:type="dxa"/>
            <w:shd w:val="clear" w:color="auto" w:fill="auto"/>
          </w:tcPr>
          <w:p w14:paraId="0704CDEE"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lastRenderedPageBreak/>
              <w:t xml:space="preserve">2019‒2021 metai. Pasikeitus duomenims, informaciją </w:t>
            </w:r>
            <w:r w:rsidRPr="00582862">
              <w:rPr>
                <w:rFonts w:eastAsia="Calibri" w:cs="Times New Roman"/>
                <w:szCs w:val="24"/>
              </w:rPr>
              <w:lastRenderedPageBreak/>
              <w:t>atnaujinti per 30 kalendorinių dienų.</w:t>
            </w:r>
          </w:p>
        </w:tc>
        <w:tc>
          <w:tcPr>
            <w:tcW w:w="3403" w:type="dxa"/>
            <w:shd w:val="clear" w:color="auto" w:fill="auto"/>
          </w:tcPr>
          <w:p w14:paraId="0704CDEF" w14:textId="77777777" w:rsidR="00582862" w:rsidRPr="00582862" w:rsidRDefault="00582862" w:rsidP="00582862">
            <w:pPr>
              <w:tabs>
                <w:tab w:val="left" w:pos="300"/>
                <w:tab w:val="left" w:pos="1160"/>
              </w:tabs>
              <w:spacing w:after="0" w:line="240" w:lineRule="auto"/>
              <w:ind w:right="-31" w:firstLine="35"/>
              <w:rPr>
                <w:rFonts w:eastAsia="Calibri" w:cs="Times New Roman"/>
                <w:szCs w:val="24"/>
              </w:rPr>
            </w:pPr>
            <w:r w:rsidRPr="00582862">
              <w:rPr>
                <w:rFonts w:eastAsia="Calibri" w:cs="Times New Roman"/>
                <w:szCs w:val="24"/>
              </w:rPr>
              <w:lastRenderedPageBreak/>
              <w:t>Savivaldybėje, Savivaldybės įstaigose ir įmonėse patvirtinti privačius interesus deklaruoti privalančių pareigybių sąrašai.</w:t>
            </w:r>
          </w:p>
        </w:tc>
      </w:tr>
      <w:tr w:rsidR="00582862" w:rsidRPr="00582862" w14:paraId="0704CDF2" w14:textId="77777777" w:rsidTr="000E4D77">
        <w:trPr>
          <w:trHeight w:val="741"/>
        </w:trPr>
        <w:tc>
          <w:tcPr>
            <w:tcW w:w="14851" w:type="dxa"/>
            <w:gridSpan w:val="7"/>
            <w:vAlign w:val="center"/>
          </w:tcPr>
          <w:p w14:paraId="0704CDF1" w14:textId="77777777" w:rsidR="00582862" w:rsidRPr="00582862" w:rsidRDefault="00582862" w:rsidP="00582862">
            <w:pPr>
              <w:spacing w:after="0" w:line="240" w:lineRule="auto"/>
              <w:ind w:firstLine="567"/>
              <w:jc w:val="both"/>
              <w:rPr>
                <w:rFonts w:eastAsia="Times New Roman" w:cs="Times New Roman"/>
                <w:szCs w:val="24"/>
              </w:rPr>
            </w:pPr>
            <w:r w:rsidRPr="00582862">
              <w:rPr>
                <w:rFonts w:eastAsia="Calibri" w:cs="Times New Roman"/>
                <w:b/>
                <w:szCs w:val="24"/>
              </w:rPr>
              <w:t>Antras programos tikslas</w:t>
            </w:r>
            <w:r w:rsidRPr="00582862">
              <w:rPr>
                <w:rFonts w:eastAsia="Calibri" w:cs="Times New Roman"/>
                <w:szCs w:val="24"/>
              </w:rPr>
              <w:t xml:space="preserve"> – </w:t>
            </w:r>
            <w:r w:rsidRPr="00582862">
              <w:rPr>
                <w:rFonts w:eastAsia="Times New Roman" w:cs="Times New Roman"/>
                <w:szCs w:val="24"/>
              </w:rPr>
              <w:t>diegti skaidraus ir sąžiningo elgesio standartus, siekti didesnio sprendimų ir procedūrų skaidrumo, viešumo, atskaitingumo visuomenei, užtikrinti efektyvų kontrolės mechanizmą Savivaldybės institucijų veiklos srityse.</w:t>
            </w:r>
          </w:p>
        </w:tc>
      </w:tr>
      <w:tr w:rsidR="00582862" w:rsidRPr="00582862" w14:paraId="0704CDF8" w14:textId="77777777" w:rsidTr="000E4D77">
        <w:trPr>
          <w:trHeight w:val="1545"/>
        </w:trPr>
        <w:tc>
          <w:tcPr>
            <w:tcW w:w="14851" w:type="dxa"/>
            <w:gridSpan w:val="7"/>
          </w:tcPr>
          <w:p w14:paraId="0704CDF3" w14:textId="77777777" w:rsidR="00582862" w:rsidRPr="00582862" w:rsidRDefault="00582862" w:rsidP="00582862">
            <w:pPr>
              <w:tabs>
                <w:tab w:val="left" w:pos="300"/>
                <w:tab w:val="left" w:pos="1160"/>
              </w:tabs>
              <w:spacing w:after="0" w:line="240" w:lineRule="auto"/>
              <w:ind w:right="-31" w:firstLine="709"/>
              <w:rPr>
                <w:rFonts w:eastAsia="Calibri" w:cs="Times New Roman"/>
                <w:szCs w:val="24"/>
              </w:rPr>
            </w:pPr>
            <w:r w:rsidRPr="00582862">
              <w:rPr>
                <w:rFonts w:eastAsia="Calibri" w:cs="Times New Roman"/>
                <w:szCs w:val="24"/>
              </w:rPr>
              <w:t>Tikslo rezultato kriterijai:</w:t>
            </w:r>
          </w:p>
          <w:p w14:paraId="0704CDF4" w14:textId="77777777" w:rsidR="00582862" w:rsidRPr="00582862" w:rsidRDefault="00582862" w:rsidP="00582862">
            <w:pPr>
              <w:numPr>
                <w:ilvl w:val="0"/>
                <w:numId w:val="2"/>
              </w:numPr>
              <w:tabs>
                <w:tab w:val="left" w:pos="300"/>
                <w:tab w:val="left" w:pos="1200"/>
              </w:tabs>
              <w:spacing w:after="0" w:line="240" w:lineRule="auto"/>
              <w:ind w:left="709" w:right="-31"/>
              <w:rPr>
                <w:rFonts w:eastAsia="Calibri" w:cs="Times New Roman"/>
                <w:szCs w:val="24"/>
              </w:rPr>
            </w:pPr>
            <w:r w:rsidRPr="00582862">
              <w:rPr>
                <w:rFonts w:eastAsia="Calibri" w:cs="Times New Roman"/>
                <w:szCs w:val="24"/>
              </w:rPr>
              <w:t>Užtikrintas nuoseklus, sklandus ir veiksmingas korupcijos rizikos valdymas.</w:t>
            </w:r>
          </w:p>
          <w:p w14:paraId="0704CDF5" w14:textId="77777777" w:rsidR="00582862" w:rsidRPr="00582862" w:rsidRDefault="00582862" w:rsidP="00582862">
            <w:pPr>
              <w:numPr>
                <w:ilvl w:val="0"/>
                <w:numId w:val="2"/>
              </w:numPr>
              <w:tabs>
                <w:tab w:val="left" w:pos="300"/>
                <w:tab w:val="left" w:pos="1200"/>
              </w:tabs>
              <w:spacing w:after="0" w:line="240" w:lineRule="auto"/>
              <w:ind w:left="709" w:right="-31"/>
              <w:rPr>
                <w:rFonts w:eastAsia="Calibri" w:cs="Times New Roman"/>
                <w:szCs w:val="24"/>
              </w:rPr>
            </w:pPr>
            <w:r w:rsidRPr="00582862">
              <w:rPr>
                <w:rFonts w:eastAsia="Times New Roman" w:cs="Times New Roman"/>
                <w:szCs w:val="24"/>
              </w:rPr>
              <w:t>Kokybiškas norminių teisės aktų projektų antikorupcinis vertinimas.</w:t>
            </w:r>
          </w:p>
          <w:p w14:paraId="0704CDF6" w14:textId="77777777" w:rsidR="00582862" w:rsidRPr="00582862" w:rsidRDefault="00582862" w:rsidP="00582862">
            <w:pPr>
              <w:numPr>
                <w:ilvl w:val="0"/>
                <w:numId w:val="2"/>
              </w:numPr>
              <w:tabs>
                <w:tab w:val="left" w:pos="300"/>
                <w:tab w:val="left" w:pos="1200"/>
              </w:tabs>
              <w:spacing w:after="0" w:line="240" w:lineRule="auto"/>
              <w:ind w:left="709" w:right="-31"/>
              <w:rPr>
                <w:rFonts w:eastAsia="Calibri" w:cs="Times New Roman"/>
                <w:szCs w:val="24"/>
              </w:rPr>
            </w:pPr>
            <w:r w:rsidRPr="00582862">
              <w:rPr>
                <w:rFonts w:eastAsia="Times New Roman" w:cs="Times New Roman"/>
                <w:szCs w:val="24"/>
              </w:rPr>
              <w:t>Savivaldybės gyventojų, pateikusių pasiūlymų (pastabų, pareiškimų) korupcijos prevencijos klausimais, skaičius.</w:t>
            </w:r>
          </w:p>
          <w:p w14:paraId="0704CDF7" w14:textId="77777777" w:rsidR="00582862" w:rsidRPr="00582862" w:rsidRDefault="00582862" w:rsidP="00582862">
            <w:pPr>
              <w:numPr>
                <w:ilvl w:val="0"/>
                <w:numId w:val="2"/>
              </w:numPr>
              <w:tabs>
                <w:tab w:val="left" w:pos="300"/>
                <w:tab w:val="left" w:pos="1200"/>
              </w:tabs>
              <w:spacing w:after="0" w:line="240" w:lineRule="auto"/>
              <w:ind w:left="709" w:right="-31"/>
              <w:rPr>
                <w:rFonts w:eastAsia="Calibri" w:cs="Times New Roman"/>
                <w:szCs w:val="24"/>
              </w:rPr>
            </w:pPr>
            <w:r w:rsidRPr="00582862">
              <w:rPr>
                <w:rFonts w:eastAsia="Calibri" w:cs="Times New Roman"/>
                <w:szCs w:val="24"/>
              </w:rPr>
              <w:t>Efektyvesnis ir skaidresnis viešųjų pirkimų procedūrų atlikimas.</w:t>
            </w:r>
          </w:p>
        </w:tc>
      </w:tr>
      <w:tr w:rsidR="00582862" w:rsidRPr="00582862" w14:paraId="0704CDFA" w14:textId="77777777" w:rsidTr="000E4D77">
        <w:trPr>
          <w:trHeight w:val="571"/>
        </w:trPr>
        <w:tc>
          <w:tcPr>
            <w:tcW w:w="14851" w:type="dxa"/>
            <w:gridSpan w:val="7"/>
            <w:vAlign w:val="center"/>
          </w:tcPr>
          <w:p w14:paraId="0704CDF9" w14:textId="77777777" w:rsidR="00582862" w:rsidRPr="00582862" w:rsidRDefault="00582862" w:rsidP="00582862">
            <w:pPr>
              <w:spacing w:after="0" w:line="360" w:lineRule="auto"/>
              <w:ind w:left="426" w:firstLine="141"/>
              <w:rPr>
                <w:rFonts w:eastAsia="Times New Roman" w:cs="Times New Roman"/>
                <w:szCs w:val="24"/>
              </w:rPr>
            </w:pPr>
            <w:r w:rsidRPr="00582862">
              <w:rPr>
                <w:rFonts w:eastAsia="Times New Roman" w:cs="Times New Roman"/>
                <w:b/>
                <w:szCs w:val="24"/>
              </w:rPr>
              <w:t>Uždavinys</w:t>
            </w:r>
            <w:r w:rsidRPr="00582862">
              <w:rPr>
                <w:rFonts w:eastAsia="Times New Roman" w:cs="Times New Roman"/>
                <w:szCs w:val="24"/>
              </w:rPr>
              <w:t xml:space="preserve"> ‒ šalinti prielaidas, sudarančias sąlygas Savivaldybės, Savivaldybės įstaigų ir įmonių darbuotojams pasinaudoti tarnybine padėtimi.</w:t>
            </w:r>
          </w:p>
        </w:tc>
      </w:tr>
      <w:tr w:rsidR="00582862" w:rsidRPr="00582862" w14:paraId="0704CE02" w14:textId="77777777" w:rsidTr="000E4D77">
        <w:trPr>
          <w:trHeight w:val="267"/>
        </w:trPr>
        <w:tc>
          <w:tcPr>
            <w:tcW w:w="674" w:type="dxa"/>
            <w:gridSpan w:val="2"/>
            <w:vAlign w:val="center"/>
          </w:tcPr>
          <w:p w14:paraId="0704CDFB"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5.</w:t>
            </w:r>
          </w:p>
        </w:tc>
        <w:tc>
          <w:tcPr>
            <w:tcW w:w="3261" w:type="dxa"/>
            <w:shd w:val="clear" w:color="auto" w:fill="auto"/>
          </w:tcPr>
          <w:p w14:paraId="0704CDFC"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Times New Roman" w:cs="Times New Roman"/>
                <w:bCs/>
                <w:szCs w:val="20"/>
              </w:rPr>
              <w:t>Nepakankamas viešumas, skaidrumas naudojant biudžeto lėšas, skirtas komandiruotėms.</w:t>
            </w:r>
          </w:p>
        </w:tc>
        <w:tc>
          <w:tcPr>
            <w:tcW w:w="3402" w:type="dxa"/>
            <w:shd w:val="clear" w:color="auto" w:fill="auto"/>
          </w:tcPr>
          <w:p w14:paraId="0704CDFD" w14:textId="77777777" w:rsidR="00582862" w:rsidRPr="00582862" w:rsidRDefault="00582862" w:rsidP="00582862">
            <w:pPr>
              <w:spacing w:after="0" w:line="240" w:lineRule="auto"/>
              <w:rPr>
                <w:rFonts w:eastAsia="Times New Roman" w:cs="Times New Roman"/>
                <w:szCs w:val="20"/>
              </w:rPr>
            </w:pPr>
            <w:r w:rsidRPr="00582862">
              <w:rPr>
                <w:rFonts w:eastAsia="Times New Roman" w:cs="Times New Roman"/>
                <w:szCs w:val="20"/>
              </w:rPr>
              <w:t>Savivaldybės ir Savivaldybės įmonių ir įstaigų interneto svetainėse skelbti informaciją apie darbuotojų tarnybines komandiruotes, nurodant komandiruotės tikslą, išlaidas ir rezultatą (ataskaitą), jeigu išlaidos komandiruotei viršija vienos minimalios mėnesinės algos nustatytą dydį.</w:t>
            </w:r>
          </w:p>
        </w:tc>
        <w:tc>
          <w:tcPr>
            <w:tcW w:w="2551" w:type="dxa"/>
            <w:shd w:val="clear" w:color="auto" w:fill="auto"/>
          </w:tcPr>
          <w:p w14:paraId="0704CDFE" w14:textId="77777777" w:rsidR="00582862" w:rsidRPr="00582862" w:rsidRDefault="00582862" w:rsidP="00582862">
            <w:pPr>
              <w:overflowPunct w:val="0"/>
              <w:autoSpaceDE w:val="0"/>
              <w:autoSpaceDN w:val="0"/>
              <w:adjustRightInd w:val="0"/>
              <w:spacing w:after="0" w:line="240" w:lineRule="auto"/>
              <w:jc w:val="both"/>
              <w:rPr>
                <w:rFonts w:eastAsia="Times New Roman" w:cs="Times New Roman"/>
                <w:bCs/>
                <w:szCs w:val="20"/>
              </w:rPr>
            </w:pPr>
            <w:r w:rsidRPr="00582862">
              <w:rPr>
                <w:rFonts w:eastAsia="Times New Roman" w:cs="Times New Roman"/>
                <w:szCs w:val="20"/>
              </w:rPr>
              <w:t>Savivaldybės administracijos Vidaus administravimo skyrius, Savivaldybės įmonių ir įstaigų vadovai.</w:t>
            </w:r>
          </w:p>
        </w:tc>
        <w:tc>
          <w:tcPr>
            <w:tcW w:w="1560" w:type="dxa"/>
            <w:shd w:val="clear" w:color="auto" w:fill="auto"/>
          </w:tcPr>
          <w:p w14:paraId="0704CDFF" w14:textId="77777777" w:rsidR="00582862" w:rsidRPr="00582862" w:rsidRDefault="00582862" w:rsidP="00582862">
            <w:pPr>
              <w:overflowPunct w:val="0"/>
              <w:autoSpaceDE w:val="0"/>
              <w:autoSpaceDN w:val="0"/>
              <w:adjustRightInd w:val="0"/>
              <w:spacing w:after="0" w:line="240" w:lineRule="auto"/>
              <w:jc w:val="center"/>
              <w:rPr>
                <w:rFonts w:eastAsia="Times New Roman" w:cs="Times New Roman"/>
                <w:bCs/>
                <w:szCs w:val="20"/>
              </w:rPr>
            </w:pPr>
            <w:r w:rsidRPr="00582862">
              <w:rPr>
                <w:rFonts w:eastAsia="Calibri" w:cs="Times New Roman"/>
                <w:szCs w:val="24"/>
              </w:rPr>
              <w:t>2019 m. IV ketvirtis. Pasikeitus duomenims, informaciją atnaujinti per 14 kalendorinių dienų.</w:t>
            </w:r>
          </w:p>
        </w:tc>
        <w:tc>
          <w:tcPr>
            <w:tcW w:w="3403" w:type="dxa"/>
            <w:shd w:val="clear" w:color="auto" w:fill="auto"/>
          </w:tcPr>
          <w:p w14:paraId="0704CE00" w14:textId="77777777" w:rsidR="00582862" w:rsidRPr="00582862" w:rsidRDefault="00582862" w:rsidP="00582862">
            <w:pPr>
              <w:overflowPunct w:val="0"/>
              <w:autoSpaceDE w:val="0"/>
              <w:autoSpaceDN w:val="0"/>
              <w:adjustRightInd w:val="0"/>
              <w:spacing w:after="0" w:line="240" w:lineRule="auto"/>
              <w:rPr>
                <w:rFonts w:eastAsia="Times New Roman" w:cs="Times New Roman"/>
                <w:bCs/>
                <w:szCs w:val="20"/>
              </w:rPr>
            </w:pPr>
            <w:r w:rsidRPr="00582862">
              <w:rPr>
                <w:rFonts w:eastAsia="Times New Roman" w:cs="Times New Roman"/>
                <w:bCs/>
                <w:szCs w:val="20"/>
              </w:rPr>
              <w:t>Paskelbtų komandiruočių skaičius.</w:t>
            </w:r>
          </w:p>
          <w:p w14:paraId="0704CE01" w14:textId="77777777" w:rsidR="00582862" w:rsidRPr="00582862" w:rsidRDefault="00582862" w:rsidP="00582862">
            <w:pPr>
              <w:overflowPunct w:val="0"/>
              <w:autoSpaceDE w:val="0"/>
              <w:autoSpaceDN w:val="0"/>
              <w:adjustRightInd w:val="0"/>
              <w:spacing w:after="0" w:line="240" w:lineRule="auto"/>
              <w:rPr>
                <w:rFonts w:eastAsia="Times New Roman" w:cs="Times New Roman"/>
                <w:bCs/>
                <w:szCs w:val="20"/>
              </w:rPr>
            </w:pPr>
            <w:r w:rsidRPr="00582862">
              <w:rPr>
                <w:rFonts w:eastAsia="Times New Roman" w:cs="Times New Roman"/>
                <w:bCs/>
                <w:szCs w:val="20"/>
              </w:rPr>
              <w:t>Paskelbtų informacinių pranešimų apie komandiruotes skaičius.</w:t>
            </w:r>
          </w:p>
        </w:tc>
      </w:tr>
      <w:tr w:rsidR="00582862" w:rsidRPr="00582862" w14:paraId="0704CE09" w14:textId="77777777" w:rsidTr="000E4D77">
        <w:trPr>
          <w:trHeight w:val="267"/>
        </w:trPr>
        <w:tc>
          <w:tcPr>
            <w:tcW w:w="674" w:type="dxa"/>
            <w:gridSpan w:val="2"/>
            <w:vMerge w:val="restart"/>
            <w:vAlign w:val="center"/>
          </w:tcPr>
          <w:p w14:paraId="0704CE03"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6.</w:t>
            </w:r>
          </w:p>
        </w:tc>
        <w:tc>
          <w:tcPr>
            <w:tcW w:w="3261" w:type="dxa"/>
            <w:vMerge w:val="restart"/>
            <w:shd w:val="clear" w:color="auto" w:fill="auto"/>
            <w:vAlign w:val="center"/>
          </w:tcPr>
          <w:p w14:paraId="0704CE04"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Nepakankamas viešumas, skaidrumas apie Savivaldybėje pagal protokolą ar tradicijas gautas dovanas, jų apskaitą ir panaudojimą.</w:t>
            </w:r>
          </w:p>
        </w:tc>
        <w:tc>
          <w:tcPr>
            <w:tcW w:w="3402" w:type="dxa"/>
            <w:shd w:val="clear" w:color="auto" w:fill="auto"/>
          </w:tcPr>
          <w:p w14:paraId="0704CE05"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Parengti Panevėžio miesto savivaldybės ir Savivaldybės įstaigų ir įmonių pagal protokolą ar tradicijas gautų dovanų priėmimo, gavimo, teikimo ir elgesio su jomis  tvarkos aprašą.</w:t>
            </w:r>
          </w:p>
        </w:tc>
        <w:tc>
          <w:tcPr>
            <w:tcW w:w="2551" w:type="dxa"/>
            <w:shd w:val="clear" w:color="auto" w:fill="auto"/>
          </w:tcPr>
          <w:p w14:paraId="0704CE06"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Savivaldybės administracijos Teisės ir viešosios tvarkos skyrius, Buhalterinės apskaitos skyrius.</w:t>
            </w:r>
          </w:p>
        </w:tc>
        <w:tc>
          <w:tcPr>
            <w:tcW w:w="1560" w:type="dxa"/>
            <w:shd w:val="clear" w:color="auto" w:fill="auto"/>
          </w:tcPr>
          <w:p w14:paraId="0704CE07"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2019 metai.</w:t>
            </w:r>
          </w:p>
        </w:tc>
        <w:tc>
          <w:tcPr>
            <w:tcW w:w="3403" w:type="dxa"/>
            <w:shd w:val="clear" w:color="auto" w:fill="auto"/>
          </w:tcPr>
          <w:p w14:paraId="0704CE08" w14:textId="77777777" w:rsidR="00582862" w:rsidRPr="00582862" w:rsidRDefault="00582862" w:rsidP="00582862">
            <w:pPr>
              <w:tabs>
                <w:tab w:val="left" w:pos="300"/>
                <w:tab w:val="left" w:pos="1160"/>
              </w:tabs>
              <w:spacing w:after="0" w:line="240" w:lineRule="auto"/>
              <w:ind w:right="-31"/>
              <w:rPr>
                <w:rFonts w:eastAsia="Calibri" w:cs="Times New Roman"/>
                <w:szCs w:val="24"/>
              </w:rPr>
            </w:pPr>
            <w:r w:rsidRPr="00582862">
              <w:rPr>
                <w:rFonts w:eastAsia="Times New Roman" w:cs="Times New Roman"/>
                <w:sz w:val="23"/>
                <w:szCs w:val="23"/>
              </w:rPr>
              <w:t xml:space="preserve">Parengtas gautų dovanų </w:t>
            </w:r>
            <w:r w:rsidRPr="00582862">
              <w:rPr>
                <w:rFonts w:eastAsia="Calibri" w:cs="Times New Roman"/>
                <w:szCs w:val="24"/>
              </w:rPr>
              <w:t>priėmimo, gavimo, teikimo ir elgesio su jomis tvarkos aprašas.</w:t>
            </w:r>
          </w:p>
        </w:tc>
      </w:tr>
      <w:tr w:rsidR="00582862" w:rsidRPr="00582862" w14:paraId="0704CE10" w14:textId="77777777" w:rsidTr="000E4D77">
        <w:trPr>
          <w:trHeight w:val="267"/>
        </w:trPr>
        <w:tc>
          <w:tcPr>
            <w:tcW w:w="674" w:type="dxa"/>
            <w:gridSpan w:val="2"/>
            <w:vMerge/>
            <w:vAlign w:val="center"/>
          </w:tcPr>
          <w:p w14:paraId="0704CE0A" w14:textId="77777777" w:rsidR="00582862" w:rsidRPr="00582862" w:rsidRDefault="00582862" w:rsidP="00582862">
            <w:pPr>
              <w:tabs>
                <w:tab w:val="left" w:pos="300"/>
              </w:tabs>
              <w:spacing w:after="0" w:line="240" w:lineRule="auto"/>
              <w:ind w:right="-31"/>
              <w:jc w:val="center"/>
              <w:rPr>
                <w:rFonts w:eastAsia="Calibri" w:cs="Times New Roman"/>
                <w:szCs w:val="24"/>
              </w:rPr>
            </w:pPr>
          </w:p>
        </w:tc>
        <w:tc>
          <w:tcPr>
            <w:tcW w:w="3261" w:type="dxa"/>
            <w:vMerge/>
            <w:shd w:val="clear" w:color="auto" w:fill="auto"/>
          </w:tcPr>
          <w:p w14:paraId="0704CE0B" w14:textId="77777777" w:rsidR="00582862" w:rsidRPr="00582862" w:rsidRDefault="00582862" w:rsidP="00582862">
            <w:pPr>
              <w:tabs>
                <w:tab w:val="left" w:pos="300"/>
              </w:tabs>
              <w:spacing w:after="0" w:line="240" w:lineRule="auto"/>
              <w:ind w:right="-31"/>
              <w:rPr>
                <w:rFonts w:eastAsia="Calibri" w:cs="Times New Roman"/>
                <w:szCs w:val="24"/>
              </w:rPr>
            </w:pPr>
          </w:p>
        </w:tc>
        <w:tc>
          <w:tcPr>
            <w:tcW w:w="3402" w:type="dxa"/>
            <w:shd w:val="clear" w:color="auto" w:fill="auto"/>
          </w:tcPr>
          <w:p w14:paraId="0704CE0C" w14:textId="77777777" w:rsidR="00582862" w:rsidRPr="00582862" w:rsidRDefault="00582862" w:rsidP="00582862">
            <w:pPr>
              <w:tabs>
                <w:tab w:val="left" w:pos="300"/>
              </w:tabs>
              <w:spacing w:after="0" w:line="240" w:lineRule="auto"/>
              <w:ind w:right="-31"/>
              <w:rPr>
                <w:rFonts w:eastAsia="Times New Roman" w:cs="Times New Roman"/>
                <w:szCs w:val="20"/>
              </w:rPr>
            </w:pPr>
            <w:r w:rsidRPr="00582862">
              <w:rPr>
                <w:rFonts w:eastAsia="Times New Roman" w:cs="Times New Roman"/>
                <w:szCs w:val="20"/>
              </w:rPr>
              <w:t xml:space="preserve">Savivaldybės, Savivaldybės įstaigų ir įmonių interneto svetainėse skelbti informaciją apie Savivaldybės, Savivaldybės įstaigų ir įmonių vardu pagal protokolą ar tradicijas  priimtas, </w:t>
            </w:r>
            <w:r w:rsidRPr="00582862">
              <w:rPr>
                <w:rFonts w:eastAsia="Times New Roman" w:cs="Times New Roman"/>
                <w:szCs w:val="20"/>
              </w:rPr>
              <w:lastRenderedPageBreak/>
              <w:t>gautas, teiktas dovanas, elgesį su jomis.</w:t>
            </w:r>
          </w:p>
        </w:tc>
        <w:tc>
          <w:tcPr>
            <w:tcW w:w="2551" w:type="dxa"/>
            <w:shd w:val="clear" w:color="auto" w:fill="auto"/>
          </w:tcPr>
          <w:p w14:paraId="0704CE0D"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lastRenderedPageBreak/>
              <w:t xml:space="preserve">Tarybos ir mero sekretoriatas, Savivaldybės administracijos Komunikacijos skyrius, Savivaldybės įstaigų ir </w:t>
            </w:r>
            <w:r w:rsidRPr="00582862">
              <w:rPr>
                <w:rFonts w:eastAsia="Calibri" w:cs="Times New Roman"/>
                <w:szCs w:val="24"/>
              </w:rPr>
              <w:lastRenderedPageBreak/>
              <w:t>įmonių vadovai.</w:t>
            </w:r>
          </w:p>
        </w:tc>
        <w:tc>
          <w:tcPr>
            <w:tcW w:w="1560" w:type="dxa"/>
            <w:shd w:val="clear" w:color="auto" w:fill="auto"/>
          </w:tcPr>
          <w:p w14:paraId="0704CE0E"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lastRenderedPageBreak/>
              <w:t xml:space="preserve">2019‒2021 metai. Pagal protokolą ar tradicijas gautas dovanas </w:t>
            </w:r>
            <w:r w:rsidRPr="00582862">
              <w:rPr>
                <w:rFonts w:eastAsia="Calibri" w:cs="Times New Roman"/>
                <w:szCs w:val="24"/>
              </w:rPr>
              <w:lastRenderedPageBreak/>
              <w:t>įtraukti į sąrašą ir paviešinti per 14 kalendorinių dienų.</w:t>
            </w:r>
          </w:p>
        </w:tc>
        <w:tc>
          <w:tcPr>
            <w:tcW w:w="3403" w:type="dxa"/>
            <w:shd w:val="clear" w:color="auto" w:fill="auto"/>
          </w:tcPr>
          <w:p w14:paraId="0704CE0F" w14:textId="77777777" w:rsidR="00582862" w:rsidRPr="00582862" w:rsidRDefault="00582862" w:rsidP="00582862">
            <w:pPr>
              <w:tabs>
                <w:tab w:val="left" w:pos="300"/>
                <w:tab w:val="left" w:pos="1160"/>
              </w:tabs>
              <w:spacing w:after="0" w:line="240" w:lineRule="auto"/>
              <w:ind w:right="-31"/>
              <w:rPr>
                <w:rFonts w:eastAsia="Calibri" w:cs="Times New Roman"/>
                <w:szCs w:val="24"/>
              </w:rPr>
            </w:pPr>
            <w:r w:rsidRPr="00582862">
              <w:rPr>
                <w:rFonts w:eastAsia="Calibri" w:cs="Times New Roman"/>
                <w:szCs w:val="24"/>
              </w:rPr>
              <w:lastRenderedPageBreak/>
              <w:t>Į sąrašą įtrauktos ir paskelbtos visos pagal protokolą ar tradicijas Savivaldybės, Savivaldybės įstaigų ir įmonių gautos dovanos.</w:t>
            </w:r>
          </w:p>
        </w:tc>
      </w:tr>
      <w:tr w:rsidR="00582862" w:rsidRPr="00582862" w14:paraId="0704CE12" w14:textId="77777777" w:rsidTr="000E4D77">
        <w:trPr>
          <w:trHeight w:val="391"/>
        </w:trPr>
        <w:tc>
          <w:tcPr>
            <w:tcW w:w="14851" w:type="dxa"/>
            <w:gridSpan w:val="7"/>
            <w:vAlign w:val="center"/>
          </w:tcPr>
          <w:p w14:paraId="0704CE11" w14:textId="77777777" w:rsidR="00582862" w:rsidRPr="00582862" w:rsidRDefault="00582862" w:rsidP="00582862">
            <w:pPr>
              <w:tabs>
                <w:tab w:val="left" w:pos="300"/>
                <w:tab w:val="left" w:pos="1160"/>
              </w:tabs>
              <w:spacing w:after="0" w:line="240" w:lineRule="auto"/>
              <w:ind w:left="426" w:right="-31" w:firstLine="141"/>
              <w:rPr>
                <w:rFonts w:eastAsia="Calibri" w:cs="Times New Roman"/>
                <w:szCs w:val="24"/>
              </w:rPr>
            </w:pPr>
            <w:r w:rsidRPr="00582862">
              <w:rPr>
                <w:rFonts w:eastAsia="Calibri" w:cs="Times New Roman"/>
                <w:b/>
                <w:szCs w:val="24"/>
              </w:rPr>
              <w:t xml:space="preserve">Uždavinys </w:t>
            </w:r>
            <w:r w:rsidRPr="00582862">
              <w:rPr>
                <w:rFonts w:eastAsia="Calibri" w:cs="Times New Roman"/>
                <w:szCs w:val="24"/>
              </w:rPr>
              <w:t xml:space="preserve">– </w:t>
            </w:r>
            <w:r w:rsidRPr="00582862">
              <w:rPr>
                <w:rFonts w:eastAsia="Times New Roman" w:cs="Times New Roman"/>
                <w:szCs w:val="24"/>
              </w:rPr>
              <w:t>didinti sprendimų ir procedūrų skaidrumą, viešumą ir atskaitingumą visuomenei.</w:t>
            </w:r>
          </w:p>
        </w:tc>
      </w:tr>
      <w:tr w:rsidR="00582862" w:rsidRPr="00582862" w14:paraId="0704CE19" w14:textId="77777777" w:rsidTr="000E4D77">
        <w:trPr>
          <w:trHeight w:val="267"/>
        </w:trPr>
        <w:tc>
          <w:tcPr>
            <w:tcW w:w="674" w:type="dxa"/>
            <w:gridSpan w:val="2"/>
            <w:vMerge w:val="restart"/>
            <w:vAlign w:val="center"/>
          </w:tcPr>
          <w:p w14:paraId="0704CE13"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7.</w:t>
            </w:r>
          </w:p>
        </w:tc>
        <w:tc>
          <w:tcPr>
            <w:tcW w:w="3261" w:type="dxa"/>
            <w:vMerge w:val="restart"/>
            <w:shd w:val="clear" w:color="auto" w:fill="auto"/>
          </w:tcPr>
          <w:p w14:paraId="0704CE14"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Visuomenėje susidariusi nuomonė apie neskaidrų surenkamų pinigų panaudojimą.</w:t>
            </w:r>
          </w:p>
        </w:tc>
        <w:tc>
          <w:tcPr>
            <w:tcW w:w="3402" w:type="dxa"/>
            <w:shd w:val="clear" w:color="auto" w:fill="auto"/>
          </w:tcPr>
          <w:p w14:paraId="0704CE15"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Savivaldybės bendrojo ugdymo ir ikimokyklinio ugdymo įstaigų internetinėje svetainėje viešai skelbti informaciją apie surinktą ir panaudotą 2 proc. gyventojų pajamų mokestį.</w:t>
            </w:r>
          </w:p>
        </w:tc>
        <w:tc>
          <w:tcPr>
            <w:tcW w:w="2551" w:type="dxa"/>
            <w:shd w:val="clear" w:color="auto" w:fill="auto"/>
          </w:tcPr>
          <w:p w14:paraId="0704CE16"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Panevėžio miesto savivaldybės bendrojo ugdymo ir ikimokyklinio ugdymo įstaigų vadovai.</w:t>
            </w:r>
          </w:p>
        </w:tc>
        <w:tc>
          <w:tcPr>
            <w:tcW w:w="1560" w:type="dxa"/>
            <w:shd w:val="clear" w:color="auto" w:fill="auto"/>
          </w:tcPr>
          <w:p w14:paraId="0704CE17"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Kiekvienų metų I ketvirtis.</w:t>
            </w:r>
          </w:p>
        </w:tc>
        <w:tc>
          <w:tcPr>
            <w:tcW w:w="3403" w:type="dxa"/>
            <w:shd w:val="clear" w:color="auto" w:fill="auto"/>
          </w:tcPr>
          <w:p w14:paraId="0704CE18" w14:textId="77777777" w:rsidR="00582862" w:rsidRPr="00582862" w:rsidRDefault="00582862" w:rsidP="00582862">
            <w:pPr>
              <w:tabs>
                <w:tab w:val="left" w:pos="300"/>
                <w:tab w:val="left" w:pos="1160"/>
              </w:tabs>
              <w:spacing w:after="0" w:line="240" w:lineRule="auto"/>
              <w:ind w:right="-31"/>
              <w:rPr>
                <w:rFonts w:eastAsia="Calibri" w:cs="Times New Roman"/>
                <w:szCs w:val="24"/>
              </w:rPr>
            </w:pPr>
            <w:r w:rsidRPr="00582862">
              <w:rPr>
                <w:rFonts w:eastAsia="Calibri" w:cs="Times New Roman"/>
                <w:szCs w:val="24"/>
              </w:rPr>
              <w:t>Panevėžio miesto savivaldybės bendrojo ugdymo ir ikimokyklinio ugdymo įstaigų internetinėse svetainėse paskelbta informacija apie 2 proc. gyventojų pajamų mokesčio surinkimą ir panaudojimą.</w:t>
            </w:r>
          </w:p>
        </w:tc>
      </w:tr>
      <w:tr w:rsidR="00582862" w:rsidRPr="00582862" w14:paraId="0704CE20" w14:textId="77777777" w:rsidTr="000E4D77">
        <w:trPr>
          <w:trHeight w:val="267"/>
        </w:trPr>
        <w:tc>
          <w:tcPr>
            <w:tcW w:w="674" w:type="dxa"/>
            <w:gridSpan w:val="2"/>
            <w:vMerge/>
            <w:vAlign w:val="center"/>
          </w:tcPr>
          <w:p w14:paraId="0704CE1A" w14:textId="77777777" w:rsidR="00582862" w:rsidRPr="00582862" w:rsidRDefault="00582862" w:rsidP="00582862">
            <w:pPr>
              <w:tabs>
                <w:tab w:val="left" w:pos="300"/>
              </w:tabs>
              <w:spacing w:after="0" w:line="240" w:lineRule="auto"/>
              <w:ind w:right="-31"/>
              <w:jc w:val="center"/>
              <w:rPr>
                <w:rFonts w:eastAsia="Calibri" w:cs="Times New Roman"/>
                <w:szCs w:val="24"/>
              </w:rPr>
            </w:pPr>
          </w:p>
        </w:tc>
        <w:tc>
          <w:tcPr>
            <w:tcW w:w="3261" w:type="dxa"/>
            <w:vMerge/>
            <w:shd w:val="clear" w:color="auto" w:fill="auto"/>
          </w:tcPr>
          <w:p w14:paraId="0704CE1B" w14:textId="77777777" w:rsidR="00582862" w:rsidRPr="00582862" w:rsidRDefault="00582862" w:rsidP="00582862">
            <w:pPr>
              <w:tabs>
                <w:tab w:val="left" w:pos="300"/>
              </w:tabs>
              <w:spacing w:after="0" w:line="240" w:lineRule="auto"/>
              <w:ind w:right="-31"/>
              <w:rPr>
                <w:rFonts w:eastAsia="Calibri" w:cs="Times New Roman"/>
                <w:szCs w:val="24"/>
              </w:rPr>
            </w:pPr>
          </w:p>
        </w:tc>
        <w:tc>
          <w:tcPr>
            <w:tcW w:w="3402" w:type="dxa"/>
            <w:shd w:val="clear" w:color="auto" w:fill="auto"/>
          </w:tcPr>
          <w:p w14:paraId="0704CE1C"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Panevėžio miesto savivaldybės ikimokyklinio ir priešmokyklinio ugdymo įstaigų internetinėje svetainėje viešai skelbti apie tėvų mokamo mokesčio įstaigos reikmėms panaudojimą.</w:t>
            </w:r>
          </w:p>
        </w:tc>
        <w:tc>
          <w:tcPr>
            <w:tcW w:w="2551" w:type="dxa"/>
            <w:shd w:val="clear" w:color="auto" w:fill="auto"/>
          </w:tcPr>
          <w:p w14:paraId="0704CE1D"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Panevėžio miesto savivaldybės ikimokyklinio ir priešmokyklinio ugdymo įstaigų vadovai.</w:t>
            </w:r>
          </w:p>
        </w:tc>
        <w:tc>
          <w:tcPr>
            <w:tcW w:w="1560" w:type="dxa"/>
            <w:shd w:val="clear" w:color="auto" w:fill="auto"/>
          </w:tcPr>
          <w:p w14:paraId="0704CE1E"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Kiekvienų metų I ketvirtis.</w:t>
            </w:r>
          </w:p>
        </w:tc>
        <w:tc>
          <w:tcPr>
            <w:tcW w:w="3403" w:type="dxa"/>
            <w:shd w:val="clear" w:color="auto" w:fill="auto"/>
          </w:tcPr>
          <w:p w14:paraId="0704CE1F" w14:textId="77777777" w:rsidR="00582862" w:rsidRPr="00582862" w:rsidRDefault="00582862" w:rsidP="00582862">
            <w:pPr>
              <w:tabs>
                <w:tab w:val="left" w:pos="300"/>
                <w:tab w:val="left" w:pos="1160"/>
              </w:tabs>
              <w:spacing w:after="0" w:line="240" w:lineRule="auto"/>
              <w:ind w:right="-31"/>
              <w:rPr>
                <w:rFonts w:eastAsia="Calibri" w:cs="Times New Roman"/>
                <w:szCs w:val="24"/>
              </w:rPr>
            </w:pPr>
            <w:r w:rsidRPr="00582862">
              <w:rPr>
                <w:rFonts w:eastAsia="Calibri" w:cs="Times New Roman"/>
                <w:szCs w:val="24"/>
              </w:rPr>
              <w:t>Panevėžio miesto savivaldybės ikimokyklinio ir priešmokyklinio ugdymo įstaigų internetinėse svetainėse paskelbta informacija apie surenkamo mokesčio įstaigos reikmėms panaudojimą.</w:t>
            </w:r>
          </w:p>
        </w:tc>
      </w:tr>
      <w:tr w:rsidR="00582862" w:rsidRPr="00582862" w14:paraId="0704CE28" w14:textId="77777777" w:rsidTr="000E4D77">
        <w:trPr>
          <w:trHeight w:val="267"/>
        </w:trPr>
        <w:tc>
          <w:tcPr>
            <w:tcW w:w="674" w:type="dxa"/>
            <w:gridSpan w:val="2"/>
            <w:vAlign w:val="center"/>
          </w:tcPr>
          <w:p w14:paraId="0704CE21"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8.</w:t>
            </w:r>
          </w:p>
        </w:tc>
        <w:tc>
          <w:tcPr>
            <w:tcW w:w="3261" w:type="dxa"/>
            <w:shd w:val="clear" w:color="auto" w:fill="auto"/>
          </w:tcPr>
          <w:p w14:paraId="0704CE22" w14:textId="77777777" w:rsidR="00582862" w:rsidRPr="00582862" w:rsidRDefault="00582862" w:rsidP="00582862">
            <w:pPr>
              <w:tabs>
                <w:tab w:val="left" w:pos="300"/>
              </w:tabs>
              <w:spacing w:after="0" w:line="240" w:lineRule="auto"/>
              <w:ind w:right="-31"/>
              <w:rPr>
                <w:rFonts w:eastAsia="Calibri" w:cs="Times New Roman"/>
                <w:bCs/>
                <w:szCs w:val="24"/>
              </w:rPr>
            </w:pPr>
            <w:r w:rsidRPr="00582862">
              <w:rPr>
                <w:rFonts w:eastAsia="Calibri" w:cs="Times New Roman"/>
                <w:bCs/>
                <w:szCs w:val="24"/>
              </w:rPr>
              <w:t>Nepakankamas visuomenės pasitikėjimas Savivaldybės darbuotojais.</w:t>
            </w:r>
          </w:p>
        </w:tc>
        <w:tc>
          <w:tcPr>
            <w:tcW w:w="3402" w:type="dxa"/>
            <w:shd w:val="clear" w:color="auto" w:fill="auto"/>
          </w:tcPr>
          <w:p w14:paraId="0704CE23"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Interneto svetainėje viešinti informaciją, su kokiomis interesų grupėmis susitinka Savivaldybės ir Savivaldybės administracijos vadovai, Tarybos nariai, jų raštu arba žodžiu pateikti pasiūlymai Savivaldybei.</w:t>
            </w:r>
          </w:p>
        </w:tc>
        <w:tc>
          <w:tcPr>
            <w:tcW w:w="2551" w:type="dxa"/>
            <w:shd w:val="clear" w:color="auto" w:fill="auto"/>
          </w:tcPr>
          <w:p w14:paraId="0704CE24"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Savivaldybės ir Savivaldybės administracijos vadovai, Savivaldybės tarybos nariai.</w:t>
            </w:r>
          </w:p>
        </w:tc>
        <w:tc>
          <w:tcPr>
            <w:tcW w:w="1560" w:type="dxa"/>
            <w:shd w:val="clear" w:color="auto" w:fill="auto"/>
          </w:tcPr>
          <w:p w14:paraId="0704CE25"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2019‒2021 metai.</w:t>
            </w:r>
          </w:p>
          <w:p w14:paraId="0704CE26"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Po kiekvieno susitikimo informaciją paviešinti per 14 kalendorinių dienų.</w:t>
            </w:r>
          </w:p>
        </w:tc>
        <w:tc>
          <w:tcPr>
            <w:tcW w:w="3403" w:type="dxa"/>
            <w:shd w:val="clear" w:color="auto" w:fill="auto"/>
          </w:tcPr>
          <w:p w14:paraId="0704CE27" w14:textId="77777777" w:rsidR="00582862" w:rsidRPr="00582862" w:rsidRDefault="00582862" w:rsidP="00582862">
            <w:pPr>
              <w:tabs>
                <w:tab w:val="left" w:pos="300"/>
                <w:tab w:val="left" w:pos="1160"/>
              </w:tabs>
              <w:spacing w:after="0" w:line="240" w:lineRule="auto"/>
              <w:ind w:right="-31"/>
              <w:rPr>
                <w:rFonts w:eastAsia="Calibri" w:cs="Times New Roman"/>
                <w:szCs w:val="24"/>
              </w:rPr>
            </w:pPr>
            <w:r w:rsidRPr="00582862">
              <w:rPr>
                <w:rFonts w:eastAsia="Calibri" w:cs="Times New Roman"/>
                <w:szCs w:val="24"/>
              </w:rPr>
              <w:t>Paviešintos informacijos su kokiomis interesų grupėmis susitinka Savivaldybės meras, Tarybos nariai ir vadovaujančias pareigas užimantys Savivaldybės darbuotojai skaičius.</w:t>
            </w:r>
          </w:p>
        </w:tc>
      </w:tr>
      <w:tr w:rsidR="00582862" w:rsidRPr="00582862" w14:paraId="0704CE2A" w14:textId="77777777" w:rsidTr="000E4D77">
        <w:trPr>
          <w:trHeight w:val="433"/>
        </w:trPr>
        <w:tc>
          <w:tcPr>
            <w:tcW w:w="14851" w:type="dxa"/>
            <w:gridSpan w:val="7"/>
            <w:vAlign w:val="center"/>
          </w:tcPr>
          <w:p w14:paraId="0704CE29" w14:textId="77777777" w:rsidR="00582862" w:rsidRPr="00582862" w:rsidRDefault="00582862" w:rsidP="00582862">
            <w:pPr>
              <w:tabs>
                <w:tab w:val="left" w:pos="300"/>
                <w:tab w:val="left" w:pos="1160"/>
              </w:tabs>
              <w:spacing w:after="0" w:line="240" w:lineRule="auto"/>
              <w:ind w:left="426" w:right="-31" w:firstLine="141"/>
              <w:rPr>
                <w:rFonts w:eastAsia="Calibri" w:cs="Times New Roman"/>
                <w:szCs w:val="24"/>
              </w:rPr>
            </w:pPr>
            <w:r w:rsidRPr="00582862">
              <w:rPr>
                <w:rFonts w:eastAsia="Calibri" w:cs="Times New Roman"/>
                <w:b/>
                <w:szCs w:val="24"/>
              </w:rPr>
              <w:t>Uždavinys</w:t>
            </w:r>
            <w:r w:rsidRPr="00582862">
              <w:rPr>
                <w:rFonts w:eastAsia="Calibri" w:cs="Times New Roman"/>
                <w:szCs w:val="24"/>
              </w:rPr>
              <w:t xml:space="preserve"> ‒ </w:t>
            </w:r>
            <w:r w:rsidRPr="00582862">
              <w:rPr>
                <w:rFonts w:eastAsia="Times New Roman" w:cs="Times New Roman"/>
                <w:szCs w:val="24"/>
              </w:rPr>
              <w:t>gerinti informacijos sklaidą administracinių paslaugų teikimo ir viešųjų paslaugų administravimo teikimo srityje.</w:t>
            </w:r>
          </w:p>
        </w:tc>
      </w:tr>
      <w:tr w:rsidR="00582862" w:rsidRPr="00582862" w14:paraId="0704CE32" w14:textId="77777777" w:rsidTr="000E4D77">
        <w:trPr>
          <w:trHeight w:val="267"/>
        </w:trPr>
        <w:tc>
          <w:tcPr>
            <w:tcW w:w="674" w:type="dxa"/>
            <w:gridSpan w:val="2"/>
            <w:vAlign w:val="center"/>
          </w:tcPr>
          <w:p w14:paraId="0704CE2B"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9.</w:t>
            </w:r>
          </w:p>
        </w:tc>
        <w:tc>
          <w:tcPr>
            <w:tcW w:w="3261" w:type="dxa"/>
            <w:shd w:val="clear" w:color="auto" w:fill="auto"/>
          </w:tcPr>
          <w:p w14:paraId="0704CE2C"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 xml:space="preserve">Siekti gerinti Savivaldybės biudžetinių įstaigų rengiamų dokumentų kokybę ir atskaitomybę, mažinti </w:t>
            </w:r>
            <w:r w:rsidRPr="00582862">
              <w:rPr>
                <w:rFonts w:eastAsia="Calibri" w:cs="Times New Roman"/>
                <w:szCs w:val="24"/>
              </w:rPr>
              <w:lastRenderedPageBreak/>
              <w:t>korupcijos pasireiškimo tikimybę.</w:t>
            </w:r>
          </w:p>
        </w:tc>
        <w:tc>
          <w:tcPr>
            <w:tcW w:w="3402" w:type="dxa"/>
            <w:shd w:val="clear" w:color="auto" w:fill="auto"/>
          </w:tcPr>
          <w:p w14:paraId="0704CE2D" w14:textId="77777777" w:rsidR="00582862" w:rsidRPr="00582862" w:rsidRDefault="00582862" w:rsidP="00582862">
            <w:pPr>
              <w:overflowPunct w:val="0"/>
              <w:autoSpaceDE w:val="0"/>
              <w:autoSpaceDN w:val="0"/>
              <w:adjustRightInd w:val="0"/>
              <w:spacing w:after="0" w:line="240" w:lineRule="auto"/>
              <w:rPr>
                <w:rFonts w:eastAsia="Times New Roman" w:cs="Times New Roman"/>
                <w:szCs w:val="20"/>
              </w:rPr>
            </w:pPr>
            <w:r w:rsidRPr="00582862">
              <w:rPr>
                <w:rFonts w:eastAsia="Times New Roman" w:cs="Times New Roman"/>
                <w:szCs w:val="20"/>
              </w:rPr>
              <w:lastRenderedPageBreak/>
              <w:t xml:space="preserve">Įdiegti ir (ar) atnaujinti dokumentų valdymo informacines sistemas, siekiant gerinti Savivaldybės biudžetinių </w:t>
            </w:r>
            <w:r w:rsidRPr="00582862">
              <w:rPr>
                <w:rFonts w:eastAsia="Times New Roman" w:cs="Times New Roman"/>
                <w:szCs w:val="20"/>
              </w:rPr>
              <w:lastRenderedPageBreak/>
              <w:t>įstaigų rengiamų dokumentų kokybę ir prieinamumą.</w:t>
            </w:r>
          </w:p>
        </w:tc>
        <w:tc>
          <w:tcPr>
            <w:tcW w:w="2551" w:type="dxa"/>
            <w:shd w:val="clear" w:color="auto" w:fill="auto"/>
          </w:tcPr>
          <w:p w14:paraId="0704CE2E" w14:textId="77777777" w:rsidR="00582862" w:rsidRPr="00582862" w:rsidRDefault="00582862" w:rsidP="00582862">
            <w:pPr>
              <w:overflowPunct w:val="0"/>
              <w:autoSpaceDE w:val="0"/>
              <w:autoSpaceDN w:val="0"/>
              <w:adjustRightInd w:val="0"/>
              <w:spacing w:after="0" w:line="240" w:lineRule="auto"/>
              <w:rPr>
                <w:rFonts w:eastAsia="Times New Roman" w:cs="Times New Roman"/>
                <w:bCs/>
                <w:szCs w:val="20"/>
              </w:rPr>
            </w:pPr>
            <w:r w:rsidRPr="00582862">
              <w:rPr>
                <w:rFonts w:eastAsia="Times New Roman" w:cs="Times New Roman"/>
                <w:bCs/>
                <w:szCs w:val="20"/>
              </w:rPr>
              <w:lastRenderedPageBreak/>
              <w:t xml:space="preserve">Savivaldybės administracijos </w:t>
            </w:r>
          </w:p>
          <w:p w14:paraId="0704CE2F" w14:textId="77777777" w:rsidR="00582862" w:rsidRPr="00582862" w:rsidRDefault="00582862" w:rsidP="00582862">
            <w:pPr>
              <w:overflowPunct w:val="0"/>
              <w:autoSpaceDE w:val="0"/>
              <w:autoSpaceDN w:val="0"/>
              <w:adjustRightInd w:val="0"/>
              <w:spacing w:after="0" w:line="240" w:lineRule="auto"/>
              <w:rPr>
                <w:rFonts w:eastAsia="Times New Roman" w:cs="Times New Roman"/>
                <w:bCs/>
                <w:szCs w:val="20"/>
              </w:rPr>
            </w:pPr>
            <w:r w:rsidRPr="00582862">
              <w:rPr>
                <w:rFonts w:eastAsia="Times New Roman" w:cs="Times New Roman"/>
                <w:bCs/>
                <w:szCs w:val="20"/>
              </w:rPr>
              <w:t>E. plėtros skyrius.</w:t>
            </w:r>
          </w:p>
        </w:tc>
        <w:tc>
          <w:tcPr>
            <w:tcW w:w="1560" w:type="dxa"/>
            <w:shd w:val="clear" w:color="auto" w:fill="auto"/>
          </w:tcPr>
          <w:p w14:paraId="0704CE30" w14:textId="77777777" w:rsidR="00582862" w:rsidRPr="00582862" w:rsidRDefault="00582862" w:rsidP="00582862">
            <w:pPr>
              <w:overflowPunct w:val="0"/>
              <w:autoSpaceDE w:val="0"/>
              <w:autoSpaceDN w:val="0"/>
              <w:adjustRightInd w:val="0"/>
              <w:spacing w:after="0" w:line="240" w:lineRule="auto"/>
              <w:jc w:val="center"/>
              <w:rPr>
                <w:rFonts w:eastAsia="Times New Roman" w:cs="Times New Roman"/>
                <w:bCs/>
                <w:szCs w:val="20"/>
              </w:rPr>
            </w:pPr>
            <w:r w:rsidRPr="00582862">
              <w:rPr>
                <w:rFonts w:eastAsia="Times New Roman" w:cs="Times New Roman"/>
                <w:bCs/>
                <w:szCs w:val="20"/>
              </w:rPr>
              <w:t>2021 metai.</w:t>
            </w:r>
          </w:p>
        </w:tc>
        <w:tc>
          <w:tcPr>
            <w:tcW w:w="3403" w:type="dxa"/>
            <w:shd w:val="clear" w:color="auto" w:fill="auto"/>
          </w:tcPr>
          <w:p w14:paraId="0704CE31" w14:textId="77777777" w:rsidR="00582862" w:rsidRPr="00582862" w:rsidRDefault="00582862" w:rsidP="00582862">
            <w:pPr>
              <w:spacing w:after="0" w:line="240" w:lineRule="auto"/>
              <w:rPr>
                <w:rFonts w:eastAsia="Times New Roman" w:cs="Times New Roman"/>
                <w:szCs w:val="20"/>
              </w:rPr>
            </w:pPr>
            <w:r w:rsidRPr="00582862">
              <w:rPr>
                <w:rFonts w:eastAsia="Times New Roman" w:cs="Times New Roman"/>
                <w:szCs w:val="20"/>
              </w:rPr>
              <w:t>Visos Savivaldybės biudžetinės įstaigos naudojasi dokumentų valdymo sistemomis.</w:t>
            </w:r>
          </w:p>
        </w:tc>
      </w:tr>
      <w:tr w:rsidR="00582862" w:rsidRPr="00582862" w14:paraId="0704CE39" w14:textId="77777777" w:rsidTr="000E4D77">
        <w:trPr>
          <w:trHeight w:val="267"/>
        </w:trPr>
        <w:tc>
          <w:tcPr>
            <w:tcW w:w="674" w:type="dxa"/>
            <w:gridSpan w:val="2"/>
            <w:vAlign w:val="center"/>
          </w:tcPr>
          <w:p w14:paraId="0704CE33"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10.</w:t>
            </w:r>
          </w:p>
        </w:tc>
        <w:tc>
          <w:tcPr>
            <w:tcW w:w="3261" w:type="dxa"/>
            <w:shd w:val="clear" w:color="auto" w:fill="auto"/>
          </w:tcPr>
          <w:p w14:paraId="0704CE34"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Asmenims, siekiantiems gauti kokybiškas administracines paslaugas, atsiranda korupcijos pasireiškimo rizika dėl painių ir ilgai trunkančių administracinių procedūrų.</w:t>
            </w:r>
          </w:p>
        </w:tc>
        <w:tc>
          <w:tcPr>
            <w:tcW w:w="3402" w:type="dxa"/>
            <w:shd w:val="clear" w:color="auto" w:fill="auto"/>
          </w:tcPr>
          <w:p w14:paraId="0704CE35"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Didinti administracinių ir viešųjų paslaugų, teikiamų internete, skaičių, ir apie jas viešinti informaciją miesto gyventojams.</w:t>
            </w:r>
          </w:p>
        </w:tc>
        <w:tc>
          <w:tcPr>
            <w:tcW w:w="2551" w:type="dxa"/>
            <w:shd w:val="clear" w:color="auto" w:fill="auto"/>
          </w:tcPr>
          <w:p w14:paraId="0704CE36" w14:textId="77777777" w:rsidR="00582862" w:rsidRPr="00582862" w:rsidRDefault="00582862" w:rsidP="00582862">
            <w:pPr>
              <w:overflowPunct w:val="0"/>
              <w:autoSpaceDE w:val="0"/>
              <w:autoSpaceDN w:val="0"/>
              <w:adjustRightInd w:val="0"/>
              <w:spacing w:after="0" w:line="240" w:lineRule="auto"/>
              <w:rPr>
                <w:rFonts w:eastAsia="Times New Roman" w:cs="Times New Roman"/>
                <w:bCs/>
                <w:szCs w:val="20"/>
              </w:rPr>
            </w:pPr>
            <w:r w:rsidRPr="00582862">
              <w:rPr>
                <w:rFonts w:eastAsia="Times New Roman" w:cs="Times New Roman"/>
                <w:bCs/>
                <w:szCs w:val="20"/>
              </w:rPr>
              <w:t xml:space="preserve">Savivaldybės administracijos </w:t>
            </w:r>
            <w:r w:rsidRPr="00582862">
              <w:rPr>
                <w:rFonts w:eastAsia="Times New Roman" w:cs="Times New Roman"/>
                <w:bCs/>
                <w:szCs w:val="20"/>
              </w:rPr>
              <w:br/>
              <w:t>E. plėtros skyrius, Komunikacijos skyrius.</w:t>
            </w:r>
          </w:p>
        </w:tc>
        <w:tc>
          <w:tcPr>
            <w:tcW w:w="1560" w:type="dxa"/>
            <w:shd w:val="clear" w:color="auto" w:fill="auto"/>
          </w:tcPr>
          <w:p w14:paraId="0704CE37" w14:textId="77777777" w:rsidR="00582862" w:rsidRPr="00582862" w:rsidRDefault="00582862" w:rsidP="00582862">
            <w:pPr>
              <w:overflowPunct w:val="0"/>
              <w:autoSpaceDE w:val="0"/>
              <w:autoSpaceDN w:val="0"/>
              <w:adjustRightInd w:val="0"/>
              <w:spacing w:after="0" w:line="240" w:lineRule="auto"/>
              <w:jc w:val="center"/>
              <w:rPr>
                <w:rFonts w:eastAsia="Times New Roman" w:cs="Times New Roman"/>
                <w:bCs/>
                <w:szCs w:val="20"/>
              </w:rPr>
            </w:pPr>
            <w:r w:rsidRPr="00582862">
              <w:rPr>
                <w:rFonts w:eastAsia="Times New Roman" w:cs="Times New Roman"/>
                <w:bCs/>
                <w:szCs w:val="20"/>
              </w:rPr>
              <w:t>2019‒2021 metai.</w:t>
            </w:r>
          </w:p>
        </w:tc>
        <w:tc>
          <w:tcPr>
            <w:tcW w:w="3403" w:type="dxa"/>
            <w:shd w:val="clear" w:color="auto" w:fill="auto"/>
          </w:tcPr>
          <w:p w14:paraId="0704CE38" w14:textId="77777777" w:rsidR="00582862" w:rsidRPr="00582862" w:rsidRDefault="00582862" w:rsidP="00582862">
            <w:pPr>
              <w:spacing w:after="0" w:line="240" w:lineRule="auto"/>
              <w:rPr>
                <w:rFonts w:eastAsia="Times New Roman" w:cs="Times New Roman"/>
                <w:szCs w:val="20"/>
              </w:rPr>
            </w:pPr>
            <w:r w:rsidRPr="00582862">
              <w:rPr>
                <w:rFonts w:eastAsia="Times New Roman" w:cs="Times New Roman"/>
                <w:szCs w:val="20"/>
              </w:rPr>
              <w:t>Internetu teikiamų paslaugų didėjimas 10 proc.</w:t>
            </w:r>
          </w:p>
        </w:tc>
      </w:tr>
      <w:tr w:rsidR="00582862" w:rsidRPr="00582862" w14:paraId="0704CE41" w14:textId="77777777" w:rsidTr="000E4D77">
        <w:trPr>
          <w:trHeight w:val="267"/>
        </w:trPr>
        <w:tc>
          <w:tcPr>
            <w:tcW w:w="674" w:type="dxa"/>
            <w:gridSpan w:val="2"/>
            <w:vAlign w:val="center"/>
          </w:tcPr>
          <w:p w14:paraId="0704CE3A"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11.</w:t>
            </w:r>
          </w:p>
        </w:tc>
        <w:tc>
          <w:tcPr>
            <w:tcW w:w="3261" w:type="dxa"/>
            <w:shd w:val="clear" w:color="auto" w:fill="auto"/>
          </w:tcPr>
          <w:p w14:paraId="0704CE3B"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Gyventojų nuomone Savivaldybės ir jos institucijų veikla vertinama nepakankamai skaidriai.</w:t>
            </w:r>
          </w:p>
        </w:tc>
        <w:tc>
          <w:tcPr>
            <w:tcW w:w="3402" w:type="dxa"/>
            <w:shd w:val="clear" w:color="auto" w:fill="auto"/>
          </w:tcPr>
          <w:p w14:paraId="0704CE3C"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Savivaldybės duomenų bazių atskleidimas visuomenei, t. y. informacijos apie Savivaldybės valdomą nekilnojamąjį turtą, informacijos apie nekilnojamojo turto sandorius, viešų susitikimų protokolų, informacijos apie vykdomus ir planuojamus vykdyti projektus, viešųjų pirkimų informacijos, rengiamų ir išduotų statybos leidimų, įsiteisėjusių teismo sprendimų, kuriuose konstatuojami teisės aktų pažeidimai, ir pan. prieinamumas visuomenei.</w:t>
            </w:r>
          </w:p>
        </w:tc>
        <w:tc>
          <w:tcPr>
            <w:tcW w:w="2551" w:type="dxa"/>
            <w:shd w:val="clear" w:color="auto" w:fill="auto"/>
          </w:tcPr>
          <w:p w14:paraId="0704CE3D" w14:textId="77777777" w:rsidR="00582862" w:rsidRPr="00582862" w:rsidRDefault="00582862" w:rsidP="00582862">
            <w:pPr>
              <w:overflowPunct w:val="0"/>
              <w:autoSpaceDE w:val="0"/>
              <w:autoSpaceDN w:val="0"/>
              <w:adjustRightInd w:val="0"/>
              <w:spacing w:after="0" w:line="240" w:lineRule="auto"/>
              <w:rPr>
                <w:rFonts w:eastAsia="Times New Roman" w:cs="Times New Roman"/>
                <w:bCs/>
                <w:szCs w:val="20"/>
              </w:rPr>
            </w:pPr>
            <w:r w:rsidRPr="00582862">
              <w:rPr>
                <w:rFonts w:eastAsia="Times New Roman" w:cs="Times New Roman"/>
                <w:bCs/>
                <w:szCs w:val="20"/>
              </w:rPr>
              <w:t xml:space="preserve">Savivaldybės administracijos </w:t>
            </w:r>
          </w:p>
          <w:p w14:paraId="0704CE3E" w14:textId="77777777" w:rsidR="00582862" w:rsidRPr="00582862" w:rsidRDefault="00582862" w:rsidP="00582862">
            <w:pPr>
              <w:overflowPunct w:val="0"/>
              <w:autoSpaceDE w:val="0"/>
              <w:autoSpaceDN w:val="0"/>
              <w:adjustRightInd w:val="0"/>
              <w:spacing w:after="0" w:line="240" w:lineRule="auto"/>
              <w:rPr>
                <w:rFonts w:eastAsia="Times New Roman" w:cs="Times New Roman"/>
                <w:bCs/>
                <w:szCs w:val="20"/>
              </w:rPr>
            </w:pPr>
            <w:r w:rsidRPr="00582862">
              <w:rPr>
                <w:rFonts w:eastAsia="Times New Roman" w:cs="Times New Roman"/>
                <w:bCs/>
                <w:szCs w:val="20"/>
              </w:rPr>
              <w:t>E. plėtros skyrius, Struktūrinių padalinių vadovai.</w:t>
            </w:r>
          </w:p>
        </w:tc>
        <w:tc>
          <w:tcPr>
            <w:tcW w:w="1560" w:type="dxa"/>
            <w:shd w:val="clear" w:color="auto" w:fill="auto"/>
          </w:tcPr>
          <w:p w14:paraId="0704CE3F" w14:textId="77777777" w:rsidR="00582862" w:rsidRPr="00582862" w:rsidRDefault="00582862" w:rsidP="00582862">
            <w:pPr>
              <w:overflowPunct w:val="0"/>
              <w:autoSpaceDE w:val="0"/>
              <w:autoSpaceDN w:val="0"/>
              <w:adjustRightInd w:val="0"/>
              <w:spacing w:after="0" w:line="240" w:lineRule="auto"/>
              <w:jc w:val="center"/>
              <w:rPr>
                <w:rFonts w:eastAsia="Times New Roman" w:cs="Times New Roman"/>
                <w:bCs/>
                <w:szCs w:val="20"/>
              </w:rPr>
            </w:pPr>
            <w:r w:rsidRPr="00582862">
              <w:rPr>
                <w:rFonts w:eastAsia="Times New Roman" w:cs="Times New Roman"/>
                <w:bCs/>
                <w:szCs w:val="20"/>
              </w:rPr>
              <w:t>2020 metai.</w:t>
            </w:r>
          </w:p>
        </w:tc>
        <w:tc>
          <w:tcPr>
            <w:tcW w:w="3403" w:type="dxa"/>
            <w:shd w:val="clear" w:color="auto" w:fill="auto"/>
          </w:tcPr>
          <w:p w14:paraId="0704CE40" w14:textId="77777777" w:rsidR="00582862" w:rsidRPr="00582862" w:rsidRDefault="00582862" w:rsidP="00582862">
            <w:pPr>
              <w:spacing w:after="0" w:line="240" w:lineRule="auto"/>
              <w:rPr>
                <w:rFonts w:eastAsia="Times New Roman" w:cs="Times New Roman"/>
                <w:szCs w:val="20"/>
              </w:rPr>
            </w:pPr>
            <w:r w:rsidRPr="00582862">
              <w:rPr>
                <w:rFonts w:eastAsia="Times New Roman" w:cs="Times New Roman"/>
                <w:szCs w:val="20"/>
              </w:rPr>
              <w:t>Asmenų pasitikėjimo Savivaldybės institucijomis didėjimas, atsižvelgiant į gaunamus skundus ir jų skaičiaus kitimą.</w:t>
            </w:r>
          </w:p>
        </w:tc>
      </w:tr>
      <w:tr w:rsidR="00582862" w:rsidRPr="00582862" w14:paraId="0704CE43" w14:textId="77777777" w:rsidTr="000E4D77">
        <w:trPr>
          <w:trHeight w:val="461"/>
        </w:trPr>
        <w:tc>
          <w:tcPr>
            <w:tcW w:w="14851" w:type="dxa"/>
            <w:gridSpan w:val="7"/>
            <w:vAlign w:val="center"/>
          </w:tcPr>
          <w:p w14:paraId="0704CE42" w14:textId="77777777" w:rsidR="00582862" w:rsidRPr="00582862" w:rsidRDefault="00582862" w:rsidP="00582862">
            <w:pPr>
              <w:tabs>
                <w:tab w:val="left" w:pos="300"/>
                <w:tab w:val="left" w:pos="1160"/>
              </w:tabs>
              <w:spacing w:after="0" w:line="240" w:lineRule="auto"/>
              <w:ind w:left="426" w:right="-31" w:firstLine="141"/>
              <w:rPr>
                <w:rFonts w:eastAsia="Calibri" w:cs="Times New Roman"/>
                <w:szCs w:val="24"/>
              </w:rPr>
            </w:pPr>
            <w:r w:rsidRPr="00582862">
              <w:rPr>
                <w:rFonts w:eastAsia="Calibri" w:cs="Times New Roman"/>
                <w:b/>
                <w:szCs w:val="24"/>
              </w:rPr>
              <w:t>Uždavinys</w:t>
            </w:r>
            <w:r w:rsidRPr="00582862">
              <w:rPr>
                <w:rFonts w:eastAsia="Calibri" w:cs="Times New Roman"/>
                <w:szCs w:val="24"/>
              </w:rPr>
              <w:t xml:space="preserve"> ‒ </w:t>
            </w:r>
            <w:r w:rsidRPr="00582862">
              <w:rPr>
                <w:rFonts w:eastAsia="Times New Roman" w:cs="Times New Roman"/>
                <w:szCs w:val="24"/>
              </w:rPr>
              <w:t>didinti visuomenės įtraukimą priimant sprendimus.</w:t>
            </w:r>
          </w:p>
        </w:tc>
      </w:tr>
      <w:tr w:rsidR="00582862" w:rsidRPr="00582862" w14:paraId="0704CE4B" w14:textId="77777777" w:rsidTr="000E4D77">
        <w:trPr>
          <w:trHeight w:val="1709"/>
        </w:trPr>
        <w:tc>
          <w:tcPr>
            <w:tcW w:w="674" w:type="dxa"/>
            <w:gridSpan w:val="2"/>
            <w:vAlign w:val="center"/>
          </w:tcPr>
          <w:p w14:paraId="0704CE44"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12.</w:t>
            </w:r>
          </w:p>
        </w:tc>
        <w:tc>
          <w:tcPr>
            <w:tcW w:w="3261" w:type="dxa"/>
            <w:shd w:val="clear" w:color="auto" w:fill="auto"/>
          </w:tcPr>
          <w:p w14:paraId="0704CE45"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Daugumai gyventojų nepakanka informacijos apie tai, kaip jie gali dalyvauti priimant sprendimus, ar gali teikti savo pasiūlymus.</w:t>
            </w:r>
          </w:p>
        </w:tc>
        <w:tc>
          <w:tcPr>
            <w:tcW w:w="3402" w:type="dxa"/>
            <w:shd w:val="clear" w:color="auto" w:fill="auto"/>
          </w:tcPr>
          <w:p w14:paraId="0704CE46"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Interneto svetainėse aiškiai informuoti apie gyventojų galimybę dalyvauti viešose konsultacijose ir skelbti, į kokius jų pasiūlymus buvo nuspręsta atsižvelgti arba ne.</w:t>
            </w:r>
          </w:p>
        </w:tc>
        <w:tc>
          <w:tcPr>
            <w:tcW w:w="2551" w:type="dxa"/>
            <w:shd w:val="clear" w:color="auto" w:fill="auto"/>
          </w:tcPr>
          <w:p w14:paraId="0704CE47"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Viešųjų konsultacijų organizatoriai, Komunikacijos skyrius.</w:t>
            </w:r>
          </w:p>
        </w:tc>
        <w:tc>
          <w:tcPr>
            <w:tcW w:w="1560" w:type="dxa"/>
            <w:shd w:val="clear" w:color="auto" w:fill="auto"/>
          </w:tcPr>
          <w:p w14:paraId="0704CE48"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2019‒2021 metai.</w:t>
            </w:r>
          </w:p>
        </w:tc>
        <w:tc>
          <w:tcPr>
            <w:tcW w:w="3403" w:type="dxa"/>
            <w:shd w:val="clear" w:color="auto" w:fill="auto"/>
          </w:tcPr>
          <w:p w14:paraId="0704CE49" w14:textId="77777777" w:rsidR="00582862" w:rsidRPr="00582862" w:rsidRDefault="00582862" w:rsidP="00582862">
            <w:pPr>
              <w:tabs>
                <w:tab w:val="left" w:pos="300"/>
                <w:tab w:val="left" w:pos="1160"/>
              </w:tabs>
              <w:spacing w:after="0" w:line="240" w:lineRule="auto"/>
              <w:ind w:right="-31"/>
              <w:rPr>
                <w:rFonts w:eastAsia="Calibri" w:cs="Times New Roman"/>
                <w:szCs w:val="24"/>
              </w:rPr>
            </w:pPr>
            <w:r w:rsidRPr="00582862">
              <w:rPr>
                <w:rFonts w:eastAsia="Calibri" w:cs="Times New Roman"/>
                <w:szCs w:val="24"/>
              </w:rPr>
              <w:t>Paviešintų konsultacijų metu iš gyventojų gautų pasiūlymų skaičius.</w:t>
            </w:r>
          </w:p>
          <w:p w14:paraId="0704CE4A" w14:textId="77777777" w:rsidR="00582862" w:rsidRPr="00582862" w:rsidRDefault="00582862" w:rsidP="00582862">
            <w:pPr>
              <w:tabs>
                <w:tab w:val="left" w:pos="300"/>
                <w:tab w:val="left" w:pos="1160"/>
              </w:tabs>
              <w:spacing w:after="0" w:line="240" w:lineRule="auto"/>
              <w:ind w:right="-31"/>
              <w:rPr>
                <w:rFonts w:eastAsia="Calibri" w:cs="Times New Roman"/>
                <w:szCs w:val="24"/>
              </w:rPr>
            </w:pPr>
            <w:r w:rsidRPr="00582862">
              <w:rPr>
                <w:rFonts w:eastAsia="Calibri" w:cs="Times New Roman"/>
                <w:szCs w:val="24"/>
              </w:rPr>
              <w:t>Paviešintų sprendimų dėl viešųjų konsultacijų metu gautų pasiūlymų skaičius.</w:t>
            </w:r>
          </w:p>
        </w:tc>
      </w:tr>
      <w:tr w:rsidR="00582862" w:rsidRPr="00582862" w14:paraId="0704CE4D" w14:textId="77777777" w:rsidTr="000E4D77">
        <w:trPr>
          <w:trHeight w:val="267"/>
        </w:trPr>
        <w:tc>
          <w:tcPr>
            <w:tcW w:w="14851" w:type="dxa"/>
            <w:gridSpan w:val="7"/>
            <w:vAlign w:val="center"/>
          </w:tcPr>
          <w:p w14:paraId="0704CE4C" w14:textId="77777777" w:rsidR="00582862" w:rsidRPr="00582862" w:rsidRDefault="00582862" w:rsidP="00582862">
            <w:pPr>
              <w:spacing w:after="0" w:line="360" w:lineRule="auto"/>
              <w:ind w:left="426" w:firstLine="141"/>
              <w:rPr>
                <w:rFonts w:eastAsia="Times New Roman" w:cs="Times New Roman"/>
                <w:szCs w:val="24"/>
              </w:rPr>
            </w:pPr>
            <w:r w:rsidRPr="00582862">
              <w:rPr>
                <w:rFonts w:eastAsia="Calibri" w:cs="Times New Roman"/>
                <w:b/>
                <w:szCs w:val="24"/>
              </w:rPr>
              <w:t>Uždavinys</w:t>
            </w:r>
            <w:r w:rsidRPr="00582862">
              <w:rPr>
                <w:rFonts w:eastAsia="Calibri" w:cs="Times New Roman"/>
                <w:szCs w:val="24"/>
              </w:rPr>
              <w:t xml:space="preserve"> ‒ </w:t>
            </w:r>
            <w:r w:rsidRPr="00582862">
              <w:rPr>
                <w:rFonts w:eastAsia="Times New Roman" w:cs="Times New Roman"/>
                <w:szCs w:val="24"/>
              </w:rPr>
              <w:t>stiprinti viešųjų pirkimų inicijavimo, organizavimo ir kontrolės vykdymą.</w:t>
            </w:r>
          </w:p>
        </w:tc>
      </w:tr>
      <w:tr w:rsidR="00582862" w:rsidRPr="00582862" w14:paraId="0704CE54" w14:textId="77777777" w:rsidTr="000E4D77">
        <w:trPr>
          <w:trHeight w:val="267"/>
        </w:trPr>
        <w:tc>
          <w:tcPr>
            <w:tcW w:w="674" w:type="dxa"/>
            <w:gridSpan w:val="2"/>
            <w:vAlign w:val="center"/>
          </w:tcPr>
          <w:p w14:paraId="0704CE4E"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13.</w:t>
            </w:r>
          </w:p>
        </w:tc>
        <w:tc>
          <w:tcPr>
            <w:tcW w:w="3261" w:type="dxa"/>
            <w:shd w:val="clear" w:color="auto" w:fill="auto"/>
          </w:tcPr>
          <w:p w14:paraId="0704CE4F"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 xml:space="preserve">Informacijos apie Savivaldybės, Savivaldybės įstaigų ir įmonių  darbuotojus, kurie dalyvauja viešųjų pirkimų </w:t>
            </w:r>
            <w:r w:rsidRPr="00582862">
              <w:rPr>
                <w:rFonts w:eastAsia="Calibri" w:cs="Times New Roman"/>
                <w:szCs w:val="24"/>
              </w:rPr>
              <w:lastRenderedPageBreak/>
              <w:t>procedūrose, stoka.</w:t>
            </w:r>
          </w:p>
        </w:tc>
        <w:tc>
          <w:tcPr>
            <w:tcW w:w="3402" w:type="dxa"/>
            <w:shd w:val="clear" w:color="auto" w:fill="auto"/>
          </w:tcPr>
          <w:p w14:paraId="0704CE50"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lastRenderedPageBreak/>
              <w:t xml:space="preserve">Vadovaujantis Viešųjų ir privačių interesų derinimo valstybinėje tarnyboje įstatymu, Savivaldybės, Savivaldybės </w:t>
            </w:r>
            <w:r w:rsidRPr="00582862">
              <w:rPr>
                <w:rFonts w:eastAsia="Calibri" w:cs="Times New Roman"/>
                <w:szCs w:val="24"/>
              </w:rPr>
              <w:lastRenderedPageBreak/>
              <w:t>įstaigų ir įmonių interneto svetainėse paviešinti darbuotojų, dalyvaujančių viešųjų pirkimų procedūrose, interesų deklaracijas. Tokios informacijos skelbimas padėtų iš anksto identifikuoti galimus viešųjų ir privačių interesų konfliktus, išvengti regimybės dėl nesąžiningų atrankos kriterijų sudarymo arba laimėtojų pasirinkimo.</w:t>
            </w:r>
          </w:p>
        </w:tc>
        <w:tc>
          <w:tcPr>
            <w:tcW w:w="2551" w:type="dxa"/>
            <w:shd w:val="clear" w:color="auto" w:fill="auto"/>
          </w:tcPr>
          <w:p w14:paraId="0704CE51"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lastRenderedPageBreak/>
              <w:t>Viešųjų pirkimų skyrius, Savivaldybės įstaigų ir įmonių vadovai.</w:t>
            </w:r>
          </w:p>
        </w:tc>
        <w:tc>
          <w:tcPr>
            <w:tcW w:w="1560" w:type="dxa"/>
            <w:shd w:val="clear" w:color="auto" w:fill="auto"/>
          </w:tcPr>
          <w:p w14:paraId="0704CE52"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2019‒2021 metai.</w:t>
            </w:r>
          </w:p>
        </w:tc>
        <w:tc>
          <w:tcPr>
            <w:tcW w:w="3403" w:type="dxa"/>
            <w:shd w:val="clear" w:color="auto" w:fill="auto"/>
          </w:tcPr>
          <w:p w14:paraId="0704CE53" w14:textId="77777777" w:rsidR="00582862" w:rsidRPr="00582862" w:rsidRDefault="00582862" w:rsidP="00582862">
            <w:pPr>
              <w:tabs>
                <w:tab w:val="left" w:pos="300"/>
                <w:tab w:val="left" w:pos="1160"/>
              </w:tabs>
              <w:spacing w:after="0" w:line="240" w:lineRule="auto"/>
              <w:ind w:right="-31"/>
              <w:rPr>
                <w:rFonts w:eastAsia="Calibri" w:cs="Times New Roman"/>
                <w:szCs w:val="24"/>
              </w:rPr>
            </w:pPr>
            <w:r w:rsidRPr="00582862">
              <w:rPr>
                <w:rFonts w:eastAsia="Calibri" w:cs="Times New Roman"/>
                <w:szCs w:val="24"/>
              </w:rPr>
              <w:t xml:space="preserve">Savivaldybės, Savivaldybės įstaigų ir įmonių interneto svetainėse skelbiamų darbuotojų, atrenkančių viešųjų pirkimų </w:t>
            </w:r>
            <w:r w:rsidRPr="00582862">
              <w:rPr>
                <w:rFonts w:eastAsia="Calibri" w:cs="Times New Roman"/>
                <w:szCs w:val="24"/>
              </w:rPr>
              <w:lastRenderedPageBreak/>
              <w:t>laimėtojus, viešųjų ir privačių interesų deklaracijų skaičius.</w:t>
            </w:r>
          </w:p>
        </w:tc>
      </w:tr>
      <w:tr w:rsidR="00582862" w:rsidRPr="00582862" w14:paraId="0704CE5C" w14:textId="77777777" w:rsidTr="000E4D77">
        <w:trPr>
          <w:trHeight w:val="267"/>
        </w:trPr>
        <w:tc>
          <w:tcPr>
            <w:tcW w:w="674" w:type="dxa"/>
            <w:gridSpan w:val="2"/>
            <w:vAlign w:val="center"/>
          </w:tcPr>
          <w:p w14:paraId="0704CE55"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lastRenderedPageBreak/>
              <w:t>14.</w:t>
            </w:r>
          </w:p>
        </w:tc>
        <w:tc>
          <w:tcPr>
            <w:tcW w:w="3261" w:type="dxa"/>
            <w:shd w:val="clear" w:color="auto" w:fill="auto"/>
          </w:tcPr>
          <w:p w14:paraId="0704CE56"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Nekokybiškai, neskaidriai vykdomos viešųjų pirkimų procedūros Savivaldybės biudžetinėse įstaigose.</w:t>
            </w:r>
          </w:p>
        </w:tc>
        <w:tc>
          <w:tcPr>
            <w:tcW w:w="3402" w:type="dxa"/>
            <w:shd w:val="clear" w:color="auto" w:fill="auto"/>
          </w:tcPr>
          <w:p w14:paraId="0704CE57"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Įdiegti ir taikyti viešųjų pirkimų informacines sistemas biudžetinėse įstaigose. Tai užtikrintų viešųjų pirkimų  lygiateisiškumą, nediskriminavimą, abipusio pripažinimą, proporcingumą ir skaidrumą.</w:t>
            </w:r>
          </w:p>
        </w:tc>
        <w:tc>
          <w:tcPr>
            <w:tcW w:w="2551" w:type="dxa"/>
            <w:shd w:val="clear" w:color="auto" w:fill="auto"/>
          </w:tcPr>
          <w:p w14:paraId="0704CE58" w14:textId="77777777" w:rsidR="00582862" w:rsidRPr="00582862" w:rsidRDefault="00582862" w:rsidP="00582862">
            <w:pPr>
              <w:overflowPunct w:val="0"/>
              <w:autoSpaceDE w:val="0"/>
              <w:autoSpaceDN w:val="0"/>
              <w:adjustRightInd w:val="0"/>
              <w:spacing w:after="0" w:line="240" w:lineRule="auto"/>
              <w:rPr>
                <w:rFonts w:eastAsia="Times New Roman" w:cs="Times New Roman"/>
                <w:bCs/>
                <w:szCs w:val="20"/>
              </w:rPr>
            </w:pPr>
            <w:r w:rsidRPr="00582862">
              <w:rPr>
                <w:rFonts w:eastAsia="Times New Roman" w:cs="Times New Roman"/>
                <w:bCs/>
                <w:szCs w:val="20"/>
              </w:rPr>
              <w:t xml:space="preserve">Savivaldybės administracijos </w:t>
            </w:r>
          </w:p>
          <w:p w14:paraId="0704CE59" w14:textId="77777777" w:rsidR="00582862" w:rsidRPr="00582862" w:rsidRDefault="00582862" w:rsidP="00582862">
            <w:pPr>
              <w:overflowPunct w:val="0"/>
              <w:autoSpaceDE w:val="0"/>
              <w:autoSpaceDN w:val="0"/>
              <w:adjustRightInd w:val="0"/>
              <w:spacing w:after="0" w:line="240" w:lineRule="auto"/>
              <w:rPr>
                <w:rFonts w:eastAsia="Times New Roman" w:cs="Times New Roman"/>
                <w:bCs/>
                <w:szCs w:val="20"/>
              </w:rPr>
            </w:pPr>
            <w:r w:rsidRPr="00582862">
              <w:rPr>
                <w:rFonts w:eastAsia="Times New Roman" w:cs="Times New Roman"/>
                <w:bCs/>
                <w:szCs w:val="20"/>
              </w:rPr>
              <w:t>E. plėtros skyrius, biudžetinių įstaigų vadovai.</w:t>
            </w:r>
          </w:p>
        </w:tc>
        <w:tc>
          <w:tcPr>
            <w:tcW w:w="1560" w:type="dxa"/>
            <w:shd w:val="clear" w:color="auto" w:fill="auto"/>
          </w:tcPr>
          <w:p w14:paraId="0704CE5A" w14:textId="77777777" w:rsidR="00582862" w:rsidRPr="00582862" w:rsidRDefault="00582862" w:rsidP="00582862">
            <w:pPr>
              <w:overflowPunct w:val="0"/>
              <w:autoSpaceDE w:val="0"/>
              <w:autoSpaceDN w:val="0"/>
              <w:adjustRightInd w:val="0"/>
              <w:spacing w:after="0" w:line="240" w:lineRule="auto"/>
              <w:jc w:val="center"/>
              <w:rPr>
                <w:rFonts w:eastAsia="Times New Roman" w:cs="Times New Roman"/>
                <w:bCs/>
                <w:szCs w:val="20"/>
              </w:rPr>
            </w:pPr>
            <w:r w:rsidRPr="00582862">
              <w:rPr>
                <w:rFonts w:eastAsia="Times New Roman" w:cs="Times New Roman"/>
                <w:bCs/>
                <w:szCs w:val="20"/>
              </w:rPr>
              <w:t>2020 metai.</w:t>
            </w:r>
          </w:p>
        </w:tc>
        <w:tc>
          <w:tcPr>
            <w:tcW w:w="3403" w:type="dxa"/>
            <w:shd w:val="clear" w:color="auto" w:fill="auto"/>
          </w:tcPr>
          <w:p w14:paraId="0704CE5B" w14:textId="77777777" w:rsidR="00582862" w:rsidRPr="00582862" w:rsidRDefault="00582862" w:rsidP="00582862">
            <w:pPr>
              <w:spacing w:after="0" w:line="240" w:lineRule="auto"/>
              <w:rPr>
                <w:rFonts w:eastAsia="Times New Roman" w:cs="Times New Roman"/>
                <w:szCs w:val="20"/>
              </w:rPr>
            </w:pPr>
            <w:r w:rsidRPr="00582862">
              <w:rPr>
                <w:rFonts w:eastAsia="Times New Roman" w:cs="Times New Roman"/>
                <w:szCs w:val="20"/>
              </w:rPr>
              <w:t>Savivaldybės biudžetinių įstaigų, viešuosius pirkimus vykdančių informacinių sistemų pagalba, skaičius.</w:t>
            </w:r>
          </w:p>
        </w:tc>
      </w:tr>
      <w:tr w:rsidR="00582862" w:rsidRPr="00582862" w14:paraId="0704CE5E" w14:textId="77777777" w:rsidTr="000E4D77">
        <w:trPr>
          <w:trHeight w:val="571"/>
        </w:trPr>
        <w:tc>
          <w:tcPr>
            <w:tcW w:w="14851" w:type="dxa"/>
            <w:gridSpan w:val="7"/>
          </w:tcPr>
          <w:p w14:paraId="0704CE5D" w14:textId="77777777" w:rsidR="00582862" w:rsidRPr="00582862" w:rsidRDefault="00582862" w:rsidP="00582862">
            <w:pPr>
              <w:tabs>
                <w:tab w:val="left" w:pos="300"/>
                <w:tab w:val="left" w:pos="1160"/>
              </w:tabs>
              <w:spacing w:after="0" w:line="240" w:lineRule="auto"/>
              <w:ind w:right="-31" w:firstLine="567"/>
              <w:rPr>
                <w:rFonts w:eastAsia="Calibri" w:cs="Times New Roman"/>
                <w:szCs w:val="24"/>
              </w:rPr>
            </w:pPr>
            <w:r w:rsidRPr="00582862">
              <w:rPr>
                <w:rFonts w:eastAsia="Calibri" w:cs="Times New Roman"/>
                <w:b/>
                <w:szCs w:val="24"/>
              </w:rPr>
              <w:t>Trečias programos tikslas</w:t>
            </w:r>
            <w:r w:rsidRPr="00582862">
              <w:rPr>
                <w:rFonts w:eastAsia="Calibri" w:cs="Times New Roman"/>
                <w:szCs w:val="24"/>
              </w:rPr>
              <w:t xml:space="preserve"> – </w:t>
            </w:r>
            <w:r w:rsidRPr="00582862">
              <w:rPr>
                <w:rFonts w:eastAsia="Times New Roman" w:cs="Times New Roman"/>
                <w:szCs w:val="24"/>
              </w:rPr>
              <w:t>supažindinti valstybės tarnyboje dirbančius asmenis, Savivaldybės bendruomenę su korupcijos keliamu pavojumi, skatinti nepakantumą korupcijos apraiškoms.</w:t>
            </w:r>
          </w:p>
        </w:tc>
      </w:tr>
      <w:tr w:rsidR="00582862" w:rsidRPr="00582862" w14:paraId="0704CE64" w14:textId="77777777" w:rsidTr="000E4D77">
        <w:trPr>
          <w:trHeight w:val="1556"/>
        </w:trPr>
        <w:tc>
          <w:tcPr>
            <w:tcW w:w="14851" w:type="dxa"/>
            <w:gridSpan w:val="7"/>
          </w:tcPr>
          <w:p w14:paraId="0704CE5F" w14:textId="77777777" w:rsidR="00582862" w:rsidRPr="00582862" w:rsidRDefault="00582862" w:rsidP="00582862">
            <w:pPr>
              <w:tabs>
                <w:tab w:val="left" w:pos="300"/>
                <w:tab w:val="left" w:pos="1160"/>
              </w:tabs>
              <w:spacing w:after="0" w:line="240" w:lineRule="auto"/>
              <w:ind w:right="-31" w:firstLine="567"/>
              <w:rPr>
                <w:rFonts w:eastAsia="Calibri" w:cs="Times New Roman"/>
                <w:szCs w:val="24"/>
              </w:rPr>
            </w:pPr>
            <w:r w:rsidRPr="00582862">
              <w:rPr>
                <w:rFonts w:eastAsia="Calibri" w:cs="Times New Roman"/>
                <w:szCs w:val="24"/>
              </w:rPr>
              <w:t>Tikslo rezultato kriterijai:</w:t>
            </w:r>
          </w:p>
          <w:p w14:paraId="0704CE60" w14:textId="77777777" w:rsidR="00582862" w:rsidRPr="00582862" w:rsidRDefault="00582862" w:rsidP="00582862">
            <w:pPr>
              <w:numPr>
                <w:ilvl w:val="0"/>
                <w:numId w:val="1"/>
              </w:numPr>
              <w:tabs>
                <w:tab w:val="left" w:pos="300"/>
                <w:tab w:val="left" w:pos="1160"/>
              </w:tabs>
              <w:spacing w:after="0" w:line="240" w:lineRule="auto"/>
              <w:ind w:left="567" w:right="-31"/>
              <w:rPr>
                <w:rFonts w:eastAsia="Calibri" w:cs="Times New Roman"/>
                <w:szCs w:val="24"/>
              </w:rPr>
            </w:pPr>
            <w:r w:rsidRPr="00582862">
              <w:rPr>
                <w:rFonts w:eastAsia="Calibri" w:cs="Times New Roman"/>
                <w:szCs w:val="24"/>
              </w:rPr>
              <w:t>Įgyvendinamas antikorupcinio ugdymo programos Savivaldybės bendrojo ugdymo mokyklose.</w:t>
            </w:r>
          </w:p>
          <w:p w14:paraId="0704CE61" w14:textId="77777777" w:rsidR="00582862" w:rsidRPr="00582862" w:rsidRDefault="00582862" w:rsidP="00582862">
            <w:pPr>
              <w:numPr>
                <w:ilvl w:val="0"/>
                <w:numId w:val="1"/>
              </w:numPr>
              <w:tabs>
                <w:tab w:val="left" w:pos="300"/>
                <w:tab w:val="left" w:pos="1160"/>
              </w:tabs>
              <w:spacing w:after="0" w:line="240" w:lineRule="auto"/>
              <w:ind w:left="567" w:right="-31"/>
              <w:rPr>
                <w:rFonts w:eastAsia="Calibri" w:cs="Times New Roman"/>
                <w:szCs w:val="24"/>
              </w:rPr>
            </w:pPr>
            <w:r w:rsidRPr="00582862">
              <w:rPr>
                <w:rFonts w:eastAsia="Times New Roman" w:cs="Times New Roman"/>
                <w:szCs w:val="24"/>
                <w:lang w:eastAsia="lt-LT"/>
              </w:rPr>
              <w:t>Panevėžio miesto savivaldybės korupcijos prevencijos programos priemonių vykdymo viešumas, informacijos aktualumas.</w:t>
            </w:r>
          </w:p>
          <w:p w14:paraId="0704CE62" w14:textId="77777777" w:rsidR="00582862" w:rsidRPr="00582862" w:rsidRDefault="00582862" w:rsidP="00582862">
            <w:pPr>
              <w:numPr>
                <w:ilvl w:val="0"/>
                <w:numId w:val="1"/>
              </w:numPr>
              <w:tabs>
                <w:tab w:val="left" w:pos="300"/>
                <w:tab w:val="left" w:pos="1160"/>
              </w:tabs>
              <w:spacing w:after="0" w:line="240" w:lineRule="auto"/>
              <w:ind w:left="567" w:right="-31"/>
              <w:rPr>
                <w:rFonts w:eastAsia="Calibri" w:cs="Times New Roman"/>
                <w:szCs w:val="24"/>
              </w:rPr>
            </w:pPr>
            <w:r w:rsidRPr="00582862">
              <w:rPr>
                <w:rFonts w:eastAsia="Times New Roman" w:cs="Times New Roman"/>
                <w:szCs w:val="24"/>
                <w:lang w:eastAsia="lt-LT"/>
              </w:rPr>
              <w:t>Aktualios ir tinkamos informacijos, susijusios su korupcijos prevencija, paskelbimas Savivaldybės interneto puslapyje.</w:t>
            </w:r>
          </w:p>
          <w:p w14:paraId="0704CE63" w14:textId="77777777" w:rsidR="00582862" w:rsidRPr="00582862" w:rsidRDefault="00582862" w:rsidP="00582862">
            <w:pPr>
              <w:numPr>
                <w:ilvl w:val="0"/>
                <w:numId w:val="1"/>
              </w:numPr>
              <w:tabs>
                <w:tab w:val="left" w:pos="300"/>
                <w:tab w:val="left" w:pos="1160"/>
              </w:tabs>
              <w:spacing w:after="0" w:line="240" w:lineRule="auto"/>
              <w:ind w:left="567" w:right="-31"/>
              <w:rPr>
                <w:rFonts w:eastAsia="Calibri" w:cs="Times New Roman"/>
                <w:szCs w:val="24"/>
              </w:rPr>
            </w:pPr>
            <w:r w:rsidRPr="00582862">
              <w:rPr>
                <w:rFonts w:eastAsia="Times New Roman" w:cs="Times New Roman"/>
                <w:szCs w:val="24"/>
                <w:lang w:eastAsia="lt-LT"/>
              </w:rPr>
              <w:t>Per metus įvykdytas ne mažiau kaip vienas seminaras antikorupcijos tema.</w:t>
            </w:r>
          </w:p>
        </w:tc>
      </w:tr>
      <w:tr w:rsidR="00582862" w:rsidRPr="00582862" w14:paraId="0704CE66" w14:textId="77777777" w:rsidTr="000E4D77">
        <w:trPr>
          <w:trHeight w:val="267"/>
        </w:trPr>
        <w:tc>
          <w:tcPr>
            <w:tcW w:w="14851" w:type="dxa"/>
            <w:gridSpan w:val="7"/>
            <w:vAlign w:val="center"/>
          </w:tcPr>
          <w:p w14:paraId="0704CE65" w14:textId="77777777" w:rsidR="00582862" w:rsidRPr="00582862" w:rsidRDefault="00582862" w:rsidP="00582862">
            <w:pPr>
              <w:spacing w:after="0" w:line="360" w:lineRule="auto"/>
              <w:ind w:left="426" w:firstLine="141"/>
              <w:rPr>
                <w:rFonts w:eastAsia="Times New Roman" w:cs="Times New Roman"/>
                <w:szCs w:val="24"/>
              </w:rPr>
            </w:pPr>
            <w:r w:rsidRPr="00582862">
              <w:rPr>
                <w:rFonts w:eastAsia="Calibri" w:cs="Times New Roman"/>
                <w:b/>
                <w:szCs w:val="24"/>
              </w:rPr>
              <w:t>Uždavinys</w:t>
            </w:r>
            <w:r w:rsidRPr="00582862">
              <w:rPr>
                <w:rFonts w:eastAsia="Calibri" w:cs="Times New Roman"/>
                <w:szCs w:val="24"/>
              </w:rPr>
              <w:t xml:space="preserve"> – </w:t>
            </w:r>
            <w:r w:rsidRPr="00582862">
              <w:rPr>
                <w:rFonts w:eastAsia="Times New Roman" w:cs="Times New Roman"/>
                <w:szCs w:val="24"/>
              </w:rPr>
              <w:t>įgyvendinti antikorupcinio ugdymo programas.</w:t>
            </w:r>
          </w:p>
        </w:tc>
      </w:tr>
      <w:tr w:rsidR="00582862" w:rsidRPr="00582862" w14:paraId="0704CE6D" w14:textId="77777777" w:rsidTr="000E4D77">
        <w:trPr>
          <w:trHeight w:val="267"/>
        </w:trPr>
        <w:tc>
          <w:tcPr>
            <w:tcW w:w="674" w:type="dxa"/>
            <w:gridSpan w:val="2"/>
            <w:vAlign w:val="center"/>
          </w:tcPr>
          <w:p w14:paraId="0704CE67"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15.</w:t>
            </w:r>
          </w:p>
        </w:tc>
        <w:tc>
          <w:tcPr>
            <w:tcW w:w="3261" w:type="dxa"/>
            <w:shd w:val="clear" w:color="auto" w:fill="auto"/>
          </w:tcPr>
          <w:p w14:paraId="0704CE68"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Visuomenės nepakantumas korupcijos apraiškoms.</w:t>
            </w:r>
          </w:p>
        </w:tc>
        <w:tc>
          <w:tcPr>
            <w:tcW w:w="3402" w:type="dxa"/>
            <w:shd w:val="clear" w:color="auto" w:fill="auto"/>
          </w:tcPr>
          <w:p w14:paraId="0704CE69"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Įgyvendinti ir diegti antikorupcinio švietimo programas bendrojo ugdymo mokyklose.</w:t>
            </w:r>
          </w:p>
        </w:tc>
        <w:tc>
          <w:tcPr>
            <w:tcW w:w="2551" w:type="dxa"/>
            <w:shd w:val="clear" w:color="auto" w:fill="auto"/>
          </w:tcPr>
          <w:p w14:paraId="0704CE6A"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Savivaldybės administracijos Švietimo ir jaunimo reikalų skyrius, Savivaldybės švietimo įstaigų vadovai.</w:t>
            </w:r>
          </w:p>
        </w:tc>
        <w:tc>
          <w:tcPr>
            <w:tcW w:w="1560" w:type="dxa"/>
            <w:shd w:val="clear" w:color="auto" w:fill="auto"/>
          </w:tcPr>
          <w:p w14:paraId="0704CE6B"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2019‒2021 metai.</w:t>
            </w:r>
          </w:p>
        </w:tc>
        <w:tc>
          <w:tcPr>
            <w:tcW w:w="3403" w:type="dxa"/>
            <w:shd w:val="clear" w:color="auto" w:fill="auto"/>
          </w:tcPr>
          <w:p w14:paraId="0704CE6C"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Bendrojo ugdymo mokyklų ir programų, kuriose įgyvendintos antikorupcinio ugdymo programos, skaičiaus didėjimas ne mažiau kaip 10 proc.</w:t>
            </w:r>
          </w:p>
        </w:tc>
      </w:tr>
      <w:tr w:rsidR="00582862" w:rsidRPr="00582862" w14:paraId="0704CE6F" w14:textId="77777777" w:rsidTr="000E4D77">
        <w:trPr>
          <w:trHeight w:val="267"/>
        </w:trPr>
        <w:tc>
          <w:tcPr>
            <w:tcW w:w="14851" w:type="dxa"/>
            <w:gridSpan w:val="7"/>
            <w:vAlign w:val="center"/>
          </w:tcPr>
          <w:p w14:paraId="0704CE6E" w14:textId="77777777" w:rsidR="00582862" w:rsidRPr="00582862" w:rsidRDefault="00582862" w:rsidP="00582862">
            <w:pPr>
              <w:spacing w:after="0" w:line="360" w:lineRule="auto"/>
              <w:ind w:left="426" w:firstLine="141"/>
              <w:rPr>
                <w:rFonts w:eastAsia="Times New Roman" w:cs="Times New Roman"/>
                <w:szCs w:val="24"/>
              </w:rPr>
            </w:pPr>
            <w:r w:rsidRPr="00582862">
              <w:rPr>
                <w:rFonts w:eastAsia="Calibri" w:cs="Times New Roman"/>
                <w:b/>
                <w:szCs w:val="24"/>
              </w:rPr>
              <w:lastRenderedPageBreak/>
              <w:t>Uždavinys</w:t>
            </w:r>
            <w:r w:rsidRPr="00582862">
              <w:rPr>
                <w:rFonts w:eastAsia="Calibri" w:cs="Times New Roman"/>
                <w:szCs w:val="24"/>
              </w:rPr>
              <w:t xml:space="preserve"> – </w:t>
            </w:r>
            <w:r w:rsidRPr="00582862">
              <w:rPr>
                <w:rFonts w:ascii="TimesNewRomanPS-ItalicMT" w:eastAsia="Times New Roman" w:hAnsi="TimesNewRomanPS-ItalicMT" w:cs="TimesNewRomanPS-ItalicMT"/>
                <w:iCs/>
                <w:szCs w:val="24"/>
                <w:lang w:eastAsia="lt-LT"/>
              </w:rPr>
              <w:t>didinti antikorupcinio švietimo sklaidą ir skatinti Savivaldybės bendruomenę įsitraukti į antikorupcinę veiklą.</w:t>
            </w:r>
          </w:p>
        </w:tc>
      </w:tr>
      <w:tr w:rsidR="00582862" w:rsidRPr="00582862" w14:paraId="0704CE76" w14:textId="77777777" w:rsidTr="000E4D77">
        <w:trPr>
          <w:trHeight w:val="267"/>
        </w:trPr>
        <w:tc>
          <w:tcPr>
            <w:tcW w:w="674" w:type="dxa"/>
            <w:gridSpan w:val="2"/>
            <w:vAlign w:val="center"/>
          </w:tcPr>
          <w:p w14:paraId="0704CE70"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16.</w:t>
            </w:r>
          </w:p>
        </w:tc>
        <w:tc>
          <w:tcPr>
            <w:tcW w:w="3261" w:type="dxa"/>
            <w:shd w:val="clear" w:color="auto" w:fill="auto"/>
          </w:tcPr>
          <w:p w14:paraId="0704CE71"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Skatinti visuomenę dalyvauti ir įsitraukti į antikorupcinę veiklą.</w:t>
            </w:r>
          </w:p>
        </w:tc>
        <w:tc>
          <w:tcPr>
            <w:tcW w:w="3402" w:type="dxa"/>
            <w:shd w:val="clear" w:color="auto" w:fill="auto"/>
          </w:tcPr>
          <w:p w14:paraId="0704CE72"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Organizuoti renginį, skirtą Tarptautinei antikorupcijos dienai paminėti.</w:t>
            </w:r>
          </w:p>
        </w:tc>
        <w:tc>
          <w:tcPr>
            <w:tcW w:w="2551" w:type="dxa"/>
            <w:shd w:val="clear" w:color="auto" w:fill="auto"/>
          </w:tcPr>
          <w:p w14:paraId="0704CE73"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Savivaldybės administracijos Švietimo ir jaunimo reikalų skyrius, Antikorupcijos komisija.</w:t>
            </w:r>
          </w:p>
        </w:tc>
        <w:tc>
          <w:tcPr>
            <w:tcW w:w="1560" w:type="dxa"/>
            <w:shd w:val="clear" w:color="auto" w:fill="auto"/>
          </w:tcPr>
          <w:p w14:paraId="0704CE74"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Kiekvienų metų gruodžio mėnesį.</w:t>
            </w:r>
          </w:p>
        </w:tc>
        <w:tc>
          <w:tcPr>
            <w:tcW w:w="3403" w:type="dxa"/>
            <w:shd w:val="clear" w:color="auto" w:fill="auto"/>
          </w:tcPr>
          <w:p w14:paraId="0704CE75" w14:textId="77777777" w:rsidR="00582862" w:rsidRPr="00582862" w:rsidRDefault="00582862" w:rsidP="00582862">
            <w:pPr>
              <w:tabs>
                <w:tab w:val="left" w:pos="300"/>
                <w:tab w:val="left" w:pos="1160"/>
              </w:tabs>
              <w:spacing w:after="0" w:line="240" w:lineRule="auto"/>
              <w:ind w:right="-31"/>
              <w:rPr>
                <w:rFonts w:eastAsia="Calibri" w:cs="Times New Roman"/>
                <w:szCs w:val="24"/>
              </w:rPr>
            </w:pPr>
            <w:r w:rsidRPr="00582862">
              <w:rPr>
                <w:rFonts w:eastAsia="Calibri" w:cs="Times New Roman"/>
                <w:szCs w:val="24"/>
              </w:rPr>
              <w:t>Suorganizuotas renginys, skirtas Tarptautinei antikorupcijos dienai paminėti.</w:t>
            </w:r>
          </w:p>
        </w:tc>
      </w:tr>
      <w:tr w:rsidR="00582862" w:rsidRPr="00582862" w14:paraId="0704CE78" w14:textId="77777777" w:rsidTr="000E4D77">
        <w:trPr>
          <w:trHeight w:val="267"/>
        </w:trPr>
        <w:tc>
          <w:tcPr>
            <w:tcW w:w="14851" w:type="dxa"/>
            <w:gridSpan w:val="7"/>
            <w:vAlign w:val="center"/>
          </w:tcPr>
          <w:p w14:paraId="0704CE77" w14:textId="77777777" w:rsidR="00582862" w:rsidRPr="00582862" w:rsidRDefault="00582862" w:rsidP="00582862">
            <w:pPr>
              <w:spacing w:after="0" w:line="360" w:lineRule="auto"/>
              <w:ind w:left="426" w:firstLine="141"/>
              <w:rPr>
                <w:rFonts w:eastAsia="Times New Roman" w:cs="Times New Roman"/>
                <w:szCs w:val="24"/>
              </w:rPr>
            </w:pPr>
            <w:r w:rsidRPr="00582862">
              <w:rPr>
                <w:rFonts w:eastAsia="Calibri" w:cs="Times New Roman"/>
                <w:b/>
                <w:szCs w:val="24"/>
              </w:rPr>
              <w:t>Uždavinys</w:t>
            </w:r>
            <w:r w:rsidRPr="00582862">
              <w:rPr>
                <w:rFonts w:eastAsia="Calibri" w:cs="Times New Roman"/>
                <w:szCs w:val="24"/>
              </w:rPr>
              <w:t xml:space="preserve"> – </w:t>
            </w:r>
            <w:r w:rsidRPr="00582862">
              <w:rPr>
                <w:rFonts w:ascii="TimesNewRomanPS-ItalicMT" w:eastAsia="Times New Roman" w:hAnsi="TimesNewRomanPS-ItalicMT" w:cs="TimesNewRomanPS-ItalicMT"/>
                <w:iCs/>
                <w:szCs w:val="24"/>
                <w:lang w:eastAsia="lt-LT"/>
              </w:rPr>
              <w:t>šviesti darbuotojus antikorupcinėmis temomis.</w:t>
            </w:r>
          </w:p>
        </w:tc>
      </w:tr>
      <w:tr w:rsidR="00582862" w:rsidRPr="00582862" w14:paraId="0704CE7F" w14:textId="77777777" w:rsidTr="000E4D77">
        <w:trPr>
          <w:trHeight w:val="267"/>
        </w:trPr>
        <w:tc>
          <w:tcPr>
            <w:tcW w:w="674" w:type="dxa"/>
            <w:gridSpan w:val="2"/>
            <w:vAlign w:val="center"/>
          </w:tcPr>
          <w:p w14:paraId="0704CE79"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17.</w:t>
            </w:r>
          </w:p>
        </w:tc>
        <w:tc>
          <w:tcPr>
            <w:tcW w:w="3261" w:type="dxa"/>
            <w:shd w:val="clear" w:color="auto" w:fill="auto"/>
          </w:tcPr>
          <w:p w14:paraId="0704CE7A"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Nepakankamas Savivaldybės darbuotojų antikorupcinis sąmoningumas ir netolerancija korupcijos reiškiniams.</w:t>
            </w:r>
          </w:p>
        </w:tc>
        <w:tc>
          <w:tcPr>
            <w:tcW w:w="3402" w:type="dxa"/>
            <w:shd w:val="clear" w:color="auto" w:fill="auto"/>
          </w:tcPr>
          <w:p w14:paraId="0704CE7B"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Organizuoti kursus, mokymus, susijusius su antikorupcine veikla, Savivaldybės tarybos nariams, Savivaldybės administracijos, Savivaldybės įstaigų darbuotojams.</w:t>
            </w:r>
          </w:p>
        </w:tc>
        <w:tc>
          <w:tcPr>
            <w:tcW w:w="2551" w:type="dxa"/>
            <w:shd w:val="clear" w:color="auto" w:fill="auto"/>
          </w:tcPr>
          <w:p w14:paraId="0704CE7C" w14:textId="77777777" w:rsidR="00582862" w:rsidRPr="00582862" w:rsidRDefault="00582862" w:rsidP="00582862">
            <w:pPr>
              <w:tabs>
                <w:tab w:val="left" w:pos="300"/>
              </w:tabs>
              <w:spacing w:after="0" w:line="240" w:lineRule="auto"/>
              <w:ind w:right="-31"/>
              <w:rPr>
                <w:rFonts w:eastAsia="Calibri" w:cs="Times New Roman"/>
                <w:szCs w:val="24"/>
              </w:rPr>
            </w:pPr>
            <w:r w:rsidRPr="00582862">
              <w:rPr>
                <w:rFonts w:eastAsia="Calibri" w:cs="Times New Roman"/>
                <w:szCs w:val="24"/>
              </w:rPr>
              <w:t>Savivaldybės įmonių ir įstaigų vadovai, Savivaldybės administracijos Vidaus administravimo skyrius.</w:t>
            </w:r>
          </w:p>
        </w:tc>
        <w:tc>
          <w:tcPr>
            <w:tcW w:w="1560" w:type="dxa"/>
            <w:shd w:val="clear" w:color="auto" w:fill="auto"/>
          </w:tcPr>
          <w:p w14:paraId="0704CE7D" w14:textId="77777777" w:rsidR="00582862" w:rsidRPr="00582862" w:rsidRDefault="00582862" w:rsidP="00582862">
            <w:pPr>
              <w:tabs>
                <w:tab w:val="left" w:pos="300"/>
              </w:tabs>
              <w:spacing w:after="0" w:line="240" w:lineRule="auto"/>
              <w:ind w:right="-31"/>
              <w:jc w:val="center"/>
              <w:rPr>
                <w:rFonts w:eastAsia="Calibri" w:cs="Times New Roman"/>
                <w:szCs w:val="24"/>
              </w:rPr>
            </w:pPr>
            <w:r w:rsidRPr="00582862">
              <w:rPr>
                <w:rFonts w:eastAsia="Calibri" w:cs="Times New Roman"/>
                <w:szCs w:val="24"/>
              </w:rPr>
              <w:t>2019‒2021 metai.</w:t>
            </w:r>
          </w:p>
        </w:tc>
        <w:tc>
          <w:tcPr>
            <w:tcW w:w="3403" w:type="dxa"/>
            <w:shd w:val="clear" w:color="auto" w:fill="auto"/>
          </w:tcPr>
          <w:p w14:paraId="0704CE7E" w14:textId="77777777" w:rsidR="00582862" w:rsidRPr="00582862" w:rsidRDefault="00582862" w:rsidP="00582862">
            <w:pPr>
              <w:tabs>
                <w:tab w:val="left" w:pos="300"/>
                <w:tab w:val="left" w:pos="1160"/>
              </w:tabs>
              <w:spacing w:after="0" w:line="240" w:lineRule="auto"/>
              <w:ind w:right="-31"/>
              <w:rPr>
                <w:rFonts w:eastAsia="Calibri" w:cs="Times New Roman"/>
                <w:szCs w:val="24"/>
              </w:rPr>
            </w:pPr>
            <w:r w:rsidRPr="00582862">
              <w:rPr>
                <w:rFonts w:eastAsia="Calibri" w:cs="Times New Roman"/>
                <w:szCs w:val="24"/>
              </w:rPr>
              <w:t>Ne mažesnis kaip 10 proc. kursuose, mokymuose dalyvavusių darbuotojų skaičius.</w:t>
            </w:r>
          </w:p>
        </w:tc>
      </w:tr>
    </w:tbl>
    <w:p w14:paraId="0704CE80" w14:textId="77777777" w:rsidR="00582862" w:rsidRPr="00582862" w:rsidRDefault="00582862" w:rsidP="00582862">
      <w:pPr>
        <w:spacing w:after="0" w:line="240" w:lineRule="auto"/>
        <w:rPr>
          <w:rFonts w:eastAsia="Times New Roman" w:cs="Times New Roman"/>
          <w:szCs w:val="20"/>
        </w:rPr>
      </w:pPr>
    </w:p>
    <w:p w14:paraId="0704CE81" w14:textId="77777777" w:rsidR="004B03DF" w:rsidRDefault="004B03DF"/>
    <w:sectPr w:rsidR="004B03DF" w:rsidSect="004A5171">
      <w:headerReference w:type="default" r:id="rId7"/>
      <w:pgSz w:w="16838" w:h="11906" w:orient="landscape"/>
      <w:pgMar w:top="1140"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4CE84" w14:textId="77777777" w:rsidR="00CF5CA8" w:rsidRDefault="00CF5CA8">
      <w:pPr>
        <w:spacing w:after="0" w:line="240" w:lineRule="auto"/>
      </w:pPr>
      <w:r>
        <w:separator/>
      </w:r>
    </w:p>
  </w:endnote>
  <w:endnote w:type="continuationSeparator" w:id="0">
    <w:p w14:paraId="0704CE85" w14:textId="77777777" w:rsidR="00CF5CA8" w:rsidRDefault="00CF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4CE82" w14:textId="77777777" w:rsidR="00CF5CA8" w:rsidRDefault="00CF5CA8">
      <w:pPr>
        <w:spacing w:after="0" w:line="240" w:lineRule="auto"/>
      </w:pPr>
      <w:r>
        <w:separator/>
      </w:r>
    </w:p>
  </w:footnote>
  <w:footnote w:type="continuationSeparator" w:id="0">
    <w:p w14:paraId="0704CE83" w14:textId="77777777" w:rsidR="00CF5CA8" w:rsidRDefault="00CF5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291770"/>
      <w:docPartObj>
        <w:docPartGallery w:val="Page Numbers (Top of Page)"/>
        <w:docPartUnique/>
      </w:docPartObj>
    </w:sdtPr>
    <w:sdtEndPr/>
    <w:sdtContent>
      <w:p w14:paraId="5F5F8C61" w14:textId="663806E0" w:rsidR="004A5171" w:rsidRDefault="004A5171">
        <w:pPr>
          <w:pStyle w:val="Antrats"/>
          <w:jc w:val="center"/>
        </w:pPr>
        <w:r>
          <w:fldChar w:fldCharType="begin"/>
        </w:r>
        <w:r>
          <w:instrText>PAGE   \* MERGEFORMAT</w:instrText>
        </w:r>
        <w:r>
          <w:fldChar w:fldCharType="separate"/>
        </w:r>
        <w:r w:rsidR="00145FAD">
          <w:rPr>
            <w:noProof/>
          </w:rPr>
          <w:t>2</w:t>
        </w:r>
        <w:r>
          <w:fldChar w:fldCharType="end"/>
        </w:r>
      </w:p>
    </w:sdtContent>
  </w:sdt>
  <w:p w14:paraId="0704CE87" w14:textId="77777777" w:rsidR="0038072A" w:rsidRPr="00F0015F" w:rsidRDefault="00145FAD" w:rsidP="00F001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66C6D"/>
    <w:multiLevelType w:val="hybridMultilevel"/>
    <w:tmpl w:val="00340C2C"/>
    <w:lvl w:ilvl="0" w:tplc="4692A77C">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4092BC3"/>
    <w:multiLevelType w:val="hybridMultilevel"/>
    <w:tmpl w:val="CDFA960A"/>
    <w:lvl w:ilvl="0" w:tplc="8AFEDCA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EA7BA2"/>
    <w:multiLevelType w:val="hybridMultilevel"/>
    <w:tmpl w:val="1876CDFE"/>
    <w:lvl w:ilvl="0" w:tplc="1E88ABA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62"/>
    <w:rsid w:val="00145FAD"/>
    <w:rsid w:val="00211A3B"/>
    <w:rsid w:val="004A5171"/>
    <w:rsid w:val="004B03DF"/>
    <w:rsid w:val="00582862"/>
    <w:rsid w:val="00CF5C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CDB4"/>
  <w15:docId w15:val="{9ADF9743-1EEE-4257-85B1-4C206D93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28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2862"/>
  </w:style>
  <w:style w:type="paragraph" w:styleId="Porat">
    <w:name w:val="footer"/>
    <w:basedOn w:val="prastasis"/>
    <w:link w:val="PoratDiagrama"/>
    <w:uiPriority w:val="99"/>
    <w:unhideWhenUsed/>
    <w:rsid w:val="00211A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1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9198</Words>
  <Characters>5243</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Semėnienė</dc:creator>
  <cp:lastModifiedBy>Daiva Breivienė</cp:lastModifiedBy>
  <cp:revision>2</cp:revision>
  <dcterms:created xsi:type="dcterms:W3CDTF">2019-03-07T14:57:00Z</dcterms:created>
  <dcterms:modified xsi:type="dcterms:W3CDTF">2019-03-07T14:57:00Z</dcterms:modified>
</cp:coreProperties>
</file>