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1BA37"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301BA69" wp14:editId="6301BA6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301BA38" w14:textId="77777777" w:rsidR="005C41AC" w:rsidRPr="005C41AC" w:rsidRDefault="005C41AC" w:rsidP="005C41AC">
      <w:pPr>
        <w:jc w:val="center"/>
        <w:rPr>
          <w:szCs w:val="24"/>
        </w:rPr>
      </w:pPr>
    </w:p>
    <w:p w14:paraId="6301BA39"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301BA3A" w14:textId="77777777" w:rsidR="005C41AC" w:rsidRPr="005C41AC" w:rsidRDefault="005C41AC" w:rsidP="00571BF3">
      <w:pPr>
        <w:keepNext/>
        <w:jc w:val="center"/>
        <w:outlineLvl w:val="1"/>
      </w:pPr>
    </w:p>
    <w:p w14:paraId="6301BA3B" w14:textId="77777777" w:rsidR="005C41AC" w:rsidRPr="005C41AC" w:rsidRDefault="005C41AC" w:rsidP="00571BF3">
      <w:pPr>
        <w:keepNext/>
        <w:jc w:val="center"/>
        <w:outlineLvl w:val="1"/>
      </w:pPr>
    </w:p>
    <w:p w14:paraId="6301BA3C" w14:textId="77777777" w:rsidR="0062551B" w:rsidRDefault="00A11511" w:rsidP="00571BF3">
      <w:pPr>
        <w:keepNext/>
        <w:jc w:val="center"/>
        <w:outlineLvl w:val="1"/>
        <w:rPr>
          <w:b/>
        </w:rPr>
      </w:pPr>
      <w:r>
        <w:rPr>
          <w:b/>
        </w:rPr>
        <w:t>SPRENDIMAS</w:t>
      </w:r>
    </w:p>
    <w:p w14:paraId="6301BA3D" w14:textId="77777777" w:rsidR="00BF3584" w:rsidRDefault="008A0283" w:rsidP="0055780F">
      <w:pPr>
        <w:pStyle w:val="Antrats"/>
        <w:tabs>
          <w:tab w:val="clear" w:pos="4320"/>
          <w:tab w:val="clear" w:pos="8640"/>
          <w:tab w:val="left" w:pos="5103"/>
        </w:tabs>
        <w:jc w:val="center"/>
        <w:rPr>
          <w:b/>
        </w:rPr>
      </w:pPr>
      <w:r w:rsidRPr="008A0283">
        <w:rPr>
          <w:b/>
        </w:rPr>
        <w:t xml:space="preserve">DĖL </w:t>
      </w:r>
      <w:r w:rsidR="00BF3584">
        <w:rPr>
          <w:b/>
        </w:rPr>
        <w:t xml:space="preserve">NEGYVENAMŲJŲ PATALPŲ (KNIAUDIŠKIŲ G. 40) PERDAVIMO </w:t>
      </w:r>
    </w:p>
    <w:p w14:paraId="6301BA3E" w14:textId="77777777" w:rsidR="00BF3584" w:rsidRDefault="00BF3584" w:rsidP="0055780F">
      <w:pPr>
        <w:pStyle w:val="Antrats"/>
        <w:tabs>
          <w:tab w:val="clear" w:pos="4320"/>
          <w:tab w:val="clear" w:pos="8640"/>
          <w:tab w:val="left" w:pos="5103"/>
        </w:tabs>
        <w:jc w:val="center"/>
        <w:rPr>
          <w:b/>
        </w:rPr>
      </w:pPr>
      <w:r>
        <w:rPr>
          <w:b/>
        </w:rPr>
        <w:t xml:space="preserve">VALDYTI, NAUDOTI IR DISPONUOTI JOMIS PATIKĖJIMO TEISE </w:t>
      </w:r>
    </w:p>
    <w:p w14:paraId="6301BA3F" w14:textId="77777777" w:rsidR="0055780F" w:rsidRPr="008A0283" w:rsidRDefault="00BF3584" w:rsidP="0055780F">
      <w:pPr>
        <w:pStyle w:val="Antrats"/>
        <w:tabs>
          <w:tab w:val="clear" w:pos="4320"/>
          <w:tab w:val="clear" w:pos="8640"/>
          <w:tab w:val="left" w:pos="5103"/>
        </w:tabs>
        <w:jc w:val="center"/>
        <w:rPr>
          <w:b/>
          <w:caps/>
          <w:szCs w:val="24"/>
        </w:rPr>
      </w:pPr>
      <w:r>
        <w:rPr>
          <w:b/>
        </w:rPr>
        <w:t>PANEVĖŽIO ŠVIETIMO CENTRUI</w:t>
      </w:r>
    </w:p>
    <w:p w14:paraId="6301BA40" w14:textId="77777777" w:rsidR="0062551B" w:rsidRDefault="0062551B" w:rsidP="003E58F0">
      <w:pPr>
        <w:jc w:val="center"/>
      </w:pPr>
    </w:p>
    <w:p w14:paraId="6301BA41" w14:textId="77777777" w:rsidR="008A0283" w:rsidRPr="00A562AA" w:rsidRDefault="008A0283" w:rsidP="008A0283">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kovo 8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TSP-95</w:t>
      </w:r>
      <w:r>
        <w:fldChar w:fldCharType="end"/>
      </w:r>
      <w:bookmarkEnd w:id="2"/>
    </w:p>
    <w:p w14:paraId="6301BA42" w14:textId="77777777" w:rsidR="0062551B" w:rsidRPr="00A562AA" w:rsidRDefault="0062551B" w:rsidP="00571BF3">
      <w:pPr>
        <w:keepNext/>
        <w:jc w:val="center"/>
        <w:outlineLvl w:val="2"/>
        <w:rPr>
          <w:b/>
        </w:rPr>
      </w:pPr>
      <w:r w:rsidRPr="00A562AA">
        <w:t>Panevėžys</w:t>
      </w:r>
    </w:p>
    <w:p w14:paraId="6301BA43" w14:textId="77777777" w:rsidR="0062551B" w:rsidRDefault="0062551B" w:rsidP="00571BF3">
      <w:pPr>
        <w:jc w:val="both"/>
      </w:pPr>
    </w:p>
    <w:p w14:paraId="6301BA44" w14:textId="77777777" w:rsidR="0062551B" w:rsidRPr="00A562AA" w:rsidRDefault="0062551B" w:rsidP="007D64A5">
      <w:pPr>
        <w:jc w:val="both"/>
      </w:pPr>
    </w:p>
    <w:p w14:paraId="6301BA45" w14:textId="784B88A7" w:rsidR="005C315C" w:rsidRPr="00893DF5" w:rsidRDefault="005C315C" w:rsidP="007D64A5">
      <w:pPr>
        <w:spacing w:line="360" w:lineRule="auto"/>
        <w:ind w:firstLine="851"/>
        <w:jc w:val="both"/>
      </w:pPr>
      <w:r w:rsidRPr="00893DF5">
        <w:t>Vadovaudamasi Lietuvos Respublikos vietos savivaldos įstatymo</w:t>
      </w:r>
      <w:r>
        <w:t xml:space="preserve"> 16 straipsnio 2 dalies </w:t>
      </w:r>
      <w:r w:rsidR="007D64A5">
        <w:br/>
      </w:r>
      <w:r>
        <w:t xml:space="preserve">26 punktu, </w:t>
      </w:r>
      <w:r w:rsidRPr="00893DF5">
        <w:t xml:space="preserve">Valstybės ir savivaldybių turto valdymo, naudojimo ir disponavimo juo įstatymo </w:t>
      </w:r>
      <w:r>
        <w:t xml:space="preserve">8 ir </w:t>
      </w:r>
      <w:r w:rsidR="007D64A5">
        <w:br/>
      </w:r>
      <w:r w:rsidRPr="00893DF5">
        <w:t xml:space="preserve">12 straipsniais, </w:t>
      </w:r>
      <w:r w:rsidRPr="0033270A">
        <w:t xml:space="preserve">Panevėžio miesto savivaldybės turto perdavimo </w:t>
      </w:r>
      <w:r>
        <w:t>valdyti, naudoti ir disponuoti juo patikėjimo teise</w:t>
      </w:r>
      <w:r w:rsidRPr="0033270A">
        <w:t xml:space="preserve"> tvarkos aprašu, patvirtintu Panevėžio miesto savivaldybės tarybos 2016 m. </w:t>
      </w:r>
      <w:r>
        <w:t xml:space="preserve">spalio </w:t>
      </w:r>
      <w:r w:rsidR="007D64A5">
        <w:br/>
      </w:r>
      <w:r>
        <w:t>26 d. sprendimu Nr. 1-349</w:t>
      </w:r>
      <w:r w:rsidR="007D64A5">
        <w:t>,</w:t>
      </w:r>
      <w:r>
        <w:t xml:space="preserve"> ir atsižvelgdama į Panevėžio švietimo centro 2019 m. kovo 7 d. raštą </w:t>
      </w:r>
      <w:r w:rsidR="007D64A5">
        <w:br/>
      </w:r>
      <w:r>
        <w:t>Nr. IS-51(1.11) „Dėl patalpų perdavimo Panevėžio švietimo centrui“</w:t>
      </w:r>
      <w:r w:rsidRPr="0033270A">
        <w:t>,</w:t>
      </w:r>
      <w:r w:rsidRPr="00893DF5">
        <w:t xml:space="preserve"> Panevėžio miesto savivaldybės taryba n u s p r e n d ž i a:</w:t>
      </w:r>
    </w:p>
    <w:p w14:paraId="6301BA46" w14:textId="43B851AE" w:rsidR="005C315C" w:rsidRDefault="005C315C" w:rsidP="007D64A5">
      <w:pPr>
        <w:spacing w:line="360" w:lineRule="auto"/>
        <w:ind w:firstLine="851"/>
        <w:jc w:val="both"/>
      </w:pPr>
      <w:r>
        <w:t>1</w:t>
      </w:r>
      <w:r w:rsidRPr="00893DF5">
        <w:t xml:space="preserve">. </w:t>
      </w:r>
      <w:r>
        <w:t xml:space="preserve">Perduoti Panevėžio švietimo centrui (kodas 195473036) </w:t>
      </w:r>
      <w:r w:rsidR="00520BD6">
        <w:t>1068,80</w:t>
      </w:r>
      <w:r>
        <w:t xml:space="preserve"> kv. m Savivaldybei nuosavybės teise priklausančias ir šiuo metu Panevėžio „Minties“ gimnazijos patikėjimo teise valdomas negyvenamąsias patalpas (patalpos yra pastate, kurio unikalus Nr. 2799-2014-7010, Nekilnojamojo daikto kadastrinių matavimų bylos registro Nr. </w:t>
      </w:r>
      <w:r w:rsidR="00A43694">
        <w:t>35/78221</w:t>
      </w:r>
      <w:r>
        <w:t>, likutinė vertė 2019 m. vasari</w:t>
      </w:r>
      <w:r w:rsidR="00B76D3E">
        <w:t>o 28 d. – 104329,76</w:t>
      </w:r>
      <w:r>
        <w:t xml:space="preserve"> Eur), esančias Kniaudiškių g. 40, Panevėžyje, valdyti, naudoti ir disponuoti jomis patikėjimo teise (priedas).</w:t>
      </w:r>
    </w:p>
    <w:p w14:paraId="6301BA47" w14:textId="77777777" w:rsidR="005C315C" w:rsidRPr="00893DF5" w:rsidRDefault="005C315C" w:rsidP="007D64A5">
      <w:pPr>
        <w:spacing w:line="360" w:lineRule="auto"/>
        <w:ind w:firstLine="851"/>
        <w:jc w:val="both"/>
      </w:pPr>
      <w:r>
        <w:t>2</w:t>
      </w:r>
      <w:r w:rsidRPr="00893DF5">
        <w:t xml:space="preserve">. </w:t>
      </w:r>
      <w:r w:rsidRPr="005D1E6D">
        <w:t xml:space="preserve">Įpareigoti </w:t>
      </w:r>
      <w:r>
        <w:t xml:space="preserve">Panevėžio „Minties“ gimnazijos ir Panevėžio švietimo centro direktorius </w:t>
      </w:r>
      <w:r w:rsidRPr="00893DF5">
        <w:t>atlikti visus su šio sprendi</w:t>
      </w:r>
      <w:r>
        <w:t>mo vykdymu susijusius veiksmus.</w:t>
      </w:r>
    </w:p>
    <w:p w14:paraId="6301BA48" w14:textId="77777777" w:rsidR="005C315C" w:rsidRPr="00B068D6" w:rsidRDefault="005C315C" w:rsidP="007D64A5">
      <w:pPr>
        <w:spacing w:line="360" w:lineRule="auto"/>
        <w:ind w:firstLine="851"/>
        <w:jc w:val="both"/>
      </w:pPr>
      <w:r w:rsidRPr="00B068D6">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301BA49" w14:textId="4C5DC565" w:rsidR="005C41AC" w:rsidRDefault="005C41AC" w:rsidP="007D64A5">
      <w:pPr>
        <w:spacing w:line="360" w:lineRule="auto"/>
        <w:jc w:val="both"/>
        <w:rPr>
          <w:szCs w:val="24"/>
        </w:rPr>
      </w:pPr>
    </w:p>
    <w:p w14:paraId="446A8391" w14:textId="77777777" w:rsidR="000553A9" w:rsidRPr="00A562AA" w:rsidRDefault="000553A9" w:rsidP="007D64A5">
      <w:pPr>
        <w:spacing w:line="360" w:lineRule="auto"/>
        <w:jc w:val="both"/>
        <w:rPr>
          <w:szCs w:val="24"/>
        </w:rPr>
      </w:pPr>
    </w:p>
    <w:p w14:paraId="6301BA4A" w14:textId="77777777" w:rsidR="001D3CB6" w:rsidRPr="004C2D15" w:rsidRDefault="001D3CB6" w:rsidP="007D64A5">
      <w:pPr>
        <w:tabs>
          <w:tab w:val="left" w:pos="8165"/>
        </w:tabs>
        <w:jc w:val="both"/>
        <w:rPr>
          <w:rFonts w:eastAsia="Calibri"/>
          <w:szCs w:val="24"/>
        </w:rPr>
      </w:pPr>
      <w:r w:rsidRPr="004C2D15">
        <w:rPr>
          <w:rFonts w:eastAsia="Calibri"/>
          <w:szCs w:val="24"/>
        </w:rPr>
        <w:t>Savivaldybės mero pavaduotojas,</w:t>
      </w:r>
    </w:p>
    <w:p w14:paraId="6301BA4B" w14:textId="77777777" w:rsidR="0055780F" w:rsidRDefault="001D3CB6" w:rsidP="008A0283">
      <w:pPr>
        <w:jc w:val="both"/>
        <w:rPr>
          <w:rFonts w:eastAsia="Calibri"/>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00E9091E">
        <w:rPr>
          <w:rFonts w:eastAsia="Calibri"/>
          <w:szCs w:val="24"/>
        </w:rPr>
        <w:t xml:space="preserve">     </w:t>
      </w:r>
      <w:r w:rsidRPr="004C2D15">
        <w:rPr>
          <w:rFonts w:eastAsia="Calibri"/>
          <w:szCs w:val="24"/>
        </w:rPr>
        <w:t>Aleksas Varna</w:t>
      </w:r>
    </w:p>
    <w:p w14:paraId="6301BA4C" w14:textId="77777777" w:rsidR="00D530CB" w:rsidRDefault="00D530CB" w:rsidP="008A0283">
      <w:pPr>
        <w:jc w:val="both"/>
        <w:rPr>
          <w:rFonts w:eastAsia="Calibri"/>
          <w:szCs w:val="24"/>
        </w:rPr>
      </w:pPr>
    </w:p>
    <w:p w14:paraId="53E89E10" w14:textId="77777777" w:rsidR="007D64A5" w:rsidRDefault="007D64A5" w:rsidP="007D64A5">
      <w:pPr>
        <w:tabs>
          <w:tab w:val="left" w:pos="7371"/>
        </w:tabs>
        <w:ind w:firstLine="5529"/>
      </w:pPr>
      <w:r>
        <w:lastRenderedPageBreak/>
        <w:t xml:space="preserve">Panevėžio miesto savivaldybės tarybos </w:t>
      </w:r>
    </w:p>
    <w:p w14:paraId="1E04B9F6" w14:textId="77777777" w:rsidR="007D64A5" w:rsidRDefault="007D64A5" w:rsidP="007D64A5">
      <w:pPr>
        <w:tabs>
          <w:tab w:val="left" w:pos="7371"/>
        </w:tabs>
        <w:ind w:firstLine="5529"/>
      </w:pPr>
      <w:r>
        <w:t xml:space="preserve">2019 m. kovo        d. sprendimo Nr.  </w:t>
      </w:r>
    </w:p>
    <w:p w14:paraId="6301BA4E" w14:textId="365EC64B" w:rsidR="00D530CB" w:rsidRDefault="007D64A5" w:rsidP="007D64A5">
      <w:pPr>
        <w:ind w:firstLine="5529"/>
        <w:jc w:val="both"/>
        <w:rPr>
          <w:rFonts w:eastAsia="Calibri"/>
          <w:szCs w:val="24"/>
        </w:rPr>
      </w:pPr>
      <w:r>
        <w:t>priedas</w:t>
      </w:r>
    </w:p>
    <w:p w14:paraId="6301BA4F" w14:textId="77777777" w:rsidR="00D530CB" w:rsidRDefault="00D530CB" w:rsidP="008A0283">
      <w:pPr>
        <w:jc w:val="both"/>
        <w:rPr>
          <w:rFonts w:eastAsia="Calibri"/>
          <w:szCs w:val="24"/>
        </w:rPr>
      </w:pPr>
    </w:p>
    <w:p w14:paraId="6301BA56" w14:textId="7E7924DE" w:rsidR="00D530CB" w:rsidRDefault="00D530CB" w:rsidP="00D530CB">
      <w:pPr>
        <w:pStyle w:val="Antrats"/>
        <w:tabs>
          <w:tab w:val="clear" w:pos="4320"/>
          <w:tab w:val="clear" w:pos="8640"/>
          <w:tab w:val="left" w:pos="5103"/>
        </w:tabs>
        <w:jc w:val="center"/>
        <w:rPr>
          <w:b/>
        </w:rPr>
      </w:pPr>
      <w:r>
        <w:rPr>
          <w:b/>
        </w:rPr>
        <w:t>NEGYVENAMŲJŲ PATALPŲ (KNIAUDIŠKIŲ G. 40)</w:t>
      </w:r>
      <w:r w:rsidR="007D64A5">
        <w:rPr>
          <w:b/>
        </w:rPr>
        <w:t>,</w:t>
      </w:r>
      <w:r>
        <w:rPr>
          <w:b/>
        </w:rPr>
        <w:t xml:space="preserve"> PERDUODAMŲ </w:t>
      </w:r>
    </w:p>
    <w:p w14:paraId="6301BA57" w14:textId="77777777" w:rsidR="00D530CB" w:rsidRDefault="00D530CB" w:rsidP="00D530CB">
      <w:pPr>
        <w:pStyle w:val="Antrats"/>
        <w:tabs>
          <w:tab w:val="clear" w:pos="4320"/>
          <w:tab w:val="clear" w:pos="8640"/>
          <w:tab w:val="left" w:pos="5103"/>
        </w:tabs>
        <w:jc w:val="center"/>
        <w:rPr>
          <w:b/>
        </w:rPr>
      </w:pPr>
      <w:r>
        <w:rPr>
          <w:b/>
        </w:rPr>
        <w:t xml:space="preserve">VALDYTI, NAUDOTI IR DISPONUOTI JOMIS PATIKĖJIMO TEISE </w:t>
      </w:r>
    </w:p>
    <w:p w14:paraId="6301BA58" w14:textId="77777777" w:rsidR="00D530CB" w:rsidRPr="00D530CB" w:rsidRDefault="00D530CB" w:rsidP="00D530CB">
      <w:pPr>
        <w:pStyle w:val="Antrats"/>
        <w:tabs>
          <w:tab w:val="clear" w:pos="4320"/>
          <w:tab w:val="clear" w:pos="8640"/>
          <w:tab w:val="left" w:pos="5103"/>
        </w:tabs>
        <w:jc w:val="center"/>
        <w:rPr>
          <w:b/>
          <w:caps/>
          <w:szCs w:val="24"/>
        </w:rPr>
      </w:pPr>
      <w:r>
        <w:rPr>
          <w:b/>
        </w:rPr>
        <w:t>PANEVĖŽIO ŠVIETIMO CENTRUI</w:t>
      </w:r>
      <w:r>
        <w:rPr>
          <w:b/>
          <w:szCs w:val="22"/>
        </w:rPr>
        <w:t>, SĄRAŠAS</w:t>
      </w:r>
    </w:p>
    <w:p w14:paraId="6301BA59" w14:textId="77777777" w:rsidR="00D530CB" w:rsidRDefault="00D530CB" w:rsidP="00D530CB">
      <w:pP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3"/>
        <w:gridCol w:w="2946"/>
      </w:tblGrid>
      <w:tr w:rsidR="00D530CB" w14:paraId="6301BA5F" w14:textId="77777777" w:rsidTr="007D64A5">
        <w:tc>
          <w:tcPr>
            <w:tcW w:w="3470" w:type="pct"/>
            <w:tcBorders>
              <w:top w:val="single" w:sz="4" w:space="0" w:color="auto"/>
              <w:left w:val="single" w:sz="4" w:space="0" w:color="auto"/>
              <w:bottom w:val="single" w:sz="4" w:space="0" w:color="auto"/>
              <w:right w:val="single" w:sz="4" w:space="0" w:color="auto"/>
            </w:tcBorders>
            <w:vAlign w:val="center"/>
            <w:hideMark/>
          </w:tcPr>
          <w:p w14:paraId="6301BA5A" w14:textId="77777777" w:rsidR="00D530CB" w:rsidRDefault="00D530CB" w:rsidP="007D64A5">
            <w:pPr>
              <w:spacing w:line="360" w:lineRule="auto"/>
            </w:pPr>
            <w:r>
              <w:t>Pastato unikalus Nr. 2799-2014-7010</w:t>
            </w:r>
          </w:p>
          <w:p w14:paraId="6301BA5B" w14:textId="2DDE1133" w:rsidR="00D530CB" w:rsidRDefault="00D530CB" w:rsidP="007D64A5">
            <w:pPr>
              <w:spacing w:line="360" w:lineRule="auto"/>
            </w:pPr>
            <w:r>
              <w:t>Patalpų žymėjimas ir plotas plane</w:t>
            </w:r>
          </w:p>
          <w:p w14:paraId="6301BA5C" w14:textId="77777777" w:rsidR="00D530CB" w:rsidRDefault="00D530CB" w:rsidP="007D64A5">
            <w:pPr>
              <w:spacing w:line="360" w:lineRule="auto"/>
            </w:pPr>
            <w:r>
              <w:t>Registro Nr. 35/78221 (statiniai)</w:t>
            </w:r>
          </w:p>
        </w:tc>
        <w:tc>
          <w:tcPr>
            <w:tcW w:w="1530" w:type="pct"/>
            <w:tcBorders>
              <w:top w:val="single" w:sz="4" w:space="0" w:color="auto"/>
              <w:left w:val="single" w:sz="4" w:space="0" w:color="auto"/>
              <w:bottom w:val="single" w:sz="4" w:space="0" w:color="auto"/>
              <w:right w:val="single" w:sz="4" w:space="0" w:color="auto"/>
            </w:tcBorders>
            <w:vAlign w:val="center"/>
            <w:hideMark/>
          </w:tcPr>
          <w:p w14:paraId="6301BA5E" w14:textId="77777777" w:rsidR="009031DA" w:rsidRDefault="00D530CB" w:rsidP="007D64A5">
            <w:r>
              <w:t>Paskaičiuotas plotas</w:t>
            </w:r>
            <w:r w:rsidR="009031DA">
              <w:t>, kv. m</w:t>
            </w:r>
          </w:p>
        </w:tc>
      </w:tr>
      <w:tr w:rsidR="00D530CB" w14:paraId="6301BA62" w14:textId="77777777" w:rsidTr="00D530CB">
        <w:tc>
          <w:tcPr>
            <w:tcW w:w="3470" w:type="pct"/>
            <w:tcBorders>
              <w:top w:val="single" w:sz="4" w:space="0" w:color="auto"/>
              <w:left w:val="single" w:sz="4" w:space="0" w:color="auto"/>
              <w:bottom w:val="single" w:sz="4" w:space="0" w:color="auto"/>
              <w:right w:val="single" w:sz="4" w:space="0" w:color="auto"/>
            </w:tcBorders>
            <w:hideMark/>
          </w:tcPr>
          <w:p w14:paraId="6301BA60" w14:textId="5AF0237E" w:rsidR="009031DA" w:rsidRDefault="009031DA" w:rsidP="009031DA">
            <w:pPr>
              <w:spacing w:line="360" w:lineRule="auto"/>
              <w:jc w:val="both"/>
            </w:pPr>
            <w:r>
              <w:t xml:space="preserve">1-107/444,35; 1-108/54,92; 1-109/55,02; 1-110/35,23; 1-111/5,58; 1-112/6,21; 1-113/26,00; 1-114/2,50; 1-115/3,95; 1-116/3,89; </w:t>
            </w:r>
            <w:r w:rsidR="007D64A5">
              <w:br/>
            </w:r>
            <w:r>
              <w:t xml:space="preserve">1-117/9,97; 1-41/4,49; 1-42/15,79; 1-43/2,64; 1-118/149,46; </w:t>
            </w:r>
            <w:r w:rsidR="007D64A5">
              <w:br/>
            </w:r>
            <w:r>
              <w:t xml:space="preserve">1-30/57,57; 1-31/52,45; 1-32/53,19; 1-33/4,49; 1,34/10,80; </w:t>
            </w:r>
            <w:r w:rsidR="007D64A5">
              <w:br/>
            </w:r>
            <w:r>
              <w:t>1-35/2,54; 1-36/5,21; 1-37/10,89; 1-38/51,66</w:t>
            </w:r>
          </w:p>
        </w:tc>
        <w:tc>
          <w:tcPr>
            <w:tcW w:w="1530" w:type="pct"/>
            <w:tcBorders>
              <w:top w:val="single" w:sz="4" w:space="0" w:color="auto"/>
              <w:left w:val="single" w:sz="4" w:space="0" w:color="auto"/>
              <w:bottom w:val="single" w:sz="4" w:space="0" w:color="auto"/>
              <w:right w:val="single" w:sz="4" w:space="0" w:color="auto"/>
            </w:tcBorders>
          </w:tcPr>
          <w:p w14:paraId="6301BA61" w14:textId="77777777" w:rsidR="00D530CB" w:rsidRDefault="00D530CB"/>
        </w:tc>
      </w:tr>
      <w:tr w:rsidR="00D530CB" w14:paraId="6301BA65" w14:textId="77777777" w:rsidTr="00D530CB">
        <w:tc>
          <w:tcPr>
            <w:tcW w:w="3470" w:type="pct"/>
            <w:tcBorders>
              <w:top w:val="single" w:sz="4" w:space="0" w:color="auto"/>
              <w:left w:val="single" w:sz="4" w:space="0" w:color="auto"/>
              <w:bottom w:val="single" w:sz="4" w:space="0" w:color="auto"/>
              <w:right w:val="single" w:sz="4" w:space="0" w:color="auto"/>
            </w:tcBorders>
            <w:hideMark/>
          </w:tcPr>
          <w:p w14:paraId="6301BA63" w14:textId="498E6F2A" w:rsidR="00D530CB" w:rsidRDefault="007D64A5" w:rsidP="007D64A5">
            <w:pPr>
              <w:ind w:firstLine="4991"/>
              <w:jc w:val="center"/>
            </w:pPr>
            <w:r>
              <w:t>Iš v</w:t>
            </w:r>
            <w:r w:rsidR="00D530CB">
              <w:t>iso</w:t>
            </w:r>
          </w:p>
        </w:tc>
        <w:tc>
          <w:tcPr>
            <w:tcW w:w="1530" w:type="pct"/>
            <w:tcBorders>
              <w:top w:val="single" w:sz="4" w:space="0" w:color="auto"/>
              <w:left w:val="single" w:sz="4" w:space="0" w:color="auto"/>
              <w:bottom w:val="single" w:sz="4" w:space="0" w:color="auto"/>
              <w:right w:val="single" w:sz="4" w:space="0" w:color="auto"/>
            </w:tcBorders>
            <w:hideMark/>
          </w:tcPr>
          <w:p w14:paraId="6301BA64" w14:textId="77777777" w:rsidR="00D530CB" w:rsidRDefault="00D530CB">
            <w:r>
              <w:t>1068,80</w:t>
            </w:r>
          </w:p>
        </w:tc>
      </w:tr>
    </w:tbl>
    <w:p w14:paraId="6301BA66" w14:textId="77777777" w:rsidR="00D530CB" w:rsidRDefault="00D530CB" w:rsidP="008A0283">
      <w:pPr>
        <w:jc w:val="both"/>
        <w:rPr>
          <w:rFonts w:eastAsia="Calibri"/>
          <w:szCs w:val="24"/>
        </w:rPr>
      </w:pPr>
    </w:p>
    <w:sectPr w:rsidR="00D530CB" w:rsidSect="007D64A5">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1BA6D" w14:textId="77777777" w:rsidR="00A76472" w:rsidRDefault="00A76472">
      <w:r>
        <w:separator/>
      </w:r>
    </w:p>
  </w:endnote>
  <w:endnote w:type="continuationSeparator" w:id="0">
    <w:p w14:paraId="6301BA6E" w14:textId="77777777" w:rsidR="00A76472" w:rsidRDefault="00A7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1BA73" w14:textId="77777777" w:rsidR="0062551B" w:rsidRDefault="0062551B" w:rsidP="00BE4566">
    <w:pPr>
      <w:tabs>
        <w:tab w:val="left" w:pos="8445"/>
      </w:tabs>
    </w:pPr>
    <w:r>
      <w:tab/>
    </w:r>
  </w:p>
  <w:p w14:paraId="6301BA74" w14:textId="77777777" w:rsidR="0062551B" w:rsidRDefault="0062551B"/>
  <w:p w14:paraId="6301BA7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1BA76" w14:textId="77777777" w:rsidR="0062551B" w:rsidRDefault="0062551B" w:rsidP="00DD20B8">
    <w:pPr>
      <w:pStyle w:val="Porat"/>
    </w:pPr>
  </w:p>
  <w:p w14:paraId="6301BA77" w14:textId="77777777" w:rsidR="0062551B" w:rsidRDefault="0062551B" w:rsidP="00DD20B8">
    <w:pPr>
      <w:pStyle w:val="Porat"/>
    </w:pPr>
  </w:p>
  <w:p w14:paraId="6301BA78" w14:textId="77777777" w:rsidR="0062551B" w:rsidRDefault="0062551B" w:rsidP="00DD20B8">
    <w:pPr>
      <w:pStyle w:val="Porat"/>
    </w:pPr>
  </w:p>
  <w:p w14:paraId="6301BA79"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01BA6B" w14:textId="77777777" w:rsidR="00A76472" w:rsidRDefault="00A76472">
      <w:r>
        <w:separator/>
      </w:r>
    </w:p>
  </w:footnote>
  <w:footnote w:type="continuationSeparator" w:id="0">
    <w:p w14:paraId="6301BA6C" w14:textId="77777777" w:rsidR="00A76472" w:rsidRDefault="00A764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1BA6F" w14:textId="77777777" w:rsidR="0062551B" w:rsidRDefault="0062551B">
    <w:pPr>
      <w:pStyle w:val="Antrats"/>
      <w:jc w:val="center"/>
    </w:pPr>
  </w:p>
  <w:p w14:paraId="6301BA70" w14:textId="77777777" w:rsidR="0062551B" w:rsidRDefault="0062551B">
    <w:pPr>
      <w:pStyle w:val="Antrats"/>
      <w:jc w:val="center"/>
    </w:pPr>
  </w:p>
  <w:p w14:paraId="6301BA71" w14:textId="77777777" w:rsidR="0062551B" w:rsidRDefault="002E4357">
    <w:pPr>
      <w:pStyle w:val="Antrats"/>
      <w:jc w:val="center"/>
    </w:pPr>
    <w:r>
      <w:fldChar w:fldCharType="begin"/>
    </w:r>
    <w:r>
      <w:instrText xml:space="preserve"> PAGE   \* MERGEFORMAT </w:instrText>
    </w:r>
    <w:r>
      <w:fldChar w:fldCharType="separate"/>
    </w:r>
    <w:r w:rsidR="00764E80">
      <w:rPr>
        <w:noProof/>
      </w:rPr>
      <w:t>2</w:t>
    </w:r>
    <w:r>
      <w:rPr>
        <w:noProof/>
      </w:rPr>
      <w:fldChar w:fldCharType="end"/>
    </w:r>
  </w:p>
  <w:p w14:paraId="6301BA72"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553A9"/>
    <w:rsid w:val="00075594"/>
    <w:rsid w:val="00075D5A"/>
    <w:rsid w:val="000811E1"/>
    <w:rsid w:val="000E5933"/>
    <w:rsid w:val="000E7131"/>
    <w:rsid w:val="00101F07"/>
    <w:rsid w:val="00124B60"/>
    <w:rsid w:val="00132ABE"/>
    <w:rsid w:val="00153B94"/>
    <w:rsid w:val="00165320"/>
    <w:rsid w:val="001B1FE3"/>
    <w:rsid w:val="001D1AC1"/>
    <w:rsid w:val="001D3CB6"/>
    <w:rsid w:val="001E4DFD"/>
    <w:rsid w:val="001F7914"/>
    <w:rsid w:val="0020204A"/>
    <w:rsid w:val="00206FC7"/>
    <w:rsid w:val="0023417F"/>
    <w:rsid w:val="00234FD8"/>
    <w:rsid w:val="0024380C"/>
    <w:rsid w:val="0024706D"/>
    <w:rsid w:val="002526D2"/>
    <w:rsid w:val="002630A9"/>
    <w:rsid w:val="002658A0"/>
    <w:rsid w:val="00276412"/>
    <w:rsid w:val="002915B5"/>
    <w:rsid w:val="00291649"/>
    <w:rsid w:val="00293059"/>
    <w:rsid w:val="002A2097"/>
    <w:rsid w:val="002D0B3C"/>
    <w:rsid w:val="002D57F9"/>
    <w:rsid w:val="002D75F0"/>
    <w:rsid w:val="002D79D2"/>
    <w:rsid w:val="002D7E2D"/>
    <w:rsid w:val="002E2386"/>
    <w:rsid w:val="002E4357"/>
    <w:rsid w:val="002F31B7"/>
    <w:rsid w:val="002F7001"/>
    <w:rsid w:val="00303346"/>
    <w:rsid w:val="00325CF1"/>
    <w:rsid w:val="00326E44"/>
    <w:rsid w:val="00337555"/>
    <w:rsid w:val="00342B97"/>
    <w:rsid w:val="00355495"/>
    <w:rsid w:val="00355EE8"/>
    <w:rsid w:val="0037302E"/>
    <w:rsid w:val="00392558"/>
    <w:rsid w:val="0039707D"/>
    <w:rsid w:val="003A3559"/>
    <w:rsid w:val="003C5812"/>
    <w:rsid w:val="003D113C"/>
    <w:rsid w:val="003D6535"/>
    <w:rsid w:val="003E58F0"/>
    <w:rsid w:val="003F3684"/>
    <w:rsid w:val="004014AB"/>
    <w:rsid w:val="00405AFA"/>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0BD6"/>
    <w:rsid w:val="0052387D"/>
    <w:rsid w:val="00524D2D"/>
    <w:rsid w:val="00533646"/>
    <w:rsid w:val="00556B33"/>
    <w:rsid w:val="0055780F"/>
    <w:rsid w:val="00562BCD"/>
    <w:rsid w:val="00566FC8"/>
    <w:rsid w:val="00571BF3"/>
    <w:rsid w:val="00584C4D"/>
    <w:rsid w:val="00595F80"/>
    <w:rsid w:val="00597E0D"/>
    <w:rsid w:val="005B1469"/>
    <w:rsid w:val="005B727C"/>
    <w:rsid w:val="005C315C"/>
    <w:rsid w:val="005C41AC"/>
    <w:rsid w:val="005C605B"/>
    <w:rsid w:val="005E0C2D"/>
    <w:rsid w:val="005F44E3"/>
    <w:rsid w:val="005F6353"/>
    <w:rsid w:val="0060717D"/>
    <w:rsid w:val="00611EE0"/>
    <w:rsid w:val="006128BC"/>
    <w:rsid w:val="0061401B"/>
    <w:rsid w:val="006244B6"/>
    <w:rsid w:val="0062551B"/>
    <w:rsid w:val="00625C86"/>
    <w:rsid w:val="00630B08"/>
    <w:rsid w:val="00651F0D"/>
    <w:rsid w:val="00655408"/>
    <w:rsid w:val="00655E6A"/>
    <w:rsid w:val="00662FB1"/>
    <w:rsid w:val="0068030A"/>
    <w:rsid w:val="0068182A"/>
    <w:rsid w:val="00686EB4"/>
    <w:rsid w:val="006B0BC0"/>
    <w:rsid w:val="006B1378"/>
    <w:rsid w:val="006D107B"/>
    <w:rsid w:val="006D6344"/>
    <w:rsid w:val="006D7A59"/>
    <w:rsid w:val="00701945"/>
    <w:rsid w:val="007129E5"/>
    <w:rsid w:val="00740946"/>
    <w:rsid w:val="00743B7D"/>
    <w:rsid w:val="007452C6"/>
    <w:rsid w:val="00760556"/>
    <w:rsid w:val="00763D4F"/>
    <w:rsid w:val="00764E80"/>
    <w:rsid w:val="0077186B"/>
    <w:rsid w:val="00776A64"/>
    <w:rsid w:val="00780E8C"/>
    <w:rsid w:val="00785145"/>
    <w:rsid w:val="00793437"/>
    <w:rsid w:val="00796E6A"/>
    <w:rsid w:val="007978F3"/>
    <w:rsid w:val="007A38DC"/>
    <w:rsid w:val="007D3F07"/>
    <w:rsid w:val="007D64A5"/>
    <w:rsid w:val="007E2B12"/>
    <w:rsid w:val="007F1F9E"/>
    <w:rsid w:val="007F2ABF"/>
    <w:rsid w:val="007F3F25"/>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F12"/>
    <w:rsid w:val="008A0283"/>
    <w:rsid w:val="008A2000"/>
    <w:rsid w:val="008B28AB"/>
    <w:rsid w:val="008B3D51"/>
    <w:rsid w:val="008D7F28"/>
    <w:rsid w:val="008F1635"/>
    <w:rsid w:val="008F62A9"/>
    <w:rsid w:val="009031DA"/>
    <w:rsid w:val="00907A79"/>
    <w:rsid w:val="009111D4"/>
    <w:rsid w:val="00916D5D"/>
    <w:rsid w:val="00931ACB"/>
    <w:rsid w:val="00934A4D"/>
    <w:rsid w:val="00942B11"/>
    <w:rsid w:val="00956EFA"/>
    <w:rsid w:val="00966AF6"/>
    <w:rsid w:val="00976276"/>
    <w:rsid w:val="00983960"/>
    <w:rsid w:val="0099046B"/>
    <w:rsid w:val="00990645"/>
    <w:rsid w:val="009A4733"/>
    <w:rsid w:val="009B542B"/>
    <w:rsid w:val="009C3C68"/>
    <w:rsid w:val="009C48B9"/>
    <w:rsid w:val="009C55DF"/>
    <w:rsid w:val="009D1163"/>
    <w:rsid w:val="009D4140"/>
    <w:rsid w:val="009E5C02"/>
    <w:rsid w:val="009F5E68"/>
    <w:rsid w:val="00A0004E"/>
    <w:rsid w:val="00A11511"/>
    <w:rsid w:val="00A135AE"/>
    <w:rsid w:val="00A3474A"/>
    <w:rsid w:val="00A36213"/>
    <w:rsid w:val="00A37460"/>
    <w:rsid w:val="00A43694"/>
    <w:rsid w:val="00A562AA"/>
    <w:rsid w:val="00A57683"/>
    <w:rsid w:val="00A72F74"/>
    <w:rsid w:val="00A76472"/>
    <w:rsid w:val="00A81759"/>
    <w:rsid w:val="00A83444"/>
    <w:rsid w:val="00A84DDD"/>
    <w:rsid w:val="00A90AC8"/>
    <w:rsid w:val="00A97838"/>
    <w:rsid w:val="00AB02B7"/>
    <w:rsid w:val="00AB0E39"/>
    <w:rsid w:val="00AD3E4E"/>
    <w:rsid w:val="00AD778C"/>
    <w:rsid w:val="00AF01FE"/>
    <w:rsid w:val="00B05FC9"/>
    <w:rsid w:val="00B14AEE"/>
    <w:rsid w:val="00B2525F"/>
    <w:rsid w:val="00B408ED"/>
    <w:rsid w:val="00B44F79"/>
    <w:rsid w:val="00B52FFC"/>
    <w:rsid w:val="00B61A88"/>
    <w:rsid w:val="00B6518B"/>
    <w:rsid w:val="00B664FD"/>
    <w:rsid w:val="00B76D3E"/>
    <w:rsid w:val="00B83E18"/>
    <w:rsid w:val="00B92EBF"/>
    <w:rsid w:val="00BA458B"/>
    <w:rsid w:val="00BB0318"/>
    <w:rsid w:val="00BB130F"/>
    <w:rsid w:val="00BB6886"/>
    <w:rsid w:val="00BD5C3A"/>
    <w:rsid w:val="00BE4566"/>
    <w:rsid w:val="00BF06D7"/>
    <w:rsid w:val="00BF0A1B"/>
    <w:rsid w:val="00BF3584"/>
    <w:rsid w:val="00C008EA"/>
    <w:rsid w:val="00C07155"/>
    <w:rsid w:val="00C13EA5"/>
    <w:rsid w:val="00C14F8B"/>
    <w:rsid w:val="00C40FD3"/>
    <w:rsid w:val="00C420AA"/>
    <w:rsid w:val="00C52416"/>
    <w:rsid w:val="00C72861"/>
    <w:rsid w:val="00C72CB4"/>
    <w:rsid w:val="00C75F05"/>
    <w:rsid w:val="00C9091E"/>
    <w:rsid w:val="00CC23E4"/>
    <w:rsid w:val="00CC5B6A"/>
    <w:rsid w:val="00CD5CCA"/>
    <w:rsid w:val="00CE1C5C"/>
    <w:rsid w:val="00CE2F96"/>
    <w:rsid w:val="00CE403F"/>
    <w:rsid w:val="00CF4026"/>
    <w:rsid w:val="00D16849"/>
    <w:rsid w:val="00D25AF1"/>
    <w:rsid w:val="00D25F2C"/>
    <w:rsid w:val="00D33742"/>
    <w:rsid w:val="00D530CB"/>
    <w:rsid w:val="00D625ED"/>
    <w:rsid w:val="00D679FC"/>
    <w:rsid w:val="00DB5818"/>
    <w:rsid w:val="00DC75E0"/>
    <w:rsid w:val="00DD20B8"/>
    <w:rsid w:val="00DE0D95"/>
    <w:rsid w:val="00E00B4D"/>
    <w:rsid w:val="00E00C27"/>
    <w:rsid w:val="00E21A77"/>
    <w:rsid w:val="00E34BFA"/>
    <w:rsid w:val="00E429EE"/>
    <w:rsid w:val="00E60928"/>
    <w:rsid w:val="00E6329A"/>
    <w:rsid w:val="00E73C7C"/>
    <w:rsid w:val="00E81C99"/>
    <w:rsid w:val="00E874D4"/>
    <w:rsid w:val="00E9055A"/>
    <w:rsid w:val="00E9091E"/>
    <w:rsid w:val="00E94693"/>
    <w:rsid w:val="00E94E7A"/>
    <w:rsid w:val="00EA2453"/>
    <w:rsid w:val="00EA37B5"/>
    <w:rsid w:val="00EA6A5E"/>
    <w:rsid w:val="00EB01E1"/>
    <w:rsid w:val="00EC4E26"/>
    <w:rsid w:val="00ED6339"/>
    <w:rsid w:val="00F0681D"/>
    <w:rsid w:val="00F43577"/>
    <w:rsid w:val="00F47074"/>
    <w:rsid w:val="00F51B6C"/>
    <w:rsid w:val="00F72639"/>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01BA37"/>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76760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79A0A-B1A6-4FEF-8283-AFDCB6FEB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329</Words>
  <Characters>2402</Characters>
  <Application>Microsoft Office Word</Application>
  <DocSecurity>4</DocSecurity>
  <Lines>20</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2019-03-07T08:02:00Z</cp:lastPrinted>
  <dcterms:created xsi:type="dcterms:W3CDTF">2019-03-08T06:51:00Z</dcterms:created>
  <dcterms:modified xsi:type="dcterms:W3CDTF">2019-03-08T06:51:00Z</dcterms:modified>
</cp:coreProperties>
</file>