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3C7E7" w14:textId="77777777" w:rsidR="002A6A61" w:rsidRPr="002A6A61" w:rsidRDefault="002A6A61" w:rsidP="00DC5C71">
      <w:pPr>
        <w:spacing w:line="360" w:lineRule="auto"/>
        <w:ind w:left="-561" w:firstLine="552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6A61">
        <w:rPr>
          <w:rFonts w:ascii="Times New Roman" w:hAnsi="Times New Roman" w:cs="Times New Roman"/>
          <w:sz w:val="24"/>
          <w:szCs w:val="24"/>
        </w:rPr>
        <w:t>PRITARTA</w:t>
      </w:r>
    </w:p>
    <w:p w14:paraId="3F13C7E8" w14:textId="77777777" w:rsidR="002A6A61" w:rsidRPr="002A6A61" w:rsidRDefault="002A6A61" w:rsidP="00DC5C71">
      <w:pPr>
        <w:spacing w:line="360" w:lineRule="auto"/>
        <w:ind w:left="-561" w:firstLine="5523"/>
        <w:rPr>
          <w:rFonts w:ascii="Times New Roman" w:hAnsi="Times New Roman" w:cs="Times New Roman"/>
          <w:sz w:val="24"/>
          <w:szCs w:val="24"/>
        </w:rPr>
      </w:pPr>
      <w:r w:rsidRPr="002A6A61">
        <w:rPr>
          <w:rFonts w:ascii="Times New Roman" w:hAnsi="Times New Roman" w:cs="Times New Roman"/>
          <w:sz w:val="24"/>
          <w:szCs w:val="24"/>
        </w:rPr>
        <w:t>Panevėžio miesto savivaldybės tarybos</w:t>
      </w:r>
    </w:p>
    <w:p w14:paraId="3F13C7E9" w14:textId="77777777" w:rsidR="002A6A61" w:rsidRPr="002A6A61" w:rsidRDefault="00C15F89" w:rsidP="00DC5C71">
      <w:pPr>
        <w:spacing w:line="360" w:lineRule="auto"/>
        <w:ind w:left="-561" w:firstLine="55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5D6842">
        <w:rPr>
          <w:rFonts w:ascii="Times New Roman" w:hAnsi="Times New Roman" w:cs="Times New Roman"/>
          <w:sz w:val="24"/>
          <w:szCs w:val="24"/>
        </w:rPr>
        <w:t xml:space="preserve"> m. kovo</w:t>
      </w:r>
      <w:r w:rsidR="002A6A61" w:rsidRPr="002A6A61">
        <w:rPr>
          <w:rFonts w:ascii="Times New Roman" w:hAnsi="Times New Roman" w:cs="Times New Roman"/>
          <w:sz w:val="24"/>
          <w:szCs w:val="24"/>
        </w:rPr>
        <w:t xml:space="preserve">     d. sprendimu Nr.</w:t>
      </w:r>
    </w:p>
    <w:p w14:paraId="3F13C7EA" w14:textId="77777777" w:rsidR="002A6A61" w:rsidRDefault="002A6A61" w:rsidP="00DC5C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3C7EB" w14:textId="77777777" w:rsidR="00833D23" w:rsidRDefault="00796A2D" w:rsidP="00DC5C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A2D">
        <w:rPr>
          <w:rFonts w:ascii="Times New Roman" w:hAnsi="Times New Roman" w:cs="Times New Roman"/>
          <w:b/>
          <w:sz w:val="28"/>
          <w:szCs w:val="28"/>
        </w:rPr>
        <w:t xml:space="preserve">Panevėžio miesto savivaldybės švietimo tarybos </w:t>
      </w:r>
    </w:p>
    <w:p w14:paraId="3F13C7EC" w14:textId="77777777" w:rsidR="004C63BC" w:rsidRPr="00796A2D" w:rsidRDefault="00C15F89" w:rsidP="00DC5C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CA5E3B">
        <w:rPr>
          <w:rFonts w:ascii="Times New Roman" w:hAnsi="Times New Roman" w:cs="Times New Roman"/>
          <w:b/>
          <w:sz w:val="28"/>
          <w:szCs w:val="28"/>
        </w:rPr>
        <w:t xml:space="preserve"> metų veiklos ataskaita</w:t>
      </w:r>
    </w:p>
    <w:p w14:paraId="3F13C7ED" w14:textId="77777777" w:rsidR="00796A2D" w:rsidRDefault="00796A2D" w:rsidP="00DC5C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13C7EE" w14:textId="77777777" w:rsidR="00796A2D" w:rsidRDefault="00796A2D" w:rsidP="00DC5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Panevėžio miesto savivaldybės švietimo taryba įsteigta 2015 m. rugsėjo 24 d. Panevėžio miesto savivaldybės tarybos sprendimu Nr. 1-250 „Dėl Panevėžio miesto savivaldybės švietimo tarybos įsteigimo ir jos nuostatų patvirtinimo“.</w:t>
      </w:r>
    </w:p>
    <w:p w14:paraId="3F13C7EF" w14:textId="77777777" w:rsidR="008A6CA2" w:rsidRDefault="00796A2D" w:rsidP="00DC5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6A2D">
        <w:rPr>
          <w:rFonts w:ascii="Times New Roman" w:hAnsi="Times New Roman" w:cs="Times New Roman"/>
          <w:sz w:val="24"/>
          <w:szCs w:val="24"/>
        </w:rPr>
        <w:t>Taryba darbą pradėjo 2015 m. lapkričio 4 d</w:t>
      </w:r>
      <w:r>
        <w:rPr>
          <w:rFonts w:ascii="Times New Roman" w:hAnsi="Times New Roman" w:cs="Times New Roman"/>
          <w:sz w:val="24"/>
          <w:szCs w:val="24"/>
        </w:rPr>
        <w:t xml:space="preserve">., institucija veikia visuomeniniais pagrindais. </w:t>
      </w:r>
      <w:r w:rsidR="00F9488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eikloje vadovaujasi nuostatais, kurie reglamentuoja veiklos tikslą ir uždavinius, funkcijas, teises ir pareigas, struktūrą ir darbo organizavimą. Tarybą sudaro 15 narių. Jos tikslas</w:t>
      </w:r>
      <w:r w:rsidR="008C5406">
        <w:rPr>
          <w:rFonts w:ascii="Times New Roman" w:hAnsi="Times New Roman" w:cs="Times New Roman"/>
          <w:sz w:val="24"/>
          <w:szCs w:val="24"/>
        </w:rPr>
        <w:t xml:space="preserve"> </w:t>
      </w:r>
      <w:r w:rsidR="008D3C30">
        <w:rPr>
          <w:rFonts w:ascii="Times New Roman" w:hAnsi="Times New Roman" w:cs="Times New Roman"/>
          <w:sz w:val="24"/>
          <w:szCs w:val="24"/>
        </w:rPr>
        <w:t>- skatinti</w:t>
      </w:r>
      <w:r>
        <w:rPr>
          <w:rFonts w:ascii="Times New Roman" w:hAnsi="Times New Roman" w:cs="Times New Roman"/>
          <w:sz w:val="24"/>
          <w:szCs w:val="24"/>
        </w:rPr>
        <w:t xml:space="preserve"> savivaldybės visuomenės dalyvavimą formuojant savivaldybės švietimo politiką ir daryti įtaką šios politikos įgyvendinimui. Tarybos priimti sprendimai yra rekomendacinio pobūdžio savivaldybės tarybai, merui, administracijos direktoriui arba švietimo institucijoms.</w:t>
      </w:r>
      <w:r w:rsidR="00A74157">
        <w:rPr>
          <w:rFonts w:ascii="Times New Roman" w:hAnsi="Times New Roman" w:cs="Times New Roman"/>
          <w:sz w:val="24"/>
          <w:szCs w:val="24"/>
        </w:rPr>
        <w:t xml:space="preserve"> </w:t>
      </w:r>
      <w:r w:rsidR="00C15F89">
        <w:rPr>
          <w:rFonts w:ascii="Times New Roman" w:hAnsi="Times New Roman" w:cs="Times New Roman"/>
          <w:sz w:val="24"/>
          <w:szCs w:val="24"/>
        </w:rPr>
        <w:t>2017 metais ir 2018 metais pateiktos</w:t>
      </w:r>
      <w:r w:rsidR="008A6CA2">
        <w:rPr>
          <w:rFonts w:ascii="Times New Roman" w:hAnsi="Times New Roman" w:cs="Times New Roman"/>
          <w:sz w:val="24"/>
          <w:szCs w:val="24"/>
        </w:rPr>
        <w:t xml:space="preserve"> Švietimo tarybos 2016 metų</w:t>
      </w:r>
      <w:r w:rsidR="00C15F89">
        <w:rPr>
          <w:rFonts w:ascii="Times New Roman" w:hAnsi="Times New Roman" w:cs="Times New Roman"/>
          <w:sz w:val="24"/>
          <w:szCs w:val="24"/>
        </w:rPr>
        <w:t xml:space="preserve"> ir 2017 metų veiklos ataskaitos</w:t>
      </w:r>
      <w:r w:rsidR="008A6C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13C7F0" w14:textId="77777777" w:rsidR="00A31B0B" w:rsidRDefault="00A31B0B" w:rsidP="00DC5C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5F89">
        <w:rPr>
          <w:rFonts w:ascii="Times New Roman" w:hAnsi="Times New Roman" w:cs="Times New Roman"/>
          <w:sz w:val="24"/>
          <w:szCs w:val="24"/>
        </w:rPr>
        <w:t>2018</w:t>
      </w:r>
      <w:r w:rsidR="004C7668">
        <w:rPr>
          <w:rFonts w:ascii="Times New Roman" w:hAnsi="Times New Roman" w:cs="Times New Roman"/>
          <w:sz w:val="24"/>
          <w:szCs w:val="24"/>
        </w:rPr>
        <w:t xml:space="preserve"> metais įvyko </w:t>
      </w:r>
      <w:r w:rsidR="00C15F89">
        <w:rPr>
          <w:rFonts w:ascii="Times New Roman" w:hAnsi="Times New Roman" w:cs="Times New Roman"/>
          <w:sz w:val="24"/>
          <w:szCs w:val="24"/>
        </w:rPr>
        <w:t>3</w:t>
      </w:r>
      <w:r w:rsidR="005C1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Švietim</w:t>
      </w:r>
      <w:r w:rsidR="005C126E">
        <w:rPr>
          <w:rFonts w:ascii="Times New Roman" w:hAnsi="Times New Roman" w:cs="Times New Roman"/>
          <w:sz w:val="24"/>
          <w:szCs w:val="24"/>
        </w:rPr>
        <w:t>o tarybos posėdžiai</w:t>
      </w:r>
      <w:r>
        <w:rPr>
          <w:rFonts w:ascii="Times New Roman" w:hAnsi="Times New Roman" w:cs="Times New Roman"/>
          <w:sz w:val="24"/>
          <w:szCs w:val="24"/>
        </w:rPr>
        <w:t>, kuriuose sv</w:t>
      </w:r>
      <w:r w:rsidR="004069C6">
        <w:rPr>
          <w:rFonts w:ascii="Times New Roman" w:hAnsi="Times New Roman" w:cs="Times New Roman"/>
          <w:sz w:val="24"/>
          <w:szCs w:val="24"/>
        </w:rPr>
        <w:t>arstyta 10</w:t>
      </w:r>
      <w:r w:rsidR="00997D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klausimų:</w:t>
      </w:r>
    </w:p>
    <w:p w14:paraId="3F13C7F1" w14:textId="77777777" w:rsidR="004C7668" w:rsidRPr="000E5FA9" w:rsidRDefault="00C15F89" w:rsidP="00DC5C71">
      <w:pPr>
        <w:pStyle w:val="Sraopastraipa"/>
        <w:numPr>
          <w:ilvl w:val="0"/>
          <w:numId w:val="27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visuomenės sveikatos priežiūros specialistų veiklos stiprinant mokinių sveikatą Panevėžio miesto ikimokyklinio ir bendrojo ugdymo mokyklose</w:t>
      </w:r>
      <w:r w:rsidR="004C7668">
        <w:rPr>
          <w:rFonts w:ascii="Times New Roman" w:hAnsi="Times New Roman"/>
          <w:sz w:val="24"/>
          <w:szCs w:val="24"/>
        </w:rPr>
        <w:t>.</w:t>
      </w:r>
    </w:p>
    <w:p w14:paraId="3F13C7F2" w14:textId="77777777" w:rsidR="004C7668" w:rsidRDefault="00C15F89" w:rsidP="00DC5C71">
      <w:pPr>
        <w:pStyle w:val="Sraopastraipa"/>
        <w:numPr>
          <w:ilvl w:val="0"/>
          <w:numId w:val="27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sveikatos ir lytiškumo ugdymo bei rengimo šeimai programos įgyvendinimo Panevėžio miesto ikimokyklinio ir bendrojo ugdymo mokyklose</w:t>
      </w:r>
      <w:r w:rsidR="004C7668" w:rsidRPr="003D3867">
        <w:rPr>
          <w:rFonts w:ascii="Times New Roman" w:hAnsi="Times New Roman"/>
          <w:sz w:val="24"/>
          <w:szCs w:val="24"/>
        </w:rPr>
        <w:t>.</w:t>
      </w:r>
    </w:p>
    <w:p w14:paraId="3F13C7F3" w14:textId="77777777" w:rsidR="004C7668" w:rsidRDefault="004C7668" w:rsidP="00DC5C71">
      <w:pPr>
        <w:pStyle w:val="Sraopastraipa"/>
        <w:numPr>
          <w:ilvl w:val="0"/>
          <w:numId w:val="27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15F89">
        <w:rPr>
          <w:rFonts w:ascii="Times New Roman" w:hAnsi="Times New Roman"/>
          <w:sz w:val="24"/>
          <w:szCs w:val="24"/>
        </w:rPr>
        <w:t>ėl premijos „Metų mokslininkas“ steigimo Panevėžio mieste</w:t>
      </w:r>
      <w:r>
        <w:rPr>
          <w:rFonts w:ascii="Times New Roman" w:hAnsi="Times New Roman"/>
          <w:sz w:val="24"/>
          <w:szCs w:val="24"/>
        </w:rPr>
        <w:t>.</w:t>
      </w:r>
    </w:p>
    <w:p w14:paraId="3F13C7F4" w14:textId="77777777" w:rsidR="004C7668" w:rsidRPr="009179EA" w:rsidRDefault="00C15F89" w:rsidP="00DC5C71">
      <w:pPr>
        <w:pStyle w:val="Sraopastraipa"/>
        <w:numPr>
          <w:ilvl w:val="0"/>
          <w:numId w:val="27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Dėl Panevėžio miesto savivaldybės bendrojo </w:t>
      </w:r>
      <w:r w:rsidR="009445F8">
        <w:rPr>
          <w:rFonts w:ascii="Times New Roman" w:hAnsi="Times New Roman"/>
          <w:sz w:val="24"/>
          <w:szCs w:val="24"/>
        </w:rPr>
        <w:t>ugdymo mokyklų tinklo pertvarkos 2016-2020 metų bendrojo plano, patvirtinto savivaldybės tarybos 2016 m. kovo 29 d. sprendimu Nr</w:t>
      </w:r>
      <w:r w:rsidR="004C7668" w:rsidRPr="009179EA">
        <w:rPr>
          <w:rFonts w:ascii="Times New Roman" w:hAnsi="Times New Roman"/>
          <w:sz w:val="24"/>
          <w:szCs w:val="24"/>
        </w:rPr>
        <w:t>.</w:t>
      </w:r>
      <w:r w:rsidR="009445F8">
        <w:rPr>
          <w:rFonts w:ascii="Times New Roman" w:hAnsi="Times New Roman"/>
          <w:sz w:val="24"/>
          <w:szCs w:val="24"/>
        </w:rPr>
        <w:t xml:space="preserve"> 1-66, 1 priedo pakeitimo.</w:t>
      </w:r>
    </w:p>
    <w:p w14:paraId="3F13C7F5" w14:textId="77777777" w:rsidR="004C7668" w:rsidRPr="000A0EDE" w:rsidRDefault="009445F8" w:rsidP="00DC5C71">
      <w:pPr>
        <w:pStyle w:val="Sraopastraipa"/>
        <w:numPr>
          <w:ilvl w:val="0"/>
          <w:numId w:val="27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Panevėžio miesto savivaldybės administracijos kriterijų, skirstant aplinkos lėšas miesto švietimo įstaigoms</w:t>
      </w:r>
      <w:r w:rsidR="004C7668">
        <w:rPr>
          <w:rFonts w:ascii="Times New Roman" w:hAnsi="Times New Roman"/>
          <w:sz w:val="24"/>
          <w:szCs w:val="24"/>
        </w:rPr>
        <w:t>.</w:t>
      </w:r>
    </w:p>
    <w:p w14:paraId="3F13C7F6" w14:textId="77777777" w:rsidR="004C7668" w:rsidRPr="002D7945" w:rsidRDefault="004C7668" w:rsidP="00DC5C71">
      <w:pPr>
        <w:pStyle w:val="Sraopastraipa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Dėl </w:t>
      </w:r>
      <w:r w:rsidR="009445F8">
        <w:rPr>
          <w:rFonts w:ascii="Times New Roman" w:hAnsi="Times New Roman"/>
          <w:sz w:val="24"/>
          <w:szCs w:val="24"/>
        </w:rPr>
        <w:t>privalomų prevencinių programų įgyvendinimo ir jų finansavimo miesto ikimokyklinėse įstaigose ir bendrojo ugdymo mokyklose</w:t>
      </w:r>
      <w:r w:rsidRPr="002D7945">
        <w:rPr>
          <w:rFonts w:ascii="Times New Roman" w:hAnsi="Times New Roman"/>
          <w:sz w:val="24"/>
          <w:szCs w:val="24"/>
        </w:rPr>
        <w:t>.</w:t>
      </w:r>
    </w:p>
    <w:p w14:paraId="3F13C7F7" w14:textId="77777777" w:rsidR="004C7668" w:rsidRDefault="004C7668" w:rsidP="000F25A9">
      <w:pPr>
        <w:pStyle w:val="Sraopastraipa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Dėl </w:t>
      </w:r>
      <w:r w:rsidRPr="002D7945">
        <w:rPr>
          <w:rFonts w:ascii="Times New Roman" w:hAnsi="Times New Roman"/>
          <w:sz w:val="24"/>
          <w:szCs w:val="24"/>
        </w:rPr>
        <w:t>Panevėži</w:t>
      </w:r>
      <w:r w:rsidR="009445F8">
        <w:rPr>
          <w:rFonts w:ascii="Times New Roman" w:hAnsi="Times New Roman"/>
          <w:sz w:val="24"/>
          <w:szCs w:val="24"/>
        </w:rPr>
        <w:t>o miesto savivaldybės švietimo tarybos 2017 metų veiklos ataskaitos</w:t>
      </w:r>
      <w:r w:rsidRPr="002D7945">
        <w:rPr>
          <w:rFonts w:ascii="Times New Roman" w:hAnsi="Times New Roman"/>
          <w:sz w:val="24"/>
          <w:szCs w:val="24"/>
        </w:rPr>
        <w:t xml:space="preserve">. </w:t>
      </w:r>
    </w:p>
    <w:p w14:paraId="3F13C7F8" w14:textId="77777777" w:rsidR="004C7668" w:rsidRPr="001104D4" w:rsidRDefault="009445F8" w:rsidP="000F25A9">
      <w:pPr>
        <w:pStyle w:val="Sraopastraipa"/>
        <w:numPr>
          <w:ilvl w:val="0"/>
          <w:numId w:val="27"/>
        </w:numPr>
        <w:spacing w:line="36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mokytojų etatinio darbo apmokėjimo modelio įdiegimo Panevėžio</w:t>
      </w:r>
      <w:r w:rsidR="004069C6">
        <w:rPr>
          <w:rFonts w:ascii="Times New Roman" w:hAnsi="Times New Roman"/>
          <w:sz w:val="24"/>
          <w:szCs w:val="24"/>
        </w:rPr>
        <w:t xml:space="preserve"> miesto bendrojo ugdymo mokyklose. Teigiamybės ir problemos</w:t>
      </w:r>
      <w:r w:rsidR="004C7668" w:rsidRPr="001104D4">
        <w:rPr>
          <w:rFonts w:ascii="Times New Roman" w:hAnsi="Times New Roman"/>
          <w:sz w:val="24"/>
          <w:szCs w:val="24"/>
        </w:rPr>
        <w:t>.</w:t>
      </w:r>
    </w:p>
    <w:p w14:paraId="3F13C7F9" w14:textId="77777777" w:rsidR="004C7668" w:rsidRPr="004022C9" w:rsidRDefault="004069C6" w:rsidP="000F25A9">
      <w:pPr>
        <w:pStyle w:val="Sraopastraipa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švietimo pagalbos specialistų ir jų poreikio miesto ikimokyklinėms įstaigoms ir bendrojo ugdymo mokykloms</w:t>
      </w:r>
      <w:r w:rsidR="00FC48E1">
        <w:rPr>
          <w:rFonts w:ascii="Times New Roman" w:hAnsi="Times New Roman"/>
          <w:sz w:val="24"/>
          <w:szCs w:val="24"/>
        </w:rPr>
        <w:t>.</w:t>
      </w:r>
    </w:p>
    <w:p w14:paraId="3F13C7FA" w14:textId="77777777" w:rsidR="00FA5D1F" w:rsidRPr="000A0D1A" w:rsidRDefault="004069C6" w:rsidP="000F25A9">
      <w:pPr>
        <w:pStyle w:val="Sraopastraipa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Dėl direktorių poreikio miesto švietimo įstaigoms 2019-2020 metais ir jo sprendimo būdai</w:t>
      </w:r>
      <w:r w:rsidR="004C7668" w:rsidRPr="004022C9">
        <w:rPr>
          <w:rFonts w:ascii="Times New Roman" w:hAnsi="Times New Roman"/>
          <w:sz w:val="24"/>
          <w:szCs w:val="24"/>
        </w:rPr>
        <w:t>.</w:t>
      </w:r>
    </w:p>
    <w:p w14:paraId="3F13C7FB" w14:textId="77777777" w:rsidR="00207513" w:rsidRDefault="0069028E" w:rsidP="000F25A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63A0">
        <w:rPr>
          <w:rFonts w:ascii="Times New Roman" w:hAnsi="Times New Roman" w:cs="Times New Roman"/>
          <w:sz w:val="24"/>
          <w:szCs w:val="24"/>
        </w:rPr>
        <w:t>Posėdžiuose dalyvavo savivaldybės mero pavaduotojas, savivaldybės administracijos direktoriaus pavaduotoja, švietimo ir jaunimo reikalų skyriaus ir kitų savivaldybės administracijos skyrių specialistai, švietimo įstaigų vadovai, kitų įstaigų atstovai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13C7FC" w14:textId="77777777" w:rsidR="00A31B0B" w:rsidRDefault="000420BA" w:rsidP="000F25A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ataskaitinį laikotarpį parengti siūlymai Panevėžio miesto savivaldybės vadovams:</w:t>
      </w:r>
    </w:p>
    <w:p w14:paraId="3F13C7FD" w14:textId="77777777" w:rsidR="00FC48E1" w:rsidRDefault="005F367B" w:rsidP="00032675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C48E1">
        <w:rPr>
          <w:rFonts w:ascii="Times New Roman" w:hAnsi="Times New Roman" w:cs="Times New Roman"/>
          <w:sz w:val="24"/>
          <w:szCs w:val="24"/>
        </w:rPr>
        <w:t>1.</w:t>
      </w:r>
      <w:r w:rsidR="00FC48E1" w:rsidRPr="00FC48E1">
        <w:rPr>
          <w:rFonts w:ascii="Times New Roman" w:hAnsi="Times New Roman"/>
          <w:sz w:val="24"/>
          <w:szCs w:val="24"/>
        </w:rPr>
        <w:t xml:space="preserve"> Dėl </w:t>
      </w:r>
      <w:r w:rsidR="000A0D1A">
        <w:rPr>
          <w:rFonts w:ascii="Times New Roman" w:hAnsi="Times New Roman"/>
          <w:sz w:val="24"/>
          <w:szCs w:val="24"/>
        </w:rPr>
        <w:t>visuomenės sveikatos priežiūros specialistų veiklos stiprinant mokinių</w:t>
      </w:r>
      <w:r w:rsidR="00207513">
        <w:rPr>
          <w:rFonts w:ascii="Times New Roman" w:hAnsi="Times New Roman"/>
          <w:sz w:val="24"/>
          <w:szCs w:val="24"/>
        </w:rPr>
        <w:t xml:space="preserve"> sveikatą Panevėžio  miesto ikimokyklinėse įstaigose ir bendrojo ugdymo mokyklose.</w:t>
      </w:r>
    </w:p>
    <w:p w14:paraId="3F13C7FE" w14:textId="77777777" w:rsidR="00207513" w:rsidRDefault="00FC48E1" w:rsidP="000F25A9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07513">
        <w:rPr>
          <w:rFonts w:ascii="Times New Roman" w:hAnsi="Times New Roman"/>
          <w:sz w:val="24"/>
          <w:szCs w:val="24"/>
        </w:rPr>
        <w:t xml:space="preserve">Dėl sveikatos ir lytiškumo ugdymo bei rengimo šeimai programos įgyvendinimo Panevėžio </w:t>
      </w:r>
    </w:p>
    <w:p w14:paraId="3F13C7FF" w14:textId="77777777" w:rsidR="00FC48E1" w:rsidRDefault="00207513" w:rsidP="000F25A9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miesto ikimokyklinėse įstaigose ir bendrojo ugdymo mokyklose</w:t>
      </w:r>
      <w:r w:rsidR="00FC48E1" w:rsidRPr="00FC48E1">
        <w:rPr>
          <w:rFonts w:ascii="Times New Roman" w:hAnsi="Times New Roman"/>
          <w:sz w:val="24"/>
          <w:szCs w:val="24"/>
        </w:rPr>
        <w:t>.</w:t>
      </w:r>
    </w:p>
    <w:p w14:paraId="3F13C800" w14:textId="77777777" w:rsidR="00207513" w:rsidRDefault="00FC48E1" w:rsidP="000F25A9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C48E1">
        <w:rPr>
          <w:rFonts w:ascii="Times New Roman" w:hAnsi="Times New Roman"/>
          <w:sz w:val="24"/>
          <w:szCs w:val="24"/>
        </w:rPr>
        <w:t xml:space="preserve">Dėl </w:t>
      </w:r>
      <w:r w:rsidR="00207513">
        <w:rPr>
          <w:rFonts w:ascii="Times New Roman" w:hAnsi="Times New Roman"/>
          <w:sz w:val="24"/>
          <w:szCs w:val="24"/>
        </w:rPr>
        <w:t xml:space="preserve">Panevėžio miesto savivaldybės bendrojo ugdymo mokyklų tinklo pertvarkos 2016-2020 </w:t>
      </w:r>
    </w:p>
    <w:p w14:paraId="3F13C801" w14:textId="77777777" w:rsidR="00FC48E1" w:rsidRDefault="00207513" w:rsidP="00032675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metų bendrojo plano, patvirtinto savivaldybės tarybos 2016 m. kovo 29 d. sprendimu Nr</w:t>
      </w:r>
      <w:r w:rsidRPr="009179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1-66, 1 priedo pakeitimo.</w:t>
      </w:r>
    </w:p>
    <w:p w14:paraId="3F13C802" w14:textId="77777777" w:rsidR="00207513" w:rsidRDefault="00207513" w:rsidP="000F25A9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48E1" w:rsidRPr="00FC48E1">
        <w:rPr>
          <w:rFonts w:ascii="Times New Roman" w:hAnsi="Times New Roman"/>
          <w:sz w:val="24"/>
          <w:szCs w:val="24"/>
        </w:rPr>
        <w:t>4. Dėl Pane</w:t>
      </w:r>
      <w:r>
        <w:rPr>
          <w:rFonts w:ascii="Times New Roman" w:hAnsi="Times New Roman"/>
          <w:sz w:val="24"/>
          <w:szCs w:val="24"/>
        </w:rPr>
        <w:t xml:space="preserve">vėžio miesto savivaldybės administracijos kriterijų, skirstant aplinkos lėšas miesto </w:t>
      </w:r>
    </w:p>
    <w:p w14:paraId="3F13C803" w14:textId="77777777" w:rsidR="00FC48E1" w:rsidRPr="00FC48E1" w:rsidRDefault="00207513" w:rsidP="000F25A9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švietimo įstaigoms.</w:t>
      </w:r>
    </w:p>
    <w:p w14:paraId="3F13C804" w14:textId="77777777" w:rsidR="00207513" w:rsidRDefault="00207513" w:rsidP="000F25A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48E1" w:rsidRPr="00207513">
        <w:rPr>
          <w:rFonts w:ascii="Times New Roman" w:hAnsi="Times New Roman"/>
          <w:sz w:val="24"/>
          <w:szCs w:val="24"/>
        </w:rPr>
        <w:t xml:space="preserve">5. </w:t>
      </w:r>
      <w:r w:rsidRPr="00207513">
        <w:rPr>
          <w:rFonts w:ascii="Times New Roman" w:hAnsi="Times New Roman"/>
          <w:sz w:val="24"/>
          <w:szCs w:val="24"/>
        </w:rPr>
        <w:t xml:space="preserve">Dėl privalomų prevencinių programų įgyvendinimo ir jų finansavimo miesto ikimokyklinėse </w:t>
      </w:r>
    </w:p>
    <w:p w14:paraId="3F13C805" w14:textId="77777777" w:rsidR="00FC48E1" w:rsidRDefault="00207513" w:rsidP="000F25A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07513">
        <w:rPr>
          <w:rFonts w:ascii="Times New Roman" w:hAnsi="Times New Roman"/>
          <w:sz w:val="24"/>
          <w:szCs w:val="24"/>
        </w:rPr>
        <w:t>įstaigose ir bendrojo ugdymo mokyklose.</w:t>
      </w:r>
    </w:p>
    <w:p w14:paraId="3F13C806" w14:textId="77777777" w:rsidR="006C2BDD" w:rsidRDefault="000F25A9" w:rsidP="000F25A9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48E1" w:rsidRPr="006C2BDD">
        <w:rPr>
          <w:rFonts w:ascii="Times New Roman" w:hAnsi="Times New Roman"/>
          <w:sz w:val="24"/>
          <w:szCs w:val="24"/>
        </w:rPr>
        <w:t xml:space="preserve">6. </w:t>
      </w:r>
      <w:r w:rsidR="00207513">
        <w:rPr>
          <w:rFonts w:ascii="Times New Roman" w:hAnsi="Times New Roman"/>
          <w:sz w:val="24"/>
          <w:szCs w:val="24"/>
        </w:rPr>
        <w:t>Dėl premijos „Metų mokslininkas“ steigimo Panevėžio mieste</w:t>
      </w:r>
      <w:r w:rsidR="006C2BDD" w:rsidRPr="006C2BDD">
        <w:rPr>
          <w:rFonts w:ascii="Times New Roman" w:hAnsi="Times New Roman"/>
          <w:sz w:val="24"/>
          <w:szCs w:val="24"/>
        </w:rPr>
        <w:t>.</w:t>
      </w:r>
    </w:p>
    <w:p w14:paraId="3F13C807" w14:textId="77777777" w:rsidR="00DC5C71" w:rsidRDefault="000F25A9" w:rsidP="000F25A9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C2BDD" w:rsidRPr="006C2BDD">
        <w:rPr>
          <w:rFonts w:ascii="Times New Roman" w:hAnsi="Times New Roman"/>
          <w:sz w:val="24"/>
          <w:szCs w:val="24"/>
        </w:rPr>
        <w:t>7.</w:t>
      </w:r>
      <w:r w:rsidR="00207513">
        <w:rPr>
          <w:rFonts w:ascii="Times New Roman" w:hAnsi="Times New Roman"/>
          <w:sz w:val="24"/>
          <w:szCs w:val="24"/>
        </w:rPr>
        <w:t xml:space="preserve"> Dėl Panevėžio miesto savivaldybės švietimo tarybos 2017 metų veiklos ataskaitos</w:t>
      </w:r>
      <w:r w:rsidR="006C2BDD">
        <w:rPr>
          <w:rFonts w:ascii="Times New Roman" w:hAnsi="Times New Roman"/>
          <w:sz w:val="24"/>
          <w:szCs w:val="24"/>
        </w:rPr>
        <w:t>.</w:t>
      </w:r>
    </w:p>
    <w:p w14:paraId="3F13C808" w14:textId="77777777" w:rsidR="00DD56AC" w:rsidRDefault="000F25A9" w:rsidP="000F25A9">
      <w:pPr>
        <w:spacing w:line="360" w:lineRule="auto"/>
        <w:ind w:right="14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D56AC">
        <w:rPr>
          <w:rFonts w:ascii="Times New Roman" w:hAnsi="Times New Roman"/>
          <w:sz w:val="24"/>
          <w:szCs w:val="24"/>
        </w:rPr>
        <w:t xml:space="preserve">8. Dėl mokytojų etatinio darbo apmokėjimo modelio įdiegimo Panevėžio miesto bendrojo </w:t>
      </w:r>
    </w:p>
    <w:p w14:paraId="3F13C809" w14:textId="77777777" w:rsidR="006C2BDD" w:rsidRDefault="00DD56AC" w:rsidP="000F25A9">
      <w:pPr>
        <w:spacing w:line="360" w:lineRule="auto"/>
        <w:ind w:right="14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ugdymo mokyklose. Teigiamybės ir problemos</w:t>
      </w:r>
      <w:r w:rsidR="006C2BDD">
        <w:rPr>
          <w:rFonts w:ascii="Times New Roman" w:hAnsi="Times New Roman"/>
          <w:sz w:val="24"/>
          <w:szCs w:val="24"/>
        </w:rPr>
        <w:t>.</w:t>
      </w:r>
    </w:p>
    <w:p w14:paraId="3F13C80A" w14:textId="77777777" w:rsidR="00DD56AC" w:rsidRDefault="000F25A9" w:rsidP="000F25A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D56AC" w:rsidRPr="00DD56AC">
        <w:rPr>
          <w:rFonts w:ascii="Times New Roman" w:hAnsi="Times New Roman"/>
          <w:sz w:val="24"/>
          <w:szCs w:val="24"/>
        </w:rPr>
        <w:t xml:space="preserve">9. Dėl švietimo pagalbos specialistų ir jų poreikio miesto ikimokyklinėms įstaigoms ir bendrojo </w:t>
      </w:r>
    </w:p>
    <w:p w14:paraId="3F13C80B" w14:textId="77777777" w:rsidR="006C2BDD" w:rsidRPr="006C2BDD" w:rsidRDefault="00DD56AC" w:rsidP="000F25A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D56AC">
        <w:rPr>
          <w:rFonts w:ascii="Times New Roman" w:hAnsi="Times New Roman"/>
          <w:sz w:val="24"/>
          <w:szCs w:val="24"/>
        </w:rPr>
        <w:t>ugdymo mokykloms.</w:t>
      </w:r>
    </w:p>
    <w:p w14:paraId="3F13C80C" w14:textId="77777777" w:rsidR="006C2BDD" w:rsidRDefault="006C2BDD" w:rsidP="005D6842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6C2BDD">
        <w:rPr>
          <w:rFonts w:ascii="Times New Roman" w:hAnsi="Times New Roman"/>
          <w:sz w:val="24"/>
          <w:szCs w:val="24"/>
        </w:rPr>
        <w:t xml:space="preserve">Dėl </w:t>
      </w:r>
      <w:r w:rsidR="00DD56AC">
        <w:rPr>
          <w:rFonts w:ascii="Times New Roman" w:hAnsi="Times New Roman"/>
          <w:sz w:val="24"/>
          <w:szCs w:val="24"/>
        </w:rPr>
        <w:t>direktorių poreikio miesto švietimo įstaigoms 2019-2020 metais ir jo sprendimo būdai</w:t>
      </w:r>
      <w:r w:rsidR="00DD56AC" w:rsidRPr="004022C9">
        <w:rPr>
          <w:rFonts w:ascii="Times New Roman" w:hAnsi="Times New Roman"/>
          <w:sz w:val="24"/>
          <w:szCs w:val="24"/>
        </w:rPr>
        <w:t>.</w:t>
      </w:r>
    </w:p>
    <w:p w14:paraId="3F13C80D" w14:textId="77777777" w:rsidR="005D6842" w:rsidRPr="006C2BDD" w:rsidRDefault="005D6842" w:rsidP="005D6842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F13C80E" w14:textId="77777777" w:rsidR="00A74157" w:rsidRDefault="00A74157" w:rsidP="000F25A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Švietimo taryba ir toliau analizuos švietimo būklę savivaldybėje, didžiausią dėmesį skirs svarbiausiems švietimo politikos ir strategijos k</w:t>
      </w:r>
      <w:r w:rsidR="00781820">
        <w:rPr>
          <w:rFonts w:ascii="Times New Roman" w:hAnsi="Times New Roman" w:cs="Times New Roman"/>
          <w:sz w:val="24"/>
          <w:szCs w:val="24"/>
        </w:rPr>
        <w:t>lausimams, savivaldybės M</w:t>
      </w:r>
      <w:r>
        <w:rPr>
          <w:rFonts w:ascii="Times New Roman" w:hAnsi="Times New Roman" w:cs="Times New Roman"/>
          <w:sz w:val="24"/>
          <w:szCs w:val="24"/>
        </w:rPr>
        <w:t>erui ir administracijos direktoriui teiks siūlymus ir rekomendacijas jų įgyvendinimui.</w:t>
      </w:r>
    </w:p>
    <w:p w14:paraId="3F13C80F" w14:textId="77777777" w:rsidR="00A763A0" w:rsidRDefault="00A763A0" w:rsidP="000F25A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F13C810" w14:textId="77777777" w:rsidR="00A763A0" w:rsidRPr="00A80253" w:rsidRDefault="00A763A0" w:rsidP="00A763A0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A80253">
        <w:rPr>
          <w:rFonts w:ascii="Times New Roman" w:hAnsi="Times New Roman" w:cs="Times New Roman"/>
          <w:sz w:val="24"/>
          <w:szCs w:val="24"/>
        </w:rPr>
        <w:t>Švietimo tarybos pirmininko pavaduotoja,</w:t>
      </w:r>
    </w:p>
    <w:p w14:paraId="3F13C811" w14:textId="77777777" w:rsidR="00A763A0" w:rsidRPr="00A80253" w:rsidRDefault="00A763A0" w:rsidP="00A763A0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A80253">
        <w:rPr>
          <w:rFonts w:ascii="Times New Roman" w:hAnsi="Times New Roman" w:cs="Times New Roman"/>
          <w:sz w:val="24"/>
          <w:szCs w:val="24"/>
        </w:rPr>
        <w:t>aikinai einanti švietimo tarybos pirmininko pareigas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Rita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Strockienė</w:t>
      </w:r>
      <w:proofErr w:type="spellEnd"/>
    </w:p>
    <w:p w14:paraId="3F13C812" w14:textId="77777777" w:rsidR="00A74157" w:rsidRDefault="00A74157" w:rsidP="000F2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3C813" w14:textId="77777777" w:rsidR="00A74157" w:rsidRPr="00A74157" w:rsidRDefault="00A74157" w:rsidP="000F25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3C814" w14:textId="77777777" w:rsidR="00BC238D" w:rsidRPr="002A6A61" w:rsidRDefault="00BC238D" w:rsidP="00DC5C71">
      <w:pPr>
        <w:spacing w:after="200" w:line="360" w:lineRule="auto"/>
        <w:jc w:val="both"/>
        <w:rPr>
          <w:rFonts w:asciiTheme="minorHAnsi" w:hAnsiTheme="minorHAnsi" w:cstheme="minorBidi"/>
        </w:rPr>
      </w:pPr>
    </w:p>
    <w:sectPr w:rsidR="00BC238D" w:rsidRPr="002A6A61" w:rsidSect="008F35C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C85"/>
    <w:multiLevelType w:val="hybridMultilevel"/>
    <w:tmpl w:val="18E2FF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EEC"/>
    <w:multiLevelType w:val="hybridMultilevel"/>
    <w:tmpl w:val="C7D6F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2050"/>
    <w:multiLevelType w:val="multilevel"/>
    <w:tmpl w:val="40EC186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3"/>
      <w:numFmt w:val="decimal"/>
      <w:isLgl/>
      <w:lvlText w:val="%1.%2."/>
      <w:lvlJc w:val="left"/>
      <w:pPr>
        <w:ind w:left="1650" w:hanging="360"/>
      </w:pPr>
    </w:lvl>
    <w:lvl w:ilvl="2">
      <w:start w:val="1"/>
      <w:numFmt w:val="decimal"/>
      <w:isLgl/>
      <w:lvlText w:val="%1.%2.%3."/>
      <w:lvlJc w:val="left"/>
      <w:pPr>
        <w:ind w:left="2595" w:hanging="720"/>
      </w:pPr>
    </w:lvl>
    <w:lvl w:ilvl="3">
      <w:start w:val="1"/>
      <w:numFmt w:val="decimal"/>
      <w:isLgl/>
      <w:lvlText w:val="%1.%2.%3.%4."/>
      <w:lvlJc w:val="left"/>
      <w:pPr>
        <w:ind w:left="3180" w:hanging="720"/>
      </w:pPr>
    </w:lvl>
    <w:lvl w:ilvl="4">
      <w:start w:val="1"/>
      <w:numFmt w:val="decimal"/>
      <w:isLgl/>
      <w:lvlText w:val="%1.%2.%3.%4.%5."/>
      <w:lvlJc w:val="left"/>
      <w:pPr>
        <w:ind w:left="4125" w:hanging="1080"/>
      </w:pPr>
    </w:lvl>
    <w:lvl w:ilvl="5">
      <w:start w:val="1"/>
      <w:numFmt w:val="decimal"/>
      <w:isLgl/>
      <w:lvlText w:val="%1.%2.%3.%4.%5.%6."/>
      <w:lvlJc w:val="left"/>
      <w:pPr>
        <w:ind w:left="4710" w:hanging="1080"/>
      </w:pPr>
    </w:lvl>
    <w:lvl w:ilvl="6">
      <w:start w:val="1"/>
      <w:numFmt w:val="decimal"/>
      <w:isLgl/>
      <w:lvlText w:val="%1.%2.%3.%4.%5.%6.%7."/>
      <w:lvlJc w:val="left"/>
      <w:pPr>
        <w:ind w:left="5655" w:hanging="1440"/>
      </w:pPr>
    </w:lvl>
    <w:lvl w:ilvl="7">
      <w:start w:val="1"/>
      <w:numFmt w:val="decimal"/>
      <w:isLgl/>
      <w:lvlText w:val="%1.%2.%3.%4.%5.%6.%7.%8."/>
      <w:lvlJc w:val="left"/>
      <w:pPr>
        <w:ind w:left="6240" w:hanging="1440"/>
      </w:pPr>
    </w:lvl>
    <w:lvl w:ilvl="8">
      <w:start w:val="1"/>
      <w:numFmt w:val="decimal"/>
      <w:isLgl/>
      <w:lvlText w:val="%1.%2.%3.%4.%5.%6.%7.%8.%9."/>
      <w:lvlJc w:val="left"/>
      <w:pPr>
        <w:ind w:left="7185" w:hanging="1800"/>
      </w:pPr>
    </w:lvl>
  </w:abstractNum>
  <w:abstractNum w:abstractNumId="3" w15:restartNumberingAfterBreak="0">
    <w:nsid w:val="11855701"/>
    <w:multiLevelType w:val="singleLevel"/>
    <w:tmpl w:val="0F02247E"/>
    <w:lvl w:ilvl="0">
      <w:start w:val="1"/>
      <w:numFmt w:val="decimal"/>
      <w:lvlText w:val="3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95E5E3B"/>
    <w:multiLevelType w:val="hybridMultilevel"/>
    <w:tmpl w:val="6994BEE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935CD"/>
    <w:multiLevelType w:val="hybridMultilevel"/>
    <w:tmpl w:val="EEB40F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F09AC"/>
    <w:multiLevelType w:val="hybridMultilevel"/>
    <w:tmpl w:val="7F7AD7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7C2C"/>
    <w:multiLevelType w:val="hybridMultilevel"/>
    <w:tmpl w:val="39EEEC7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9232BF"/>
    <w:multiLevelType w:val="multilevel"/>
    <w:tmpl w:val="2C06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C491855"/>
    <w:multiLevelType w:val="hybridMultilevel"/>
    <w:tmpl w:val="352E83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44A7A"/>
    <w:multiLevelType w:val="hybridMultilevel"/>
    <w:tmpl w:val="3190C2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05506"/>
    <w:multiLevelType w:val="multilevel"/>
    <w:tmpl w:val="A1C8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343413D"/>
    <w:multiLevelType w:val="hybridMultilevel"/>
    <w:tmpl w:val="51E400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31C2C"/>
    <w:multiLevelType w:val="hybridMultilevel"/>
    <w:tmpl w:val="030409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66F57"/>
    <w:multiLevelType w:val="hybridMultilevel"/>
    <w:tmpl w:val="642C4CCC"/>
    <w:lvl w:ilvl="0" w:tplc="A9FEEB7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D067F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88554D"/>
    <w:multiLevelType w:val="hybridMultilevel"/>
    <w:tmpl w:val="725CA7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26C3E"/>
    <w:multiLevelType w:val="hybridMultilevel"/>
    <w:tmpl w:val="C31ECE7C"/>
    <w:lvl w:ilvl="0" w:tplc="9738A6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E075FE"/>
    <w:multiLevelType w:val="singleLevel"/>
    <w:tmpl w:val="D056F78E"/>
    <w:lvl w:ilvl="0">
      <w:start w:val="7"/>
      <w:numFmt w:val="decimal"/>
      <w:lvlText w:val="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6F1776D"/>
    <w:multiLevelType w:val="multilevel"/>
    <w:tmpl w:val="B872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730660D"/>
    <w:multiLevelType w:val="hybridMultilevel"/>
    <w:tmpl w:val="9E1640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91933"/>
    <w:multiLevelType w:val="multilevel"/>
    <w:tmpl w:val="DAD81F74"/>
    <w:lvl w:ilvl="0">
      <w:start w:val="1"/>
      <w:numFmt w:val="decimal"/>
      <w:lvlText w:val="%1."/>
      <w:lvlJc w:val="left"/>
      <w:pPr>
        <w:ind w:left="1650" w:hanging="360"/>
      </w:pPr>
    </w:lvl>
    <w:lvl w:ilvl="1">
      <w:start w:val="1"/>
      <w:numFmt w:val="decimal"/>
      <w:isLgl/>
      <w:lvlText w:val="%1.%2."/>
      <w:lvlJc w:val="left"/>
      <w:pPr>
        <w:ind w:left="1658" w:hanging="360"/>
      </w:pPr>
    </w:lvl>
    <w:lvl w:ilvl="2">
      <w:start w:val="1"/>
      <w:numFmt w:val="decimal"/>
      <w:isLgl/>
      <w:lvlText w:val="%1.%2.%3."/>
      <w:lvlJc w:val="left"/>
      <w:pPr>
        <w:ind w:left="2026" w:hanging="720"/>
      </w:pPr>
    </w:lvl>
    <w:lvl w:ilvl="3">
      <w:start w:val="1"/>
      <w:numFmt w:val="decimal"/>
      <w:isLgl/>
      <w:lvlText w:val="%1.%2.%3.%4."/>
      <w:lvlJc w:val="left"/>
      <w:pPr>
        <w:ind w:left="2034" w:hanging="720"/>
      </w:pPr>
    </w:lvl>
    <w:lvl w:ilvl="4">
      <w:start w:val="1"/>
      <w:numFmt w:val="decimal"/>
      <w:isLgl/>
      <w:lvlText w:val="%1.%2.%3.%4.%5."/>
      <w:lvlJc w:val="left"/>
      <w:pPr>
        <w:ind w:left="2402" w:hanging="1080"/>
      </w:pPr>
    </w:lvl>
    <w:lvl w:ilvl="5">
      <w:start w:val="1"/>
      <w:numFmt w:val="decimal"/>
      <w:isLgl/>
      <w:lvlText w:val="%1.%2.%3.%4.%5.%6."/>
      <w:lvlJc w:val="left"/>
      <w:pPr>
        <w:ind w:left="2410" w:hanging="1080"/>
      </w:pPr>
    </w:lvl>
    <w:lvl w:ilvl="6">
      <w:start w:val="1"/>
      <w:numFmt w:val="decimal"/>
      <w:isLgl/>
      <w:lvlText w:val="%1.%2.%3.%4.%5.%6.%7."/>
      <w:lvlJc w:val="left"/>
      <w:pPr>
        <w:ind w:left="2778" w:hanging="1440"/>
      </w:pPr>
    </w:lvl>
    <w:lvl w:ilvl="7">
      <w:start w:val="1"/>
      <w:numFmt w:val="decimal"/>
      <w:isLgl/>
      <w:lvlText w:val="%1.%2.%3.%4.%5.%6.%7.%8."/>
      <w:lvlJc w:val="left"/>
      <w:pPr>
        <w:ind w:left="2786" w:hanging="1440"/>
      </w:pPr>
    </w:lvl>
    <w:lvl w:ilvl="8">
      <w:start w:val="1"/>
      <w:numFmt w:val="decimal"/>
      <w:isLgl/>
      <w:lvlText w:val="%1.%2.%3.%4.%5.%6.%7.%8.%9."/>
      <w:lvlJc w:val="left"/>
      <w:pPr>
        <w:ind w:left="3154" w:hanging="1800"/>
      </w:pPr>
    </w:lvl>
  </w:abstractNum>
  <w:abstractNum w:abstractNumId="21" w15:restartNumberingAfterBreak="0">
    <w:nsid w:val="3FD4705F"/>
    <w:multiLevelType w:val="hybridMultilevel"/>
    <w:tmpl w:val="0652F0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B2BC7"/>
    <w:multiLevelType w:val="hybridMultilevel"/>
    <w:tmpl w:val="B0A40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C6F9D"/>
    <w:multiLevelType w:val="hybridMultilevel"/>
    <w:tmpl w:val="CC625AA0"/>
    <w:lvl w:ilvl="0" w:tplc="3D1CAE2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 w15:restartNumberingAfterBreak="0">
    <w:nsid w:val="485649C8"/>
    <w:multiLevelType w:val="hybridMultilevel"/>
    <w:tmpl w:val="E4C02DBC"/>
    <w:lvl w:ilvl="0" w:tplc="E208027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4B43153C"/>
    <w:multiLevelType w:val="hybridMultilevel"/>
    <w:tmpl w:val="B8842A0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36033"/>
    <w:multiLevelType w:val="hybridMultilevel"/>
    <w:tmpl w:val="0B76F1A0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DC1650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7608740E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48546C"/>
    <w:multiLevelType w:val="multilevel"/>
    <w:tmpl w:val="0760701C"/>
    <w:lvl w:ilvl="0">
      <w:start w:val="1"/>
      <w:numFmt w:val="decimal"/>
      <w:lvlText w:val="%1."/>
      <w:lvlJc w:val="left"/>
      <w:pPr>
        <w:ind w:left="360" w:hanging="360"/>
      </w:pPr>
      <w:rPr>
        <w:rFonts w:ascii="TimesNewRomanPS-BoldMT" w:eastAsia="Times New Roman" w:hAnsi="TimesNewRomanPS-BoldMT" w:cs="TimesNewRomanPS-BoldMT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NewRomanPS-BoldMT" w:eastAsia="Times New Roman" w:hAnsi="TimesNewRomanPS-BoldMT" w:cs="TimesNewRomanPS-BoldMT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NewRomanPS-BoldMT" w:eastAsia="Times New Roman" w:hAnsi="TimesNewRomanPS-BoldMT" w:cs="TimesNewRomanPS-BoldMT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NewRomanPS-BoldMT" w:eastAsia="Times New Roman" w:hAnsi="TimesNewRomanPS-BoldMT" w:cs="TimesNewRomanPS-BoldMT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NewRomanPS-BoldMT" w:eastAsia="Times New Roman" w:hAnsi="TimesNewRomanPS-BoldMT" w:cs="TimesNewRomanPS-BoldMT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NewRomanPS-BoldMT" w:eastAsia="Times New Roman" w:hAnsi="TimesNewRomanPS-BoldMT" w:cs="TimesNewRomanPS-BoldMT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NewRomanPS-BoldMT" w:eastAsia="Times New Roman" w:hAnsi="TimesNewRomanPS-BoldMT" w:cs="TimesNewRomanPS-BoldMT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NewRomanPS-BoldMT" w:eastAsia="Times New Roman" w:hAnsi="TimesNewRomanPS-BoldMT" w:cs="TimesNewRomanPS-BoldMT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NewRomanPS-BoldMT" w:eastAsia="Times New Roman" w:hAnsi="TimesNewRomanPS-BoldMT" w:cs="TimesNewRomanPS-BoldMT" w:hint="default"/>
        <w:b/>
      </w:rPr>
    </w:lvl>
  </w:abstractNum>
  <w:abstractNum w:abstractNumId="28" w15:restartNumberingAfterBreak="0">
    <w:nsid w:val="514B77BC"/>
    <w:multiLevelType w:val="singleLevel"/>
    <w:tmpl w:val="716CD17E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25D7459"/>
    <w:multiLevelType w:val="multilevel"/>
    <w:tmpl w:val="A1C0C244"/>
    <w:lvl w:ilvl="0">
      <w:start w:val="1"/>
      <w:numFmt w:val="decimal"/>
      <w:lvlText w:val="%1."/>
      <w:lvlJc w:val="left"/>
      <w:pPr>
        <w:ind w:left="1185" w:hanging="1185"/>
      </w:pPr>
      <w:rPr>
        <w:rFonts w:ascii="TimesNewRomanPS-BoldMT" w:eastAsia="Times New Roman" w:hAnsi="TimesNewRomanPS-BoldMT" w:cs="TimesNewRomanPS-BoldMT" w:hint="default"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rFonts w:ascii="TimesNewRomanPS-BoldMT" w:eastAsia="Times New Roman" w:hAnsi="TimesNewRomanPS-BoldMT" w:cs="TimesNewRomanPS-BoldMT"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ascii="TimesNewRomanPS-BoldMT" w:eastAsia="Times New Roman" w:hAnsi="TimesNewRomanPS-BoldMT" w:cs="TimesNewRomanPS-BoldMT"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ascii="TimesNewRomanPS-BoldMT" w:eastAsia="Times New Roman" w:hAnsi="TimesNewRomanPS-BoldMT" w:cs="TimesNewRomanPS-BoldMT"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ascii="TimesNewRomanPS-BoldMT" w:eastAsia="Times New Roman" w:hAnsi="TimesNewRomanPS-BoldMT" w:cs="TimesNewRomanPS-BoldMT" w:hint="default"/>
      </w:rPr>
    </w:lvl>
    <w:lvl w:ilvl="5">
      <w:start w:val="1"/>
      <w:numFmt w:val="decimal"/>
      <w:lvlText w:val="%1.%2.%3.%4.%5.%6."/>
      <w:lvlJc w:val="left"/>
      <w:pPr>
        <w:ind w:left="4785" w:hanging="1185"/>
      </w:pPr>
      <w:rPr>
        <w:rFonts w:ascii="TimesNewRomanPS-BoldMT" w:eastAsia="Times New Roman" w:hAnsi="TimesNewRomanPS-BoldMT" w:cs="TimesNewRomanPS-BoldMT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NewRomanPS-BoldMT" w:eastAsia="Times New Roman" w:hAnsi="TimesNewRomanPS-BoldMT" w:cs="TimesNewRomanPS-BoldMT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NewRomanPS-BoldMT" w:eastAsia="Times New Roman" w:hAnsi="TimesNewRomanPS-BoldMT" w:cs="TimesNewRomanPS-BoldMT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NewRomanPS-BoldMT" w:eastAsia="Times New Roman" w:hAnsi="TimesNewRomanPS-BoldMT" w:cs="TimesNewRomanPS-BoldMT" w:hint="default"/>
      </w:rPr>
    </w:lvl>
  </w:abstractNum>
  <w:abstractNum w:abstractNumId="30" w15:restartNumberingAfterBreak="0">
    <w:nsid w:val="5354784B"/>
    <w:multiLevelType w:val="hybridMultilevel"/>
    <w:tmpl w:val="866C3E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73CFB"/>
    <w:multiLevelType w:val="hybridMultilevel"/>
    <w:tmpl w:val="A6B042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66D25"/>
    <w:multiLevelType w:val="multilevel"/>
    <w:tmpl w:val="B34E6A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2663276"/>
    <w:multiLevelType w:val="hybridMultilevel"/>
    <w:tmpl w:val="7E6216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C36A5"/>
    <w:multiLevelType w:val="hybridMultilevel"/>
    <w:tmpl w:val="792272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A1DD3"/>
    <w:multiLevelType w:val="hybridMultilevel"/>
    <w:tmpl w:val="3482AB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41040"/>
    <w:multiLevelType w:val="multilevel"/>
    <w:tmpl w:val="55A4F016"/>
    <w:lvl w:ilvl="0">
      <w:start w:val="2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</w:lvl>
  </w:abstractNum>
  <w:abstractNum w:abstractNumId="37" w15:restartNumberingAfterBreak="0">
    <w:nsid w:val="74F77E29"/>
    <w:multiLevelType w:val="hybridMultilevel"/>
    <w:tmpl w:val="8496E170"/>
    <w:lvl w:ilvl="0" w:tplc="AE0C985C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4C7671"/>
    <w:multiLevelType w:val="hybridMultilevel"/>
    <w:tmpl w:val="8A1612A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3"/>
  </w:num>
  <w:num w:numId="3">
    <w:abstractNumId w:val="32"/>
  </w:num>
  <w:num w:numId="4">
    <w:abstractNumId w:val="14"/>
  </w:num>
  <w:num w:numId="5">
    <w:abstractNumId w:val="26"/>
  </w:num>
  <w:num w:numId="6">
    <w:abstractNumId w:val="37"/>
  </w:num>
  <w:num w:numId="7">
    <w:abstractNumId w:val="13"/>
  </w:num>
  <w:num w:numId="8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</w:num>
  <w:num w:numId="14">
    <w:abstractNumId w:val="25"/>
  </w:num>
  <w:num w:numId="15">
    <w:abstractNumId w:val="3"/>
  </w:num>
  <w:num w:numId="16">
    <w:abstractNumId w:val="1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8"/>
  </w:num>
  <w:num w:numId="20">
    <w:abstractNumId w:val="8"/>
  </w:num>
  <w:num w:numId="21">
    <w:abstractNumId w:val="34"/>
  </w:num>
  <w:num w:numId="22">
    <w:abstractNumId w:val="9"/>
  </w:num>
  <w:num w:numId="23">
    <w:abstractNumId w:val="21"/>
  </w:num>
  <w:num w:numId="24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30"/>
  </w:num>
  <w:num w:numId="28">
    <w:abstractNumId w:val="27"/>
  </w:num>
  <w:num w:numId="29">
    <w:abstractNumId w:val="29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1"/>
  </w:num>
  <w:num w:numId="34">
    <w:abstractNumId w:val="4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2"/>
  </w:num>
  <w:num w:numId="39">
    <w:abstractNumId w:val="12"/>
  </w:num>
  <w:num w:numId="40">
    <w:abstractNumId w:val="5"/>
  </w:num>
  <w:num w:numId="41">
    <w:abstractNumId w:val="3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7A"/>
    <w:rsid w:val="00004A2C"/>
    <w:rsid w:val="00032675"/>
    <w:rsid w:val="0003546B"/>
    <w:rsid w:val="00037ED5"/>
    <w:rsid w:val="000420BA"/>
    <w:rsid w:val="00047E58"/>
    <w:rsid w:val="00052BC7"/>
    <w:rsid w:val="00064BE8"/>
    <w:rsid w:val="00076B77"/>
    <w:rsid w:val="00090E01"/>
    <w:rsid w:val="00095735"/>
    <w:rsid w:val="00097EA8"/>
    <w:rsid w:val="000A0D1A"/>
    <w:rsid w:val="000A4BA1"/>
    <w:rsid w:val="000A73EB"/>
    <w:rsid w:val="000B60BD"/>
    <w:rsid w:val="000F25A9"/>
    <w:rsid w:val="00100F9F"/>
    <w:rsid w:val="0010591A"/>
    <w:rsid w:val="00131763"/>
    <w:rsid w:val="00140A1F"/>
    <w:rsid w:val="0015090C"/>
    <w:rsid w:val="001616EB"/>
    <w:rsid w:val="0017036E"/>
    <w:rsid w:val="001765FA"/>
    <w:rsid w:val="0018064E"/>
    <w:rsid w:val="00195C0F"/>
    <w:rsid w:val="00196D58"/>
    <w:rsid w:val="001A47B7"/>
    <w:rsid w:val="001C2CD4"/>
    <w:rsid w:val="001D2E06"/>
    <w:rsid w:val="001D61E7"/>
    <w:rsid w:val="001F2B81"/>
    <w:rsid w:val="00203154"/>
    <w:rsid w:val="00207513"/>
    <w:rsid w:val="00214A21"/>
    <w:rsid w:val="00217193"/>
    <w:rsid w:val="00226CB0"/>
    <w:rsid w:val="00230501"/>
    <w:rsid w:val="0025791D"/>
    <w:rsid w:val="00257FFE"/>
    <w:rsid w:val="00266BD4"/>
    <w:rsid w:val="002770E6"/>
    <w:rsid w:val="002A059F"/>
    <w:rsid w:val="002A21A1"/>
    <w:rsid w:val="002A344C"/>
    <w:rsid w:val="002A5D8F"/>
    <w:rsid w:val="002A6A61"/>
    <w:rsid w:val="002B10CE"/>
    <w:rsid w:val="002B214E"/>
    <w:rsid w:val="002D61D3"/>
    <w:rsid w:val="0030720E"/>
    <w:rsid w:val="003100E0"/>
    <w:rsid w:val="003118D2"/>
    <w:rsid w:val="00320F85"/>
    <w:rsid w:val="00352C09"/>
    <w:rsid w:val="00352F5C"/>
    <w:rsid w:val="00355793"/>
    <w:rsid w:val="0036642F"/>
    <w:rsid w:val="00382DF4"/>
    <w:rsid w:val="003B34A2"/>
    <w:rsid w:val="003C4C85"/>
    <w:rsid w:val="003E0AD1"/>
    <w:rsid w:val="004069C6"/>
    <w:rsid w:val="004071B6"/>
    <w:rsid w:val="004120D0"/>
    <w:rsid w:val="004261B9"/>
    <w:rsid w:val="004353C0"/>
    <w:rsid w:val="00460592"/>
    <w:rsid w:val="0046393F"/>
    <w:rsid w:val="00467310"/>
    <w:rsid w:val="00480CC0"/>
    <w:rsid w:val="004B1E15"/>
    <w:rsid w:val="004C63BC"/>
    <w:rsid w:val="004C7668"/>
    <w:rsid w:val="004E2D43"/>
    <w:rsid w:val="004F345B"/>
    <w:rsid w:val="004F69B6"/>
    <w:rsid w:val="00522B55"/>
    <w:rsid w:val="005551C0"/>
    <w:rsid w:val="005C126E"/>
    <w:rsid w:val="005D50D2"/>
    <w:rsid w:val="005D544E"/>
    <w:rsid w:val="005D6842"/>
    <w:rsid w:val="005D7D1B"/>
    <w:rsid w:val="005F0CE7"/>
    <w:rsid w:val="005F367B"/>
    <w:rsid w:val="00611D05"/>
    <w:rsid w:val="00636857"/>
    <w:rsid w:val="006402F9"/>
    <w:rsid w:val="006428BD"/>
    <w:rsid w:val="0064756B"/>
    <w:rsid w:val="00651E8F"/>
    <w:rsid w:val="00652BCB"/>
    <w:rsid w:val="00661EC2"/>
    <w:rsid w:val="006843B6"/>
    <w:rsid w:val="0069028E"/>
    <w:rsid w:val="006A6ECD"/>
    <w:rsid w:val="006B24E0"/>
    <w:rsid w:val="006C2BDD"/>
    <w:rsid w:val="006C7189"/>
    <w:rsid w:val="006D5612"/>
    <w:rsid w:val="006E4510"/>
    <w:rsid w:val="006E5C92"/>
    <w:rsid w:val="006F46A2"/>
    <w:rsid w:val="00702D3A"/>
    <w:rsid w:val="0071537A"/>
    <w:rsid w:val="0076199E"/>
    <w:rsid w:val="0076484D"/>
    <w:rsid w:val="00780A4F"/>
    <w:rsid w:val="00781820"/>
    <w:rsid w:val="00784239"/>
    <w:rsid w:val="00785035"/>
    <w:rsid w:val="00796A2D"/>
    <w:rsid w:val="00797DD7"/>
    <w:rsid w:val="007C183A"/>
    <w:rsid w:val="007C18A2"/>
    <w:rsid w:val="007C34AF"/>
    <w:rsid w:val="007C42D6"/>
    <w:rsid w:val="007C5035"/>
    <w:rsid w:val="007C51CF"/>
    <w:rsid w:val="008053A5"/>
    <w:rsid w:val="008053EE"/>
    <w:rsid w:val="00816353"/>
    <w:rsid w:val="00833D23"/>
    <w:rsid w:val="008433CB"/>
    <w:rsid w:val="00887465"/>
    <w:rsid w:val="008A6CA2"/>
    <w:rsid w:val="008B6C11"/>
    <w:rsid w:val="008C5406"/>
    <w:rsid w:val="008D3C30"/>
    <w:rsid w:val="00912C76"/>
    <w:rsid w:val="00926DAF"/>
    <w:rsid w:val="00930245"/>
    <w:rsid w:val="009371BE"/>
    <w:rsid w:val="00940964"/>
    <w:rsid w:val="009445F8"/>
    <w:rsid w:val="00963A29"/>
    <w:rsid w:val="009663AE"/>
    <w:rsid w:val="00971C8B"/>
    <w:rsid w:val="00990B68"/>
    <w:rsid w:val="00997D18"/>
    <w:rsid w:val="009A0AC6"/>
    <w:rsid w:val="009A59C9"/>
    <w:rsid w:val="009C601D"/>
    <w:rsid w:val="009E05B1"/>
    <w:rsid w:val="009E1619"/>
    <w:rsid w:val="009E6146"/>
    <w:rsid w:val="009F44B8"/>
    <w:rsid w:val="009F47C5"/>
    <w:rsid w:val="00A040F4"/>
    <w:rsid w:val="00A07479"/>
    <w:rsid w:val="00A13D77"/>
    <w:rsid w:val="00A26766"/>
    <w:rsid w:val="00A31B0B"/>
    <w:rsid w:val="00A35F8F"/>
    <w:rsid w:val="00A5471D"/>
    <w:rsid w:val="00A66D1A"/>
    <w:rsid w:val="00A7107C"/>
    <w:rsid w:val="00A71C8B"/>
    <w:rsid w:val="00A73101"/>
    <w:rsid w:val="00A74157"/>
    <w:rsid w:val="00A763A0"/>
    <w:rsid w:val="00A86450"/>
    <w:rsid w:val="00A86AA8"/>
    <w:rsid w:val="00A902D5"/>
    <w:rsid w:val="00A935BC"/>
    <w:rsid w:val="00AB5602"/>
    <w:rsid w:val="00AD6EB6"/>
    <w:rsid w:val="00AD7885"/>
    <w:rsid w:val="00B25DB8"/>
    <w:rsid w:val="00B35963"/>
    <w:rsid w:val="00B51E75"/>
    <w:rsid w:val="00B6094F"/>
    <w:rsid w:val="00B63A7F"/>
    <w:rsid w:val="00B744DD"/>
    <w:rsid w:val="00B7716D"/>
    <w:rsid w:val="00B942DD"/>
    <w:rsid w:val="00B95B7E"/>
    <w:rsid w:val="00BB4758"/>
    <w:rsid w:val="00BC238D"/>
    <w:rsid w:val="00BD0136"/>
    <w:rsid w:val="00BD123C"/>
    <w:rsid w:val="00BD1761"/>
    <w:rsid w:val="00BE00DF"/>
    <w:rsid w:val="00BE16B9"/>
    <w:rsid w:val="00BE3DFF"/>
    <w:rsid w:val="00C10973"/>
    <w:rsid w:val="00C127BD"/>
    <w:rsid w:val="00C15F89"/>
    <w:rsid w:val="00C24456"/>
    <w:rsid w:val="00C275CE"/>
    <w:rsid w:val="00C43498"/>
    <w:rsid w:val="00C436B3"/>
    <w:rsid w:val="00C7507B"/>
    <w:rsid w:val="00C77D34"/>
    <w:rsid w:val="00C85ED8"/>
    <w:rsid w:val="00C91F78"/>
    <w:rsid w:val="00CA36A3"/>
    <w:rsid w:val="00CA5E3B"/>
    <w:rsid w:val="00CC3132"/>
    <w:rsid w:val="00CC450C"/>
    <w:rsid w:val="00CC6AB3"/>
    <w:rsid w:val="00CD4AC3"/>
    <w:rsid w:val="00CF6AFA"/>
    <w:rsid w:val="00D10346"/>
    <w:rsid w:val="00D13D3D"/>
    <w:rsid w:val="00D17DA0"/>
    <w:rsid w:val="00D231F2"/>
    <w:rsid w:val="00D24ED5"/>
    <w:rsid w:val="00D306C0"/>
    <w:rsid w:val="00D310B8"/>
    <w:rsid w:val="00D3651B"/>
    <w:rsid w:val="00D62615"/>
    <w:rsid w:val="00D66748"/>
    <w:rsid w:val="00D76548"/>
    <w:rsid w:val="00D8701F"/>
    <w:rsid w:val="00DA6D85"/>
    <w:rsid w:val="00DC461E"/>
    <w:rsid w:val="00DC5C71"/>
    <w:rsid w:val="00DC647F"/>
    <w:rsid w:val="00DD2C5C"/>
    <w:rsid w:val="00DD56AC"/>
    <w:rsid w:val="00DE45AD"/>
    <w:rsid w:val="00E035FF"/>
    <w:rsid w:val="00E247A1"/>
    <w:rsid w:val="00E317E0"/>
    <w:rsid w:val="00E3410E"/>
    <w:rsid w:val="00E4347A"/>
    <w:rsid w:val="00E459F1"/>
    <w:rsid w:val="00E5708B"/>
    <w:rsid w:val="00E700C3"/>
    <w:rsid w:val="00E8316E"/>
    <w:rsid w:val="00E96B7E"/>
    <w:rsid w:val="00E97B86"/>
    <w:rsid w:val="00EA4852"/>
    <w:rsid w:val="00EB58C8"/>
    <w:rsid w:val="00EC56A1"/>
    <w:rsid w:val="00EC5CD9"/>
    <w:rsid w:val="00ED22C4"/>
    <w:rsid w:val="00EE5B7A"/>
    <w:rsid w:val="00EF7217"/>
    <w:rsid w:val="00F03F90"/>
    <w:rsid w:val="00F10B97"/>
    <w:rsid w:val="00F15C79"/>
    <w:rsid w:val="00F41F0C"/>
    <w:rsid w:val="00F52007"/>
    <w:rsid w:val="00F53513"/>
    <w:rsid w:val="00F539AF"/>
    <w:rsid w:val="00F6087E"/>
    <w:rsid w:val="00F62B3C"/>
    <w:rsid w:val="00F66D85"/>
    <w:rsid w:val="00F80636"/>
    <w:rsid w:val="00F85631"/>
    <w:rsid w:val="00F86EEB"/>
    <w:rsid w:val="00F877C8"/>
    <w:rsid w:val="00F94889"/>
    <w:rsid w:val="00F94F8C"/>
    <w:rsid w:val="00F963DE"/>
    <w:rsid w:val="00F9759A"/>
    <w:rsid w:val="00FA14BB"/>
    <w:rsid w:val="00FA2D0B"/>
    <w:rsid w:val="00FA5D1F"/>
    <w:rsid w:val="00FA63D8"/>
    <w:rsid w:val="00FC48E1"/>
    <w:rsid w:val="00FD453D"/>
    <w:rsid w:val="00FD75B7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C7E7"/>
  <w15:docId w15:val="{9A22E4D2-589A-4542-8459-DFDE9915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701F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8701F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2770E6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700C3"/>
    <w:rPr>
      <w:rFonts w:cstheme="minorBid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700C3"/>
    <w:rPr>
      <w:rFonts w:ascii="Calibri" w:hAnsi="Calibri"/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1C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1C8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C4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1F2B81"/>
    <w:rPr>
      <w:b/>
      <w:bCs/>
    </w:rPr>
  </w:style>
  <w:style w:type="table" w:customStyle="1" w:styleId="Lentelstinklelis12">
    <w:name w:val="Lentelės tinklelis12"/>
    <w:basedOn w:val="prastojilentel"/>
    <w:next w:val="Lentelstinklelis"/>
    <w:uiPriority w:val="59"/>
    <w:rsid w:val="0046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prastojilentel"/>
    <w:next w:val="Lentelstinklelis"/>
    <w:uiPriority w:val="59"/>
    <w:rsid w:val="0046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355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59"/>
    <w:rsid w:val="00F62B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3100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B6094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C7189"/>
    <w:rPr>
      <w:color w:val="0000FF" w:themeColor="hyperlink"/>
      <w:u w:val="single"/>
    </w:rPr>
  </w:style>
  <w:style w:type="paragraph" w:customStyle="1" w:styleId="normal-p">
    <w:name w:val="normal-p"/>
    <w:basedOn w:val="prastasis"/>
    <w:rsid w:val="00611D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rsid w:val="0061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2757</Words>
  <Characters>1573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Daiva Breivienė</cp:lastModifiedBy>
  <cp:revision>2</cp:revision>
  <cp:lastPrinted>2017-05-08T11:47:00Z</cp:lastPrinted>
  <dcterms:created xsi:type="dcterms:W3CDTF">2019-03-08T13:29:00Z</dcterms:created>
  <dcterms:modified xsi:type="dcterms:W3CDTF">2019-03-08T13:29:00Z</dcterms:modified>
</cp:coreProperties>
</file>