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115D58" w14:textId="77777777" w:rsidR="00466F76" w:rsidRDefault="00466F76" w:rsidP="00466F76">
      <w:pPr>
        <w:ind w:left="5760"/>
        <w:jc w:val="both"/>
        <w:rPr>
          <w:rFonts w:eastAsia="Calibri"/>
          <w:lang w:eastAsia="lt-LT"/>
        </w:rPr>
      </w:pPr>
      <w:bookmarkStart w:id="0" w:name="_GoBack"/>
      <w:bookmarkEnd w:id="0"/>
      <w:r>
        <w:rPr>
          <w:rFonts w:eastAsia="Calibri"/>
          <w:lang w:eastAsia="lt-LT"/>
        </w:rPr>
        <w:t>PATVIRTINTA</w:t>
      </w:r>
    </w:p>
    <w:p w14:paraId="4D36E10B" w14:textId="77777777" w:rsidR="00466F76" w:rsidRDefault="00466F76" w:rsidP="00466F76">
      <w:pPr>
        <w:ind w:left="5760"/>
        <w:rPr>
          <w:rFonts w:eastAsia="Calibri"/>
          <w:lang w:eastAsia="lt-LT"/>
        </w:rPr>
      </w:pPr>
      <w:r>
        <w:rPr>
          <w:rFonts w:eastAsia="Calibri"/>
          <w:lang w:eastAsia="lt-LT"/>
        </w:rPr>
        <w:t>Panevėžio miesto savivaldybės tarybos 2019 m.</w:t>
      </w:r>
      <w:r w:rsidR="0020525F">
        <w:rPr>
          <w:rFonts w:eastAsia="Calibri"/>
          <w:lang w:eastAsia="lt-LT"/>
        </w:rPr>
        <w:t xml:space="preserve">            </w:t>
      </w:r>
      <w:r>
        <w:rPr>
          <w:rFonts w:eastAsia="Calibri"/>
          <w:lang w:eastAsia="lt-LT"/>
        </w:rPr>
        <w:t xml:space="preserve">sprendimu Nr. </w:t>
      </w:r>
    </w:p>
    <w:p w14:paraId="4D644860" w14:textId="77777777" w:rsidR="00622716" w:rsidRDefault="00622716">
      <w:pPr>
        <w:tabs>
          <w:tab w:val="left" w:pos="1560"/>
          <w:tab w:val="left" w:pos="5245"/>
        </w:tabs>
        <w:jc w:val="center"/>
      </w:pPr>
    </w:p>
    <w:p w14:paraId="1B395B80" w14:textId="77777777" w:rsidR="00622716" w:rsidRDefault="00622716">
      <w:pPr>
        <w:tabs>
          <w:tab w:val="left" w:pos="1560"/>
          <w:tab w:val="left" w:pos="5245"/>
        </w:tabs>
        <w:jc w:val="center"/>
      </w:pPr>
    </w:p>
    <w:p w14:paraId="02780210" w14:textId="77777777" w:rsidR="00622716" w:rsidRPr="00466F76" w:rsidRDefault="00466F76" w:rsidP="00466F76">
      <w:pPr>
        <w:spacing w:line="360" w:lineRule="auto"/>
        <w:jc w:val="center"/>
        <w:rPr>
          <w:i/>
          <w:iCs/>
          <w:sz w:val="32"/>
          <w:szCs w:val="32"/>
        </w:rPr>
      </w:pPr>
      <w:r w:rsidRPr="00466F76">
        <w:rPr>
          <w:b/>
          <w:sz w:val="32"/>
          <w:szCs w:val="32"/>
          <w:shd w:val="clear" w:color="auto" w:fill="FFFFFF"/>
        </w:rPr>
        <w:t>PANEVĖŽIO MIESTO SAVIVALDYBĖS VISUOMENĖS SVEIKATOS STEBĖSENOS 2017 METŲ ATASKAITA</w:t>
      </w:r>
    </w:p>
    <w:p w14:paraId="50F3DB01" w14:textId="77777777" w:rsidR="00622716" w:rsidRDefault="00B368D6" w:rsidP="005E3474">
      <w:pPr>
        <w:spacing w:line="100" w:lineRule="atLeast"/>
        <w:jc w:val="right"/>
      </w:pPr>
      <w:r>
        <w:rPr>
          <w:b/>
        </w:rPr>
        <w:tab/>
      </w:r>
      <w:r>
        <w:rPr>
          <w:b/>
        </w:rPr>
        <w:tab/>
      </w:r>
    </w:p>
    <w:p w14:paraId="3625A23D" w14:textId="77777777" w:rsidR="00622716" w:rsidRPr="00466F76" w:rsidRDefault="00B368D6">
      <w:pPr>
        <w:pStyle w:val="Pagrindinistekstas"/>
        <w:shd w:val="clear" w:color="auto" w:fill="FFFFFF"/>
        <w:jc w:val="center"/>
        <w:rPr>
          <w:b/>
          <w:bCs/>
          <w:sz w:val="28"/>
          <w:szCs w:val="28"/>
        </w:rPr>
      </w:pPr>
      <w:r w:rsidRPr="00466F76">
        <w:rPr>
          <w:b/>
          <w:bCs/>
          <w:sz w:val="28"/>
          <w:szCs w:val="28"/>
        </w:rPr>
        <w:t>TURINYS</w:t>
      </w:r>
    </w:p>
    <w:p w14:paraId="5CCDC5B7" w14:textId="77777777" w:rsidR="00622716" w:rsidRDefault="00622716">
      <w:pPr>
        <w:pStyle w:val="Pagrindinistekstas"/>
        <w:shd w:val="clear" w:color="auto" w:fill="FFFFFF"/>
        <w:jc w:val="both"/>
        <w:rPr>
          <w:b/>
          <w:bCs/>
          <w:sz w:val="26"/>
          <w:szCs w:val="26"/>
        </w:rPr>
      </w:pPr>
    </w:p>
    <w:p w14:paraId="5D26E93A" w14:textId="2CB653EE" w:rsidR="00622716" w:rsidRDefault="00B368D6">
      <w:pPr>
        <w:pStyle w:val="Pagrindinistekstas"/>
        <w:shd w:val="clear" w:color="auto" w:fill="FFFFFF"/>
        <w:jc w:val="both"/>
      </w:pPr>
      <w:r>
        <w:t>ĮVADAS ............................................................................................................................................3</w:t>
      </w:r>
    </w:p>
    <w:p w14:paraId="38CE378E" w14:textId="2FDC9E43" w:rsidR="00622716" w:rsidRDefault="00B368D6">
      <w:pPr>
        <w:pStyle w:val="Pagrindinistekstas"/>
        <w:shd w:val="clear" w:color="auto" w:fill="FFFFFF"/>
        <w:jc w:val="both"/>
      </w:pPr>
      <w:r>
        <w:t>1. BENDROJI DALIS...........................................................................................................</w:t>
      </w:r>
      <w:r w:rsidR="009F4F80">
        <w:t>.</w:t>
      </w:r>
      <w:r>
        <w:t>............4</w:t>
      </w:r>
    </w:p>
    <w:p w14:paraId="5A360220" w14:textId="28595569" w:rsidR="00622716" w:rsidRDefault="00B368D6">
      <w:pPr>
        <w:pStyle w:val="Pagrindinistekstas"/>
        <w:shd w:val="clear" w:color="auto" w:fill="FFFFFF"/>
        <w:jc w:val="both"/>
      </w:pPr>
      <w:r>
        <w:t>1.1.PAGRINDINIŲ STEBĖSENOS  RODIKLIŲ SAVIVALDYBĖJE ANALIZĖ IR INTERPRETAVIMAS.......................................................................................................................4</w:t>
      </w:r>
    </w:p>
    <w:p w14:paraId="64FC60A9" w14:textId="254A5647" w:rsidR="00622716" w:rsidRDefault="00B368D6">
      <w:pPr>
        <w:pStyle w:val="Pagrindinistekstas"/>
        <w:shd w:val="clear" w:color="auto" w:fill="FFFFFF"/>
        <w:jc w:val="both"/>
      </w:pPr>
      <w:r>
        <w:t>2. PANEVĖŽIO MIESTO SAVIVALDYBĖS DEMOGRAFINĖ SITUACIJA..................</w:t>
      </w:r>
      <w:r w:rsidR="009F4F80">
        <w:t>.</w:t>
      </w:r>
      <w:r>
        <w:t>.............7</w:t>
      </w:r>
    </w:p>
    <w:p w14:paraId="411527D5" w14:textId="30576F01" w:rsidR="00622716" w:rsidRDefault="00B368D6">
      <w:pPr>
        <w:pStyle w:val="Pagrindinistekstas"/>
        <w:shd w:val="clear" w:color="auto" w:fill="FFFFFF"/>
        <w:jc w:val="both"/>
      </w:pPr>
      <w:r>
        <w:t>2.1. Gyventojų skaičius......................................................................................................................7</w:t>
      </w:r>
    </w:p>
    <w:p w14:paraId="63A5FA8E" w14:textId="4C38BE85" w:rsidR="00622716" w:rsidRDefault="00B368D6">
      <w:pPr>
        <w:pStyle w:val="Pagrindinistekstas"/>
        <w:shd w:val="clear" w:color="auto" w:fill="FFFFFF"/>
        <w:jc w:val="both"/>
      </w:pPr>
      <w:r>
        <w:t>2.2. Vidutinė gyvenimo trukmė....................................................................................</w:t>
      </w:r>
      <w:r w:rsidR="009F4F80">
        <w:t>.</w:t>
      </w:r>
      <w:r>
        <w:t>.....................7</w:t>
      </w:r>
    </w:p>
    <w:p w14:paraId="718A142A" w14:textId="513F948F" w:rsidR="00622716" w:rsidRDefault="00B368D6">
      <w:pPr>
        <w:pStyle w:val="Pagrindinistekstas"/>
        <w:shd w:val="clear" w:color="auto" w:fill="FFFFFF"/>
        <w:jc w:val="both"/>
      </w:pPr>
      <w:r>
        <w:t>2.3. Gimstamumas..............................................................................................................................8</w:t>
      </w:r>
    </w:p>
    <w:p w14:paraId="593495C1" w14:textId="33D6BBE0" w:rsidR="00622716" w:rsidRDefault="00B368D6">
      <w:pPr>
        <w:pStyle w:val="Pagrindinistekstas"/>
        <w:shd w:val="clear" w:color="auto" w:fill="FFFFFF"/>
        <w:jc w:val="both"/>
      </w:pPr>
      <w:r>
        <w:t>2.4. Mirtingumas................................................................................................................................8</w:t>
      </w:r>
    </w:p>
    <w:p w14:paraId="5161E8C0" w14:textId="1E762D6C" w:rsidR="00622716" w:rsidRDefault="00B368D6">
      <w:pPr>
        <w:pStyle w:val="Pagrindinistekstas"/>
        <w:shd w:val="clear" w:color="auto" w:fill="FFFFFF"/>
        <w:jc w:val="both"/>
      </w:pPr>
      <w:r>
        <w:t>2.5. Santuokos ir ištuokos..................................................................................................................9</w:t>
      </w:r>
    </w:p>
    <w:p w14:paraId="342AED36" w14:textId="7F987438" w:rsidR="00622716" w:rsidRDefault="00B368D6">
      <w:pPr>
        <w:pStyle w:val="Pagrindinistekstas"/>
        <w:shd w:val="clear" w:color="auto" w:fill="FFFFFF"/>
        <w:jc w:val="both"/>
      </w:pPr>
      <w:r>
        <w:t>2.6. Migracija....................................................................................................................................10</w:t>
      </w:r>
    </w:p>
    <w:p w14:paraId="6DDAF3D3" w14:textId="6702156F" w:rsidR="00622716" w:rsidRDefault="00B368D6">
      <w:pPr>
        <w:pStyle w:val="Pagrindinistekstas"/>
        <w:shd w:val="clear" w:color="auto" w:fill="FFFFFF"/>
        <w:jc w:val="both"/>
      </w:pPr>
      <w:r>
        <w:t>3. SPECIALIOJI DALIS..................................................................................................................10</w:t>
      </w:r>
    </w:p>
    <w:p w14:paraId="03C8E33C" w14:textId="6E9614EA" w:rsidR="00622716" w:rsidRDefault="00B368D6">
      <w:pPr>
        <w:pStyle w:val="Pagrindinistekstas"/>
        <w:shd w:val="clear" w:color="auto" w:fill="FFFFFF"/>
        <w:jc w:val="both"/>
      </w:pPr>
      <w:r>
        <w:t>3.1. PANE</w:t>
      </w:r>
      <w:r w:rsidR="00555543">
        <w:t xml:space="preserve">VĖŽIO MIESTO GYVENTOJŲ SVEIKATA. </w:t>
      </w:r>
      <w:r>
        <w:t>INFEKCINĖS LIGOS...........................10</w:t>
      </w:r>
    </w:p>
    <w:p w14:paraId="4CC238C2" w14:textId="0EAD396A" w:rsidR="00622716" w:rsidRDefault="00B368D6">
      <w:pPr>
        <w:pStyle w:val="Pagrindinistekstas"/>
        <w:shd w:val="clear" w:color="auto" w:fill="FFFFFF"/>
        <w:jc w:val="both"/>
      </w:pPr>
      <w:r>
        <w:t>3.1.1. PANEVĖŽIO MIESTO SAVIVALDYBĖS GYVENTOJŲ SVEIKATA................................10</w:t>
      </w:r>
    </w:p>
    <w:p w14:paraId="52083AA6" w14:textId="26805A45" w:rsidR="00622716" w:rsidRDefault="00B368D6">
      <w:pPr>
        <w:pStyle w:val="Pagrindinistekstas"/>
        <w:shd w:val="clear" w:color="auto" w:fill="FFFFFF"/>
        <w:jc w:val="both"/>
      </w:pPr>
      <w:r>
        <w:t>3.1.2. Sergamumas infekcinėmis ir parazitinėmis ligomis................................................................10</w:t>
      </w:r>
    </w:p>
    <w:p w14:paraId="20BED9C8" w14:textId="060BDA6F" w:rsidR="00622716" w:rsidRDefault="00B368D6">
      <w:pPr>
        <w:pStyle w:val="Pagrindinistekstas"/>
        <w:shd w:val="clear" w:color="auto" w:fill="FFFFFF"/>
        <w:tabs>
          <w:tab w:val="left" w:pos="168"/>
        </w:tabs>
        <w:ind w:left="10" w:hanging="10"/>
      </w:pPr>
      <w:r>
        <w:t>3.1.3. Sergamumas infekcinėmis žarnyno ligomis...........................................................................11</w:t>
      </w:r>
    </w:p>
    <w:p w14:paraId="54B5A193" w14:textId="30AE0D73" w:rsidR="00622716" w:rsidRDefault="00B368D6">
      <w:pPr>
        <w:pStyle w:val="Pagrindinistekstas"/>
        <w:shd w:val="clear" w:color="auto" w:fill="FFFFFF"/>
        <w:jc w:val="both"/>
      </w:pPr>
      <w:r>
        <w:t>3.2. Į ATMOSFERĄ</w:t>
      </w:r>
      <w:r w:rsidR="00555543">
        <w:t xml:space="preserve"> </w:t>
      </w:r>
      <w:r>
        <w:t>IŠ STACIONARIŲ TARŠOS ŠALTINIŲ IŠMESTI TERŠALAI................16</w:t>
      </w:r>
    </w:p>
    <w:p w14:paraId="57046F06" w14:textId="72E889B4" w:rsidR="00622716" w:rsidRDefault="00B368D6">
      <w:pPr>
        <w:pStyle w:val="Pagrindinistekstas"/>
        <w:shd w:val="clear" w:color="auto" w:fill="FFFFFF"/>
        <w:jc w:val="both"/>
      </w:pPr>
      <w:r>
        <w:t>3.3.IŠVENGIAMOS HOSPITALIZACIJOS DĖL DIABETO IR JO KOMPLIKACIJŲ................18</w:t>
      </w:r>
    </w:p>
    <w:p w14:paraId="6024253A" w14:textId="5DF7C137" w:rsidR="00622716" w:rsidRDefault="00B368D6">
      <w:pPr>
        <w:pStyle w:val="Pagrindinistekstas"/>
        <w:shd w:val="clear" w:color="auto" w:fill="FFFFFF"/>
        <w:jc w:val="both"/>
      </w:pPr>
      <w:r>
        <w:t>3.3.1. Sergamumas cukriniu diabetu.................................................................................................21</w:t>
      </w:r>
    </w:p>
    <w:p w14:paraId="6AC3B03A" w14:textId="45238D62" w:rsidR="00622716" w:rsidRDefault="00B368D6" w:rsidP="009F4F80">
      <w:pPr>
        <w:pStyle w:val="Pagrindinistekstas"/>
        <w:shd w:val="clear" w:color="auto" w:fill="FFFFFF"/>
        <w:ind w:right="-141"/>
        <w:jc w:val="both"/>
        <w:rPr>
          <w:sz w:val="26"/>
          <w:szCs w:val="26"/>
        </w:rPr>
      </w:pPr>
      <w:r>
        <w:rPr>
          <w:b/>
          <w:bCs/>
          <w:sz w:val="26"/>
          <w:szCs w:val="26"/>
        </w:rPr>
        <w:t>IŠVADOS</w:t>
      </w:r>
      <w:r>
        <w:rPr>
          <w:sz w:val="26"/>
          <w:szCs w:val="26"/>
        </w:rPr>
        <w:t>.....................................................................................</w:t>
      </w:r>
      <w:r w:rsidR="009F4F80">
        <w:rPr>
          <w:sz w:val="26"/>
          <w:szCs w:val="26"/>
        </w:rPr>
        <w:t>.</w:t>
      </w:r>
      <w:r>
        <w:rPr>
          <w:sz w:val="26"/>
          <w:szCs w:val="26"/>
        </w:rPr>
        <w:t>...............</w:t>
      </w:r>
      <w:r w:rsidR="009F4F80">
        <w:rPr>
          <w:sz w:val="26"/>
          <w:szCs w:val="26"/>
        </w:rPr>
        <w:t>.</w:t>
      </w:r>
      <w:r>
        <w:rPr>
          <w:sz w:val="26"/>
          <w:szCs w:val="26"/>
        </w:rPr>
        <w:t>......................</w:t>
      </w:r>
      <w:r w:rsidR="009F4F80">
        <w:rPr>
          <w:sz w:val="26"/>
          <w:szCs w:val="26"/>
        </w:rPr>
        <w:t>23</w:t>
      </w:r>
    </w:p>
    <w:p w14:paraId="11E6B770" w14:textId="77777777" w:rsidR="009F4F80" w:rsidRDefault="009F4F80">
      <w:pPr>
        <w:pStyle w:val="Pagrindinistekstas"/>
        <w:shd w:val="clear" w:color="auto" w:fill="FFFFFF"/>
        <w:jc w:val="both"/>
        <w:rPr>
          <w:b/>
          <w:bCs/>
          <w:sz w:val="26"/>
          <w:szCs w:val="26"/>
        </w:rPr>
      </w:pPr>
    </w:p>
    <w:p w14:paraId="704CA3F8" w14:textId="77777777" w:rsidR="00622716" w:rsidRDefault="00622716">
      <w:pPr>
        <w:pStyle w:val="Pagrindinistekstas"/>
        <w:shd w:val="clear" w:color="auto" w:fill="FFFFFF"/>
        <w:jc w:val="both"/>
        <w:rPr>
          <w:b/>
          <w:bCs/>
          <w:sz w:val="26"/>
          <w:szCs w:val="26"/>
        </w:rPr>
      </w:pPr>
    </w:p>
    <w:p w14:paraId="473B4772" w14:textId="77777777" w:rsidR="00622716" w:rsidRDefault="00622716">
      <w:pPr>
        <w:pStyle w:val="Pagrindinistekstas"/>
        <w:shd w:val="clear" w:color="auto" w:fill="FFFFFF"/>
        <w:jc w:val="both"/>
        <w:rPr>
          <w:b/>
          <w:bCs/>
          <w:sz w:val="26"/>
          <w:szCs w:val="26"/>
        </w:rPr>
      </w:pPr>
    </w:p>
    <w:p w14:paraId="4830BF0C" w14:textId="77777777" w:rsidR="00622716" w:rsidRDefault="00B368D6">
      <w:pPr>
        <w:pStyle w:val="Pagrindinistekstas"/>
        <w:shd w:val="clear" w:color="auto" w:fill="FFFFFF"/>
        <w:jc w:val="both"/>
        <w:rPr>
          <w:b/>
          <w:bCs/>
          <w:sz w:val="26"/>
          <w:szCs w:val="26"/>
        </w:rPr>
      </w:pPr>
      <w:r>
        <w:rPr>
          <w:b/>
          <w:bCs/>
          <w:sz w:val="26"/>
          <w:szCs w:val="26"/>
        </w:rPr>
        <w:tab/>
      </w:r>
    </w:p>
    <w:p w14:paraId="111E1903" w14:textId="77777777" w:rsidR="0003640E" w:rsidRDefault="0003640E">
      <w:pPr>
        <w:pStyle w:val="Pagrindinistekstas"/>
        <w:shd w:val="clear" w:color="auto" w:fill="FFFFFF"/>
        <w:jc w:val="both"/>
        <w:rPr>
          <w:b/>
          <w:bCs/>
          <w:sz w:val="26"/>
          <w:szCs w:val="26"/>
        </w:rPr>
      </w:pPr>
    </w:p>
    <w:p w14:paraId="4AB23FE9" w14:textId="77777777" w:rsidR="0003640E" w:rsidRDefault="0003640E">
      <w:pPr>
        <w:pStyle w:val="Pagrindinistekstas"/>
        <w:shd w:val="clear" w:color="auto" w:fill="FFFFFF"/>
        <w:jc w:val="both"/>
        <w:rPr>
          <w:b/>
          <w:bCs/>
          <w:sz w:val="26"/>
          <w:szCs w:val="26"/>
        </w:rPr>
      </w:pPr>
    </w:p>
    <w:p w14:paraId="334AB3D9" w14:textId="77777777" w:rsidR="00622716" w:rsidRDefault="00B368D6">
      <w:pPr>
        <w:pStyle w:val="Pagrindinistekstas"/>
        <w:shd w:val="clear" w:color="auto" w:fill="E6E6E6"/>
        <w:jc w:val="center"/>
        <w:rPr>
          <w:b/>
          <w:bCs/>
          <w:sz w:val="26"/>
          <w:szCs w:val="26"/>
        </w:rPr>
      </w:pPr>
      <w:r>
        <w:rPr>
          <w:b/>
          <w:bCs/>
          <w:sz w:val="26"/>
          <w:szCs w:val="26"/>
        </w:rPr>
        <w:lastRenderedPageBreak/>
        <w:t>ĮVADAS</w:t>
      </w:r>
    </w:p>
    <w:p w14:paraId="53E25C61" w14:textId="77777777" w:rsidR="00622716" w:rsidRDefault="00B368D6" w:rsidP="00781516">
      <w:pPr>
        <w:pStyle w:val="Pagrindinistekstas"/>
        <w:spacing w:line="276" w:lineRule="auto"/>
        <w:ind w:firstLine="851"/>
        <w:jc w:val="both"/>
      </w:pPr>
      <w:r>
        <w:tab/>
        <w:t xml:space="preserve">Visuomenės sveikatos stebėsena savivaldybėse vykdoma remiantis Lietuvos Respublikos sveikatos apsaugos ministro įsakymu „Dėl Lietuvos Respublikos sveikatos apsaugos ministro 2003 m. rugpjūčio 11 d. įsakymo Nr. V-488 „Dėl Bendrųjų savivaldybių visuomenės sveikatos stebėsenos nuostatų patvirtinimo pakeitimo“. </w:t>
      </w:r>
    </w:p>
    <w:p w14:paraId="2DFED932" w14:textId="77777777" w:rsidR="00622716" w:rsidRDefault="00B368D6" w:rsidP="00781516">
      <w:pPr>
        <w:pStyle w:val="Pagrindinistekstas"/>
        <w:spacing w:line="276" w:lineRule="auto"/>
        <w:ind w:firstLine="851"/>
        <w:jc w:val="both"/>
      </w:pPr>
      <w:r>
        <w:tab/>
        <w:t>Savivaldybių visuomenės sveikatos stebėsenos tikslas</w:t>
      </w:r>
      <w:r w:rsidR="00555543">
        <w:t xml:space="preserve"> </w:t>
      </w:r>
      <w:r>
        <w:t>–</w:t>
      </w:r>
      <w:r w:rsidR="00555543">
        <w:t xml:space="preserve"> </w:t>
      </w:r>
      <w:r>
        <w:t xml:space="preserve">nuolat rinkti, tvarkyti, analizuoti ir interpretuoti visuomenės sveikatą atspindinčius rodiklius, kad remiantis išsamia informacija apie savivaldybės bendruomenės sveikatos būklę, sveikatos rizikos veiksnius, būtų galima planuoti ir įgyvendinti savivaldybės visuomenės sveikatos gerinimo priemones, taip pat vykdyti visuomenės sveikatos stebėsenos duomenų sklaidą </w:t>
      </w:r>
      <w:r w:rsidR="00555543">
        <w:t>ir</w:t>
      </w:r>
      <w:r>
        <w:t xml:space="preserve"> tinkamai informuoti savivaldybės politikus, siekiant efektyvaus valstybinių (valstybės perduotų savivaldybėms) </w:t>
      </w:r>
      <w:r w:rsidR="00555543">
        <w:t>ir savarankiškų</w:t>
      </w:r>
      <w:r>
        <w:t xml:space="preserve"> visuomenės sveikatos priežiūros funkcijų įgyvendinimo savivaldybės teritorijoje. </w:t>
      </w:r>
    </w:p>
    <w:p w14:paraId="24DF127B" w14:textId="77777777" w:rsidR="00622716" w:rsidRDefault="00B368D6" w:rsidP="00781516">
      <w:pPr>
        <w:pStyle w:val="Pagrindinistekstas"/>
        <w:spacing w:line="276" w:lineRule="auto"/>
        <w:ind w:firstLine="851"/>
        <w:jc w:val="both"/>
      </w:pPr>
      <w:r w:rsidRPr="00555543">
        <w:tab/>
        <w:t>Panev</w:t>
      </w:r>
      <w:r>
        <w:t>ėžio miesto savivaldybės visuomenės sveikatos stebėsenos ataskaitoje už 2017 metus aprašomi pagrindiniai visuomenės sveikatos būklę atspindintys rodikliai, kurie geriausia</w:t>
      </w:r>
      <w:r w:rsidR="00555543">
        <w:t>i atskleidžia, kaip įgyvendinami</w:t>
      </w:r>
      <w:r>
        <w:t xml:space="preserve"> Lietuvos sveikatos programoje iškelti tikslai ir uždaviniai.  Rodiklio reikšmė kasmet leidžia vertinti rodiklio pokyčių kryptį ir aprėptį savivaldybėje, rodiklio reikšmės atitiktį savivaldybės išsikeltam siekiniui, palyginti savivaldybės rodiklio reikšmę su Lietuva.  </w:t>
      </w:r>
      <w:r>
        <w:tab/>
        <w:t>Ataskaita parengta naudojant oficialius statistikos šaltinius. Rengiant šią ataskaitą vadovautasi ir Higienos instituto Sveikatos informacijos centro (HI SIC) parengtu spaudiniu „Visuomenės sveikatos būklė savivaldybėse 2017 m. “</w:t>
      </w:r>
    </w:p>
    <w:p w14:paraId="1CD4BED2" w14:textId="77777777" w:rsidR="006C197F" w:rsidRDefault="006C197F" w:rsidP="00781516">
      <w:pPr>
        <w:widowControl/>
        <w:suppressAutoHyphens w:val="0"/>
        <w:ind w:firstLine="851"/>
      </w:pPr>
      <w:r>
        <w:br w:type="page"/>
      </w:r>
    </w:p>
    <w:p w14:paraId="28A9325E" w14:textId="77777777" w:rsidR="00622716" w:rsidRDefault="00B368D6">
      <w:pPr>
        <w:pStyle w:val="Pagrindinistekstas"/>
        <w:shd w:val="clear" w:color="auto" w:fill="E6E6E6"/>
        <w:jc w:val="center"/>
        <w:rPr>
          <w:b/>
          <w:bCs/>
        </w:rPr>
      </w:pPr>
      <w:r>
        <w:rPr>
          <w:b/>
          <w:bCs/>
        </w:rPr>
        <w:lastRenderedPageBreak/>
        <w:t>1. BENDROJI DALIS</w:t>
      </w:r>
    </w:p>
    <w:p w14:paraId="7DFDFCD6" w14:textId="77777777" w:rsidR="00622716" w:rsidRDefault="00B368D6" w:rsidP="00781516">
      <w:pPr>
        <w:pStyle w:val="Pagrindinistekstas"/>
        <w:shd w:val="clear" w:color="auto" w:fill="FFFFFF"/>
        <w:spacing w:line="276" w:lineRule="auto"/>
        <w:ind w:firstLine="851"/>
        <w:jc w:val="center"/>
        <w:rPr>
          <w:b/>
          <w:bCs/>
          <w:sz w:val="22"/>
          <w:szCs w:val="22"/>
        </w:rPr>
      </w:pPr>
      <w:r>
        <w:rPr>
          <w:b/>
          <w:bCs/>
          <w:sz w:val="22"/>
          <w:szCs w:val="22"/>
        </w:rPr>
        <w:t>1.1. Pagrindinių stebėsenos rodiklių savivaldybėje analizė ir interpretavimas („Šviesoforas“)</w:t>
      </w:r>
    </w:p>
    <w:p w14:paraId="13D9A2E5" w14:textId="77777777" w:rsidR="00622716" w:rsidRDefault="00B368D6" w:rsidP="00781516">
      <w:pPr>
        <w:pStyle w:val="Pagrindinistekstas"/>
        <w:shd w:val="clear" w:color="auto" w:fill="FFFFFF"/>
        <w:spacing w:line="276" w:lineRule="auto"/>
        <w:ind w:firstLine="851"/>
        <w:jc w:val="both"/>
      </w:pPr>
      <w:r>
        <w:tab/>
        <w:t>Pagrindinio rodiklių sąrašo analizė ir interpretavimas („švi</w:t>
      </w:r>
      <w:r w:rsidR="00555543">
        <w:t xml:space="preserve">esoforo“ kūrimas“) atliekamas </w:t>
      </w:r>
      <w:r>
        <w:t>lyginant praėjusių metų Panevėžio miesto savivaldybės rodiklius su Lietuvos vidurkiu. Vadovaujantis „šviesoforo“ principu, visos 60 Lietuvos savivaldybių suskirstytos į 5 grupes (po 12 savivaldybių kiekvienoje grupėje) :</w:t>
      </w:r>
    </w:p>
    <w:p w14:paraId="1F4AD621" w14:textId="77777777" w:rsidR="00622716" w:rsidRDefault="00B368D6" w:rsidP="00781516">
      <w:pPr>
        <w:numPr>
          <w:ilvl w:val="0"/>
          <w:numId w:val="2"/>
        </w:numPr>
        <w:spacing w:line="276" w:lineRule="auto"/>
        <w:ind w:left="0" w:firstLine="851"/>
        <w:jc w:val="both"/>
      </w:pPr>
      <w:r>
        <w:t>12 savivaldybių, kuriose stebimas rodiklis atspindi geriausią situaciją, priskiriamos savivaldybių su geriausiais rodikliais grupei ir žymimos</w:t>
      </w:r>
      <w:r>
        <w:rPr>
          <w:b/>
          <w:bCs/>
          <w:i/>
          <w:iCs/>
        </w:rPr>
        <w:t xml:space="preserve"> </w:t>
      </w:r>
      <w:r>
        <w:rPr>
          <w:b/>
          <w:bCs/>
          <w:i/>
          <w:iCs/>
          <w:color w:val="008000"/>
        </w:rPr>
        <w:t>žalia spalva</w:t>
      </w:r>
      <w:r>
        <w:t>;</w:t>
      </w:r>
    </w:p>
    <w:p w14:paraId="1505668A" w14:textId="77777777" w:rsidR="00622716" w:rsidRDefault="00B368D6" w:rsidP="00781516">
      <w:pPr>
        <w:numPr>
          <w:ilvl w:val="0"/>
          <w:numId w:val="2"/>
        </w:numPr>
        <w:spacing w:line="276" w:lineRule="auto"/>
        <w:ind w:left="0" w:firstLine="851"/>
        <w:jc w:val="both"/>
      </w:pPr>
      <w:r>
        <w:t xml:space="preserve">12 savivaldybių, kuriose stebimas rodiklis rodo prasčiausią situaciją, priskiriamos savivaldybių su prasčiausiais rodikliais grupei ir žymimos </w:t>
      </w:r>
      <w:r>
        <w:rPr>
          <w:b/>
          <w:bCs/>
          <w:i/>
          <w:iCs/>
          <w:color w:val="FF0000"/>
        </w:rPr>
        <w:t>raudona spalva</w:t>
      </w:r>
      <w:r>
        <w:t xml:space="preserve">; </w:t>
      </w:r>
    </w:p>
    <w:p w14:paraId="0B3B789A" w14:textId="77777777" w:rsidR="00622716" w:rsidRDefault="00B368D6" w:rsidP="00781516">
      <w:pPr>
        <w:numPr>
          <w:ilvl w:val="0"/>
          <w:numId w:val="2"/>
        </w:numPr>
        <w:spacing w:line="276" w:lineRule="auto"/>
        <w:ind w:left="0" w:firstLine="851"/>
        <w:jc w:val="both"/>
      </w:pPr>
      <w:r>
        <w:t>likusių 36 savivaldybių rodiklio reikšmės žymimos</w:t>
      </w:r>
      <w:r>
        <w:rPr>
          <w:b/>
          <w:bCs/>
          <w:i/>
          <w:iCs/>
          <w:color w:val="000000"/>
          <w:shd w:val="clear" w:color="auto" w:fill="FFFF00"/>
        </w:rPr>
        <w:t xml:space="preserve"> geltona spalva</w:t>
      </w:r>
      <w:r>
        <w:t>.</w:t>
      </w:r>
    </w:p>
    <w:p w14:paraId="038E75D4" w14:textId="77777777" w:rsidR="00622716" w:rsidRDefault="00B368D6" w:rsidP="00781516">
      <w:pPr>
        <w:pStyle w:val="Pagrindinistekstas"/>
        <w:spacing w:line="276" w:lineRule="auto"/>
        <w:ind w:firstLine="851"/>
        <w:jc w:val="both"/>
      </w:pPr>
      <w:r>
        <w:tab/>
        <w:t>Šių savivaldybių rodikliai interpretuojami kaip atitinkantys Lietuvos vidurkį. PRS anal</w:t>
      </w:r>
      <w:r w:rsidR="00555543">
        <w:t>izės ir interpretavimo tikslas –</w:t>
      </w:r>
      <w:r>
        <w:t xml:space="preserve"> įvertinti, kokia esama gyventojų sveikatos ir sveikatą lemiančių v</w:t>
      </w:r>
      <w:r w:rsidR="00555543">
        <w:t>eiksnių situacija savivaldybėje</w:t>
      </w:r>
      <w:r>
        <w:t xml:space="preserve"> Lietuvos sveikatos programos tikslų ir uždavinių įgyvendinimo k</w:t>
      </w:r>
      <w:r w:rsidR="00555543">
        <w:t>ontekste, ir kokių intervencijų (</w:t>
      </w:r>
      <w:r>
        <w:t>priemonių</w:t>
      </w:r>
      <w:r w:rsidR="00555543">
        <w:t>)</w:t>
      </w:r>
      <w:r>
        <w:t xml:space="preserve"> reikia imtis, siekiant stiprinti savivaldybės gyventojų sveikatą ir mažinti sveikatos netolygumus. Panevėžio miesto gyventojų visuomenės sveikatos stebėsenos ataskaitoje analizuojamų rodiklių duomenys ir jų interpretavimas pateikiami 1 lentelėje „Panevėžio miesto savivaldybės visuomenės sveikatos stebėsenos rodiklių profilis“.</w:t>
      </w:r>
    </w:p>
    <w:p w14:paraId="0B4AFD3E" w14:textId="77777777" w:rsidR="00622716" w:rsidRDefault="00B368D6">
      <w:pPr>
        <w:pStyle w:val="Pagrindinistekstas"/>
        <w:jc w:val="both"/>
        <w:rPr>
          <w:i/>
          <w:iCs/>
          <w:sz w:val="18"/>
          <w:szCs w:val="18"/>
        </w:rPr>
      </w:pPr>
      <w:r>
        <w:rPr>
          <w:i/>
          <w:iCs/>
          <w:sz w:val="20"/>
          <w:szCs w:val="20"/>
        </w:rPr>
        <w:tab/>
      </w:r>
      <w:r>
        <w:rPr>
          <w:i/>
          <w:iCs/>
          <w:sz w:val="18"/>
          <w:szCs w:val="18"/>
        </w:rPr>
        <w:t>Pirmame lentelės stulpelyje pateikiamas pagrindinis rodiklių sąrašas (toliau - PRS)</w:t>
      </w:r>
      <w:r w:rsidR="00555543">
        <w:rPr>
          <w:i/>
          <w:iCs/>
          <w:sz w:val="18"/>
          <w:szCs w:val="18"/>
        </w:rPr>
        <w:t>,</w:t>
      </w:r>
      <w:r>
        <w:rPr>
          <w:i/>
          <w:iCs/>
          <w:sz w:val="18"/>
          <w:szCs w:val="18"/>
        </w:rPr>
        <w:t xml:space="preserve"> suskirstytas pagal Lietuvos sveikatos programoje numatomus įgyvendinti tikslus ir uždavinius. Antrajame stulpelyje pateikiama Panevėžio miesto savivaldybės rodiklio reikšmė, trečiajame – atitinkamo rodiklio Lietuvos vidurkio reikšmė, ketvirtajame – mažiausia reikšmė tarp visų savivaldybių, penktajame – didžiausia reikšmė tarp visų savivaldybių, šeštajame – savivaldybės rodiklio interpretavimas (reikšmės savivaldybėje santykis su Lietuvos vidurkio reik</w:t>
      </w:r>
      <w:r w:rsidR="00555543">
        <w:rPr>
          <w:i/>
          <w:iCs/>
          <w:sz w:val="18"/>
          <w:szCs w:val="18"/>
        </w:rPr>
        <w:t>šme ir savivaldybės vietos tarp</w:t>
      </w:r>
      <w:r>
        <w:rPr>
          <w:i/>
          <w:iCs/>
          <w:sz w:val="18"/>
          <w:szCs w:val="18"/>
        </w:rPr>
        <w:t xml:space="preserve"> visų savivaldybių pavaizdavimas pagal „šviesoforo“ principą). </w:t>
      </w:r>
    </w:p>
    <w:p w14:paraId="56E1E1FA" w14:textId="77777777" w:rsidR="00622716" w:rsidRDefault="00B368D6">
      <w:pPr>
        <w:rPr>
          <w:sz w:val="16"/>
          <w:szCs w:val="16"/>
        </w:rPr>
      </w:pPr>
      <w:r>
        <w:rPr>
          <w:b/>
          <w:bCs/>
          <w:sz w:val="20"/>
          <w:szCs w:val="20"/>
        </w:rPr>
        <w:t>1 lentelė</w:t>
      </w:r>
      <w:r>
        <w:rPr>
          <w:sz w:val="20"/>
          <w:szCs w:val="20"/>
        </w:rPr>
        <w:t>. Panevėžio miesto savivaldybės visuomenės sveikatos stebėsenos rodiklių profilis</w:t>
      </w:r>
      <w:r>
        <w:rPr>
          <w:sz w:val="16"/>
          <w:szCs w:val="16"/>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29"/>
        <w:gridCol w:w="863"/>
        <w:gridCol w:w="730"/>
        <w:gridCol w:w="669"/>
        <w:gridCol w:w="746"/>
        <w:gridCol w:w="882"/>
      </w:tblGrid>
      <w:tr w:rsidR="00622716" w14:paraId="0BA6DE90" w14:textId="77777777">
        <w:tc>
          <w:tcPr>
            <w:tcW w:w="5829" w:type="dxa"/>
            <w:tcBorders>
              <w:top w:val="single" w:sz="1" w:space="0" w:color="000000"/>
              <w:left w:val="single" w:sz="1" w:space="0" w:color="000000"/>
              <w:bottom w:val="single" w:sz="1" w:space="0" w:color="000000"/>
            </w:tcBorders>
            <w:shd w:val="clear" w:color="auto" w:fill="E6E6E6"/>
          </w:tcPr>
          <w:p w14:paraId="32A72556" w14:textId="77777777" w:rsidR="00622716" w:rsidRDefault="00B368D6">
            <w:pPr>
              <w:pStyle w:val="Lentelsturinys"/>
              <w:snapToGrid w:val="0"/>
              <w:jc w:val="center"/>
              <w:rPr>
                <w:b/>
                <w:bCs/>
                <w:sz w:val="14"/>
                <w:szCs w:val="14"/>
              </w:rPr>
            </w:pPr>
            <w:r>
              <w:rPr>
                <w:b/>
                <w:bCs/>
                <w:sz w:val="14"/>
                <w:szCs w:val="14"/>
              </w:rPr>
              <w:t>Rodiklis</w:t>
            </w:r>
          </w:p>
        </w:tc>
        <w:tc>
          <w:tcPr>
            <w:tcW w:w="863" w:type="dxa"/>
            <w:tcBorders>
              <w:top w:val="single" w:sz="1" w:space="0" w:color="000000"/>
              <w:left w:val="single" w:sz="1" w:space="0" w:color="000000"/>
              <w:bottom w:val="single" w:sz="1" w:space="0" w:color="000000"/>
            </w:tcBorders>
            <w:shd w:val="clear" w:color="auto" w:fill="E6E6E6"/>
          </w:tcPr>
          <w:p w14:paraId="51503533" w14:textId="77777777" w:rsidR="00622716" w:rsidRDefault="00B368D6">
            <w:pPr>
              <w:pStyle w:val="Lentelsturinys"/>
              <w:snapToGrid w:val="0"/>
              <w:jc w:val="center"/>
              <w:rPr>
                <w:b/>
                <w:bCs/>
                <w:sz w:val="14"/>
                <w:szCs w:val="14"/>
              </w:rPr>
            </w:pPr>
            <w:r>
              <w:rPr>
                <w:b/>
                <w:bCs/>
                <w:sz w:val="14"/>
                <w:szCs w:val="14"/>
              </w:rPr>
              <w:t>Savivaldybės rodiklis</w:t>
            </w:r>
          </w:p>
        </w:tc>
        <w:tc>
          <w:tcPr>
            <w:tcW w:w="730" w:type="dxa"/>
            <w:tcBorders>
              <w:top w:val="single" w:sz="1" w:space="0" w:color="000000"/>
              <w:left w:val="single" w:sz="1" w:space="0" w:color="000000"/>
              <w:bottom w:val="single" w:sz="1" w:space="0" w:color="000000"/>
            </w:tcBorders>
            <w:shd w:val="clear" w:color="auto" w:fill="E6E6E6"/>
          </w:tcPr>
          <w:p w14:paraId="0D15C105" w14:textId="77777777" w:rsidR="00622716" w:rsidRDefault="00B368D6">
            <w:pPr>
              <w:pStyle w:val="Lentelsturinys"/>
              <w:snapToGrid w:val="0"/>
              <w:jc w:val="center"/>
              <w:rPr>
                <w:b/>
                <w:bCs/>
                <w:sz w:val="14"/>
                <w:szCs w:val="14"/>
              </w:rPr>
            </w:pPr>
            <w:r>
              <w:rPr>
                <w:b/>
                <w:bCs/>
                <w:sz w:val="14"/>
                <w:szCs w:val="14"/>
              </w:rPr>
              <w:t>Lietuvos rodiklis</w:t>
            </w:r>
          </w:p>
        </w:tc>
        <w:tc>
          <w:tcPr>
            <w:tcW w:w="669" w:type="dxa"/>
            <w:tcBorders>
              <w:top w:val="single" w:sz="1" w:space="0" w:color="000000"/>
              <w:left w:val="single" w:sz="1" w:space="0" w:color="000000"/>
              <w:bottom w:val="single" w:sz="1" w:space="0" w:color="000000"/>
            </w:tcBorders>
            <w:shd w:val="clear" w:color="auto" w:fill="E6E6E6"/>
          </w:tcPr>
          <w:p w14:paraId="169A87FA" w14:textId="77777777" w:rsidR="00622716" w:rsidRDefault="00B368D6">
            <w:pPr>
              <w:pStyle w:val="Lentelsturinys"/>
              <w:snapToGrid w:val="0"/>
              <w:jc w:val="center"/>
              <w:rPr>
                <w:b/>
                <w:bCs/>
                <w:sz w:val="14"/>
                <w:szCs w:val="14"/>
              </w:rPr>
            </w:pPr>
            <w:r>
              <w:rPr>
                <w:b/>
                <w:bCs/>
                <w:sz w:val="14"/>
                <w:szCs w:val="14"/>
              </w:rPr>
              <w:t>Minimali reikšmė</w:t>
            </w:r>
          </w:p>
        </w:tc>
        <w:tc>
          <w:tcPr>
            <w:tcW w:w="746" w:type="dxa"/>
            <w:tcBorders>
              <w:top w:val="single" w:sz="1" w:space="0" w:color="000000"/>
              <w:left w:val="single" w:sz="1" w:space="0" w:color="000000"/>
              <w:bottom w:val="single" w:sz="1" w:space="0" w:color="000000"/>
            </w:tcBorders>
            <w:shd w:val="clear" w:color="auto" w:fill="E6E6E6"/>
          </w:tcPr>
          <w:p w14:paraId="415F4D46" w14:textId="77777777" w:rsidR="00622716" w:rsidRDefault="00B368D6">
            <w:pPr>
              <w:pStyle w:val="Lentelsturinys"/>
              <w:snapToGrid w:val="0"/>
              <w:jc w:val="center"/>
              <w:rPr>
                <w:b/>
                <w:bCs/>
                <w:sz w:val="14"/>
                <w:szCs w:val="14"/>
              </w:rPr>
            </w:pPr>
            <w:r>
              <w:rPr>
                <w:b/>
                <w:bCs/>
                <w:sz w:val="14"/>
                <w:szCs w:val="14"/>
              </w:rPr>
              <w:t>Maksimali reikšmė</w:t>
            </w:r>
          </w:p>
        </w:tc>
        <w:tc>
          <w:tcPr>
            <w:tcW w:w="882" w:type="dxa"/>
            <w:tcBorders>
              <w:top w:val="single" w:sz="1" w:space="0" w:color="000000"/>
              <w:left w:val="single" w:sz="1" w:space="0" w:color="000000"/>
              <w:bottom w:val="single" w:sz="1" w:space="0" w:color="000000"/>
              <w:right w:val="single" w:sz="1" w:space="0" w:color="000000"/>
            </w:tcBorders>
            <w:shd w:val="clear" w:color="auto" w:fill="E6E6E6"/>
          </w:tcPr>
          <w:p w14:paraId="00244CE7" w14:textId="77777777" w:rsidR="00622716" w:rsidRDefault="00555543">
            <w:pPr>
              <w:pStyle w:val="Lentelsturinys"/>
              <w:snapToGrid w:val="0"/>
              <w:jc w:val="center"/>
              <w:rPr>
                <w:b/>
                <w:bCs/>
                <w:sz w:val="14"/>
                <w:szCs w:val="14"/>
              </w:rPr>
            </w:pPr>
            <w:r>
              <w:rPr>
                <w:b/>
                <w:bCs/>
                <w:sz w:val="14"/>
                <w:szCs w:val="14"/>
              </w:rPr>
              <w:t>Santykis: savivaldybė (</w:t>
            </w:r>
            <w:r w:rsidR="00B368D6">
              <w:rPr>
                <w:b/>
                <w:bCs/>
                <w:sz w:val="14"/>
                <w:szCs w:val="14"/>
              </w:rPr>
              <w:t>Lietuva</w:t>
            </w:r>
            <w:r>
              <w:rPr>
                <w:b/>
                <w:bCs/>
                <w:sz w:val="14"/>
                <w:szCs w:val="14"/>
              </w:rPr>
              <w:t>)</w:t>
            </w:r>
          </w:p>
        </w:tc>
      </w:tr>
      <w:tr w:rsidR="00622716" w14:paraId="060DAA34" w14:textId="77777777">
        <w:tc>
          <w:tcPr>
            <w:tcW w:w="9719" w:type="dxa"/>
            <w:gridSpan w:val="6"/>
            <w:tcBorders>
              <w:left w:val="single" w:sz="1" w:space="0" w:color="000000"/>
              <w:bottom w:val="single" w:sz="1" w:space="0" w:color="000000"/>
              <w:right w:val="single" w:sz="1" w:space="0" w:color="000000"/>
            </w:tcBorders>
            <w:shd w:val="clear" w:color="auto" w:fill="auto"/>
          </w:tcPr>
          <w:p w14:paraId="1BB4E6F9" w14:textId="77777777" w:rsidR="00622716" w:rsidRDefault="00555543">
            <w:pPr>
              <w:pStyle w:val="Lentelsturinys"/>
              <w:shd w:val="clear" w:color="auto" w:fill="FFFFFF"/>
              <w:snapToGrid w:val="0"/>
              <w:rPr>
                <w:b/>
                <w:bCs/>
                <w:sz w:val="18"/>
                <w:szCs w:val="18"/>
              </w:rPr>
            </w:pPr>
            <w:r>
              <w:rPr>
                <w:b/>
                <w:bCs/>
                <w:sz w:val="18"/>
                <w:szCs w:val="18"/>
              </w:rPr>
              <w:t>Strateginis tikslas –</w:t>
            </w:r>
            <w:r w:rsidR="00B368D6">
              <w:rPr>
                <w:b/>
                <w:bCs/>
                <w:sz w:val="18"/>
                <w:szCs w:val="18"/>
              </w:rPr>
              <w:t xml:space="preserve"> pasiekti, kad 2025 metais šalies gyventojai būtų sveikesni ir gyventų ilgiau, pagerėtų gyventojų sveikata ir sumažėtų sveikatos netolygumai </w:t>
            </w:r>
          </w:p>
        </w:tc>
      </w:tr>
      <w:tr w:rsidR="00622716" w14:paraId="086642A8" w14:textId="77777777">
        <w:tc>
          <w:tcPr>
            <w:tcW w:w="5829" w:type="dxa"/>
            <w:tcBorders>
              <w:left w:val="single" w:sz="1" w:space="0" w:color="000000"/>
              <w:bottom w:val="single" w:sz="1" w:space="0" w:color="000000"/>
            </w:tcBorders>
            <w:shd w:val="clear" w:color="auto" w:fill="auto"/>
          </w:tcPr>
          <w:p w14:paraId="5547499E" w14:textId="77777777" w:rsidR="00622716" w:rsidRDefault="00B368D6">
            <w:pPr>
              <w:pStyle w:val="Lentelsturinys"/>
              <w:snapToGrid w:val="0"/>
              <w:rPr>
                <w:sz w:val="18"/>
                <w:szCs w:val="18"/>
              </w:rPr>
            </w:pPr>
            <w:r>
              <w:rPr>
                <w:sz w:val="18"/>
                <w:szCs w:val="18"/>
              </w:rPr>
              <w:t xml:space="preserve">Vidutinė tikėtina gyvenimo trukmė </w:t>
            </w:r>
          </w:p>
        </w:tc>
        <w:tc>
          <w:tcPr>
            <w:tcW w:w="863" w:type="dxa"/>
            <w:tcBorders>
              <w:left w:val="single" w:sz="1" w:space="0" w:color="000000"/>
              <w:bottom w:val="single" w:sz="1" w:space="0" w:color="000000"/>
            </w:tcBorders>
            <w:shd w:val="clear" w:color="auto" w:fill="94BD5E"/>
          </w:tcPr>
          <w:p w14:paraId="2AE027DA" w14:textId="77777777" w:rsidR="00622716" w:rsidRDefault="00B368D6">
            <w:pPr>
              <w:pStyle w:val="Lentelsturinys"/>
              <w:snapToGrid w:val="0"/>
              <w:jc w:val="center"/>
              <w:rPr>
                <w:sz w:val="18"/>
                <w:szCs w:val="18"/>
                <w:shd w:val="clear" w:color="auto" w:fill="94BD5E"/>
              </w:rPr>
            </w:pPr>
            <w:r>
              <w:rPr>
                <w:sz w:val="18"/>
                <w:szCs w:val="18"/>
                <w:shd w:val="clear" w:color="auto" w:fill="94BD5E"/>
              </w:rPr>
              <w:t>77</w:t>
            </w:r>
          </w:p>
        </w:tc>
        <w:tc>
          <w:tcPr>
            <w:tcW w:w="730" w:type="dxa"/>
            <w:tcBorders>
              <w:left w:val="single" w:sz="1" w:space="0" w:color="000000"/>
              <w:bottom w:val="single" w:sz="1" w:space="0" w:color="000000"/>
            </w:tcBorders>
            <w:shd w:val="clear" w:color="auto" w:fill="94BD5E"/>
          </w:tcPr>
          <w:p w14:paraId="74659223" w14:textId="77777777" w:rsidR="00622716" w:rsidRDefault="00B368D6">
            <w:pPr>
              <w:pStyle w:val="Lentelsturinys"/>
              <w:snapToGrid w:val="0"/>
              <w:jc w:val="center"/>
              <w:rPr>
                <w:sz w:val="18"/>
                <w:szCs w:val="18"/>
                <w:shd w:val="clear" w:color="auto" w:fill="94BD5E"/>
              </w:rPr>
            </w:pPr>
            <w:r>
              <w:rPr>
                <w:sz w:val="18"/>
                <w:szCs w:val="18"/>
                <w:shd w:val="clear" w:color="auto" w:fill="94BD5E"/>
              </w:rPr>
              <w:t>75,5</w:t>
            </w:r>
          </w:p>
        </w:tc>
        <w:tc>
          <w:tcPr>
            <w:tcW w:w="669" w:type="dxa"/>
            <w:tcBorders>
              <w:left w:val="single" w:sz="1" w:space="0" w:color="000000"/>
              <w:bottom w:val="single" w:sz="1" w:space="0" w:color="000000"/>
            </w:tcBorders>
            <w:shd w:val="clear" w:color="auto" w:fill="94BD5E"/>
          </w:tcPr>
          <w:p w14:paraId="77A42E8A" w14:textId="77777777" w:rsidR="00622716" w:rsidRDefault="00B368D6">
            <w:pPr>
              <w:pStyle w:val="Lentelsturinys"/>
              <w:snapToGrid w:val="0"/>
              <w:jc w:val="center"/>
              <w:rPr>
                <w:sz w:val="18"/>
                <w:szCs w:val="18"/>
                <w:shd w:val="clear" w:color="auto" w:fill="94BD5E"/>
              </w:rPr>
            </w:pPr>
            <w:r>
              <w:rPr>
                <w:sz w:val="18"/>
                <w:szCs w:val="18"/>
                <w:shd w:val="clear" w:color="auto" w:fill="94BD5E"/>
              </w:rPr>
              <w:t>70,7</w:t>
            </w:r>
          </w:p>
        </w:tc>
        <w:tc>
          <w:tcPr>
            <w:tcW w:w="746" w:type="dxa"/>
            <w:tcBorders>
              <w:left w:val="single" w:sz="1" w:space="0" w:color="000000"/>
              <w:bottom w:val="single" w:sz="1" w:space="0" w:color="000000"/>
            </w:tcBorders>
            <w:shd w:val="clear" w:color="auto" w:fill="94BD5E"/>
          </w:tcPr>
          <w:p w14:paraId="709A5EA3" w14:textId="77777777" w:rsidR="00622716" w:rsidRDefault="00B368D6">
            <w:pPr>
              <w:pStyle w:val="Lentelsturinys"/>
              <w:snapToGrid w:val="0"/>
              <w:jc w:val="center"/>
              <w:rPr>
                <w:sz w:val="18"/>
                <w:szCs w:val="18"/>
                <w:shd w:val="clear" w:color="auto" w:fill="94BD5E"/>
              </w:rPr>
            </w:pPr>
            <w:r>
              <w:rPr>
                <w:sz w:val="18"/>
                <w:szCs w:val="18"/>
                <w:shd w:val="clear" w:color="auto" w:fill="94BD5E"/>
              </w:rPr>
              <w:t>77,8</w:t>
            </w:r>
          </w:p>
        </w:tc>
        <w:tc>
          <w:tcPr>
            <w:tcW w:w="882" w:type="dxa"/>
            <w:tcBorders>
              <w:left w:val="single" w:sz="1" w:space="0" w:color="000000"/>
              <w:bottom w:val="single" w:sz="1" w:space="0" w:color="000000"/>
              <w:right w:val="single" w:sz="1" w:space="0" w:color="000000"/>
            </w:tcBorders>
            <w:shd w:val="clear" w:color="auto" w:fill="94BD5E"/>
          </w:tcPr>
          <w:p w14:paraId="6D2D92D1"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1,02</w:t>
            </w:r>
          </w:p>
        </w:tc>
      </w:tr>
      <w:tr w:rsidR="00622716" w14:paraId="49FADCCF" w14:textId="77777777">
        <w:tc>
          <w:tcPr>
            <w:tcW w:w="5829" w:type="dxa"/>
            <w:tcBorders>
              <w:left w:val="single" w:sz="1" w:space="0" w:color="000000"/>
              <w:bottom w:val="single" w:sz="1" w:space="0" w:color="000000"/>
            </w:tcBorders>
            <w:shd w:val="clear" w:color="auto" w:fill="auto"/>
          </w:tcPr>
          <w:p w14:paraId="5617DBB4" w14:textId="77777777" w:rsidR="00622716" w:rsidRDefault="00B368D6">
            <w:pPr>
              <w:pStyle w:val="Lentelsturinys"/>
              <w:snapToGrid w:val="0"/>
              <w:rPr>
                <w:sz w:val="18"/>
                <w:szCs w:val="18"/>
              </w:rPr>
            </w:pPr>
            <w:r>
              <w:rPr>
                <w:sz w:val="18"/>
                <w:szCs w:val="18"/>
              </w:rPr>
              <w:t xml:space="preserve">Išvengiamas mirtingumas </w:t>
            </w:r>
          </w:p>
        </w:tc>
        <w:tc>
          <w:tcPr>
            <w:tcW w:w="863" w:type="dxa"/>
            <w:tcBorders>
              <w:left w:val="single" w:sz="1" w:space="0" w:color="000000"/>
              <w:bottom w:val="single" w:sz="1" w:space="0" w:color="000000"/>
            </w:tcBorders>
            <w:shd w:val="clear" w:color="auto" w:fill="FFFF00"/>
          </w:tcPr>
          <w:p w14:paraId="6C547CD4" w14:textId="77777777" w:rsidR="00622716" w:rsidRDefault="00B368D6">
            <w:pPr>
              <w:pStyle w:val="Lentelsturinys"/>
              <w:snapToGrid w:val="0"/>
              <w:jc w:val="center"/>
              <w:rPr>
                <w:sz w:val="18"/>
                <w:szCs w:val="18"/>
                <w:shd w:val="clear" w:color="auto" w:fill="FFFF00"/>
              </w:rPr>
            </w:pPr>
            <w:r>
              <w:rPr>
                <w:sz w:val="18"/>
                <w:szCs w:val="18"/>
                <w:shd w:val="clear" w:color="auto" w:fill="FFFF00"/>
              </w:rPr>
              <w:t>33,1</w:t>
            </w:r>
          </w:p>
        </w:tc>
        <w:tc>
          <w:tcPr>
            <w:tcW w:w="730" w:type="dxa"/>
            <w:tcBorders>
              <w:left w:val="single" w:sz="1" w:space="0" w:color="000000"/>
              <w:bottom w:val="single" w:sz="1" w:space="0" w:color="000000"/>
            </w:tcBorders>
            <w:shd w:val="clear" w:color="auto" w:fill="FFFF00"/>
          </w:tcPr>
          <w:p w14:paraId="0045B533" w14:textId="77777777" w:rsidR="00622716" w:rsidRDefault="00B368D6">
            <w:pPr>
              <w:pStyle w:val="Lentelsturinys"/>
              <w:snapToGrid w:val="0"/>
              <w:jc w:val="center"/>
              <w:rPr>
                <w:sz w:val="18"/>
                <w:szCs w:val="18"/>
                <w:shd w:val="clear" w:color="auto" w:fill="FFFF00"/>
              </w:rPr>
            </w:pPr>
            <w:r>
              <w:rPr>
                <w:sz w:val="18"/>
                <w:szCs w:val="18"/>
                <w:shd w:val="clear" w:color="auto" w:fill="FFFF00"/>
              </w:rPr>
              <w:t>31,3</w:t>
            </w:r>
          </w:p>
        </w:tc>
        <w:tc>
          <w:tcPr>
            <w:tcW w:w="669" w:type="dxa"/>
            <w:tcBorders>
              <w:left w:val="single" w:sz="1" w:space="0" w:color="000000"/>
              <w:bottom w:val="single" w:sz="1" w:space="0" w:color="000000"/>
            </w:tcBorders>
            <w:shd w:val="clear" w:color="auto" w:fill="FFFF00"/>
          </w:tcPr>
          <w:p w14:paraId="0D451376" w14:textId="77777777" w:rsidR="00622716" w:rsidRDefault="00B368D6">
            <w:pPr>
              <w:pStyle w:val="Lentelsturinys"/>
              <w:snapToGrid w:val="0"/>
              <w:jc w:val="center"/>
              <w:rPr>
                <w:sz w:val="18"/>
                <w:szCs w:val="18"/>
                <w:shd w:val="clear" w:color="auto" w:fill="FFFF00"/>
              </w:rPr>
            </w:pPr>
            <w:r>
              <w:rPr>
                <w:sz w:val="18"/>
                <w:szCs w:val="18"/>
                <w:shd w:val="clear" w:color="auto" w:fill="FFFF00"/>
              </w:rPr>
              <w:t>23,1</w:t>
            </w:r>
          </w:p>
        </w:tc>
        <w:tc>
          <w:tcPr>
            <w:tcW w:w="746" w:type="dxa"/>
            <w:tcBorders>
              <w:left w:val="single" w:sz="1" w:space="0" w:color="000000"/>
              <w:bottom w:val="single" w:sz="1" w:space="0" w:color="000000"/>
            </w:tcBorders>
            <w:shd w:val="clear" w:color="auto" w:fill="FFFF00"/>
          </w:tcPr>
          <w:p w14:paraId="2E08569C" w14:textId="77777777" w:rsidR="00622716" w:rsidRDefault="00B368D6">
            <w:pPr>
              <w:pStyle w:val="Lentelsturinys"/>
              <w:snapToGrid w:val="0"/>
              <w:jc w:val="center"/>
              <w:rPr>
                <w:sz w:val="18"/>
                <w:szCs w:val="18"/>
                <w:shd w:val="clear" w:color="auto" w:fill="FFFF00"/>
              </w:rPr>
            </w:pPr>
            <w:r>
              <w:rPr>
                <w:sz w:val="18"/>
                <w:szCs w:val="18"/>
                <w:shd w:val="clear" w:color="auto" w:fill="FFFF00"/>
              </w:rPr>
              <w:t>39,3</w:t>
            </w:r>
          </w:p>
        </w:tc>
        <w:tc>
          <w:tcPr>
            <w:tcW w:w="882" w:type="dxa"/>
            <w:tcBorders>
              <w:left w:val="single" w:sz="1" w:space="0" w:color="000000"/>
              <w:bottom w:val="single" w:sz="1" w:space="0" w:color="000000"/>
              <w:right w:val="single" w:sz="1" w:space="0" w:color="000000"/>
            </w:tcBorders>
            <w:shd w:val="clear" w:color="auto" w:fill="FFFF00"/>
          </w:tcPr>
          <w:p w14:paraId="10EF5E21"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1,1</w:t>
            </w:r>
          </w:p>
        </w:tc>
      </w:tr>
      <w:tr w:rsidR="00622716" w14:paraId="6D6AE9F5" w14:textId="77777777">
        <w:tc>
          <w:tcPr>
            <w:tcW w:w="9719" w:type="dxa"/>
            <w:gridSpan w:val="6"/>
            <w:tcBorders>
              <w:left w:val="single" w:sz="1" w:space="0" w:color="000000"/>
              <w:bottom w:val="single" w:sz="1" w:space="0" w:color="000000"/>
              <w:right w:val="single" w:sz="1" w:space="0" w:color="000000"/>
            </w:tcBorders>
            <w:shd w:val="clear" w:color="auto" w:fill="FFFFFF"/>
          </w:tcPr>
          <w:p w14:paraId="37F5D7F7" w14:textId="77777777" w:rsidR="00622716" w:rsidRDefault="00B368D6">
            <w:pPr>
              <w:pStyle w:val="Lentelsturinys"/>
              <w:shd w:val="clear" w:color="auto" w:fill="FFFFFF"/>
              <w:snapToGrid w:val="0"/>
              <w:rPr>
                <w:b/>
                <w:bCs/>
                <w:sz w:val="18"/>
                <w:szCs w:val="18"/>
                <w:shd w:val="clear" w:color="auto" w:fill="FFFFFF"/>
              </w:rPr>
            </w:pPr>
            <w:r>
              <w:rPr>
                <w:b/>
                <w:bCs/>
                <w:sz w:val="18"/>
                <w:szCs w:val="18"/>
                <w:shd w:val="clear" w:color="auto" w:fill="FFFFFF"/>
              </w:rPr>
              <w:t xml:space="preserve">1 TIKSLAS. Sukurti saugesnę socialinę aplinką, mažinti sveikatos netolygumus ir socialinę atskirtį </w:t>
            </w:r>
          </w:p>
        </w:tc>
      </w:tr>
      <w:tr w:rsidR="00622716" w14:paraId="1CE12A49" w14:textId="77777777">
        <w:tc>
          <w:tcPr>
            <w:tcW w:w="5829" w:type="dxa"/>
            <w:tcBorders>
              <w:left w:val="single" w:sz="1" w:space="0" w:color="000000"/>
              <w:bottom w:val="single" w:sz="1" w:space="0" w:color="000000"/>
            </w:tcBorders>
            <w:shd w:val="clear" w:color="auto" w:fill="auto"/>
          </w:tcPr>
          <w:p w14:paraId="399E43EE" w14:textId="77777777" w:rsidR="00622716" w:rsidRDefault="00B368D6">
            <w:pPr>
              <w:pStyle w:val="Lentelsturinys"/>
              <w:snapToGrid w:val="0"/>
              <w:rPr>
                <w:sz w:val="18"/>
                <w:szCs w:val="18"/>
              </w:rPr>
            </w:pPr>
            <w:r>
              <w:rPr>
                <w:sz w:val="18"/>
                <w:szCs w:val="18"/>
              </w:rPr>
              <w:t xml:space="preserve">Mirtingumas dėl savižudybių (X60-X84) 100 000 gyv. </w:t>
            </w:r>
          </w:p>
        </w:tc>
        <w:tc>
          <w:tcPr>
            <w:tcW w:w="863" w:type="dxa"/>
            <w:tcBorders>
              <w:left w:val="single" w:sz="1" w:space="0" w:color="000000"/>
              <w:bottom w:val="single" w:sz="1" w:space="0" w:color="000000"/>
            </w:tcBorders>
            <w:shd w:val="clear" w:color="auto" w:fill="FFFF00"/>
          </w:tcPr>
          <w:p w14:paraId="07A0D8E8" w14:textId="77777777" w:rsidR="00622716" w:rsidRDefault="00B368D6">
            <w:pPr>
              <w:pStyle w:val="Lentelsturinys"/>
              <w:snapToGrid w:val="0"/>
              <w:jc w:val="center"/>
              <w:rPr>
                <w:sz w:val="18"/>
                <w:szCs w:val="18"/>
                <w:shd w:val="clear" w:color="auto" w:fill="FFFF00"/>
              </w:rPr>
            </w:pPr>
            <w:r>
              <w:rPr>
                <w:sz w:val="18"/>
                <w:szCs w:val="18"/>
                <w:shd w:val="clear" w:color="auto" w:fill="FFFF00"/>
              </w:rPr>
              <w:t>24,5</w:t>
            </w:r>
          </w:p>
        </w:tc>
        <w:tc>
          <w:tcPr>
            <w:tcW w:w="730" w:type="dxa"/>
            <w:tcBorders>
              <w:left w:val="single" w:sz="1" w:space="0" w:color="000000"/>
              <w:bottom w:val="single" w:sz="1" w:space="0" w:color="000000"/>
            </w:tcBorders>
            <w:shd w:val="clear" w:color="auto" w:fill="FFFF00"/>
          </w:tcPr>
          <w:p w14:paraId="40ADEEC9" w14:textId="77777777" w:rsidR="00622716" w:rsidRDefault="00B368D6">
            <w:pPr>
              <w:pStyle w:val="Lentelsturinys"/>
              <w:snapToGrid w:val="0"/>
              <w:jc w:val="center"/>
              <w:rPr>
                <w:sz w:val="18"/>
                <w:szCs w:val="18"/>
                <w:shd w:val="clear" w:color="auto" w:fill="FFFF00"/>
              </w:rPr>
            </w:pPr>
            <w:r>
              <w:rPr>
                <w:sz w:val="18"/>
                <w:szCs w:val="18"/>
                <w:shd w:val="clear" w:color="auto" w:fill="FFFF00"/>
              </w:rPr>
              <w:t>26,5</w:t>
            </w:r>
          </w:p>
        </w:tc>
        <w:tc>
          <w:tcPr>
            <w:tcW w:w="669" w:type="dxa"/>
            <w:tcBorders>
              <w:left w:val="single" w:sz="1" w:space="0" w:color="000000"/>
              <w:bottom w:val="single" w:sz="1" w:space="0" w:color="000000"/>
            </w:tcBorders>
            <w:shd w:val="clear" w:color="auto" w:fill="FFFF00"/>
          </w:tcPr>
          <w:p w14:paraId="6BAE58D4" w14:textId="77777777" w:rsidR="00622716" w:rsidRDefault="00B368D6">
            <w:pPr>
              <w:pStyle w:val="Lentelsturinys"/>
              <w:snapToGrid w:val="0"/>
              <w:jc w:val="center"/>
              <w:rPr>
                <w:sz w:val="18"/>
                <w:szCs w:val="18"/>
                <w:shd w:val="clear" w:color="auto" w:fill="FFFF00"/>
              </w:rPr>
            </w:pPr>
            <w:r>
              <w:rPr>
                <w:sz w:val="18"/>
                <w:szCs w:val="18"/>
                <w:shd w:val="clear" w:color="auto" w:fill="FFFF00"/>
              </w:rPr>
              <w:t>10,7</w:t>
            </w:r>
          </w:p>
        </w:tc>
        <w:tc>
          <w:tcPr>
            <w:tcW w:w="746" w:type="dxa"/>
            <w:tcBorders>
              <w:left w:val="single" w:sz="1" w:space="0" w:color="000000"/>
              <w:bottom w:val="single" w:sz="1" w:space="0" w:color="000000"/>
            </w:tcBorders>
            <w:shd w:val="clear" w:color="auto" w:fill="FFFF00"/>
          </w:tcPr>
          <w:p w14:paraId="1A92A59E" w14:textId="77777777" w:rsidR="00622716" w:rsidRDefault="00B368D6">
            <w:pPr>
              <w:pStyle w:val="Lentelsturinys"/>
              <w:snapToGrid w:val="0"/>
              <w:jc w:val="center"/>
              <w:rPr>
                <w:sz w:val="18"/>
                <w:szCs w:val="18"/>
                <w:shd w:val="clear" w:color="auto" w:fill="FFFF00"/>
              </w:rPr>
            </w:pPr>
            <w:r>
              <w:rPr>
                <w:sz w:val="18"/>
                <w:szCs w:val="18"/>
                <w:shd w:val="clear" w:color="auto" w:fill="FFFF00"/>
              </w:rPr>
              <w:t>64</w:t>
            </w:r>
          </w:p>
        </w:tc>
        <w:tc>
          <w:tcPr>
            <w:tcW w:w="882" w:type="dxa"/>
            <w:tcBorders>
              <w:left w:val="single" w:sz="1" w:space="0" w:color="000000"/>
              <w:bottom w:val="single" w:sz="1" w:space="0" w:color="000000"/>
              <w:right w:val="single" w:sz="1" w:space="0" w:color="000000"/>
            </w:tcBorders>
            <w:shd w:val="clear" w:color="auto" w:fill="FFFF00"/>
          </w:tcPr>
          <w:p w14:paraId="06E867C2"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0,9</w:t>
            </w:r>
          </w:p>
        </w:tc>
      </w:tr>
      <w:tr w:rsidR="00622716" w14:paraId="08A112EC" w14:textId="77777777">
        <w:tc>
          <w:tcPr>
            <w:tcW w:w="5829" w:type="dxa"/>
            <w:tcBorders>
              <w:left w:val="single" w:sz="1" w:space="0" w:color="000000"/>
              <w:bottom w:val="single" w:sz="1" w:space="0" w:color="000000"/>
            </w:tcBorders>
            <w:shd w:val="clear" w:color="auto" w:fill="auto"/>
          </w:tcPr>
          <w:p w14:paraId="051FFDD4" w14:textId="77777777" w:rsidR="00622716" w:rsidRDefault="00B368D6">
            <w:pPr>
              <w:pStyle w:val="Lentelsturinys"/>
              <w:snapToGrid w:val="0"/>
              <w:rPr>
                <w:sz w:val="18"/>
                <w:szCs w:val="18"/>
              </w:rPr>
            </w:pPr>
            <w:r>
              <w:rPr>
                <w:sz w:val="18"/>
                <w:szCs w:val="18"/>
              </w:rPr>
              <w:t>Bandymas žudytis skaičius 100 000 gyv.</w:t>
            </w:r>
          </w:p>
        </w:tc>
        <w:tc>
          <w:tcPr>
            <w:tcW w:w="863" w:type="dxa"/>
            <w:tcBorders>
              <w:left w:val="single" w:sz="1" w:space="0" w:color="000000"/>
              <w:bottom w:val="single" w:sz="1" w:space="0" w:color="000000"/>
            </w:tcBorders>
            <w:shd w:val="clear" w:color="auto" w:fill="FF0000"/>
          </w:tcPr>
          <w:p w14:paraId="3759502F" w14:textId="77777777" w:rsidR="00622716" w:rsidRDefault="00B368D6">
            <w:pPr>
              <w:pStyle w:val="Lentelsturinys"/>
              <w:snapToGrid w:val="0"/>
              <w:jc w:val="center"/>
              <w:rPr>
                <w:sz w:val="18"/>
                <w:szCs w:val="18"/>
                <w:shd w:val="clear" w:color="auto" w:fill="FF0000"/>
              </w:rPr>
            </w:pPr>
            <w:r>
              <w:rPr>
                <w:sz w:val="18"/>
                <w:szCs w:val="18"/>
                <w:shd w:val="clear" w:color="auto" w:fill="FF0000"/>
              </w:rPr>
              <w:t>67,9</w:t>
            </w:r>
          </w:p>
        </w:tc>
        <w:tc>
          <w:tcPr>
            <w:tcW w:w="730" w:type="dxa"/>
            <w:tcBorders>
              <w:left w:val="single" w:sz="1" w:space="0" w:color="000000"/>
              <w:bottom w:val="single" w:sz="1" w:space="0" w:color="000000"/>
            </w:tcBorders>
            <w:shd w:val="clear" w:color="auto" w:fill="FF0000"/>
          </w:tcPr>
          <w:p w14:paraId="7865EE51" w14:textId="77777777" w:rsidR="00622716" w:rsidRDefault="00B368D6">
            <w:pPr>
              <w:pStyle w:val="Lentelsturinys"/>
              <w:snapToGrid w:val="0"/>
              <w:jc w:val="center"/>
              <w:rPr>
                <w:sz w:val="18"/>
                <w:szCs w:val="18"/>
                <w:shd w:val="clear" w:color="auto" w:fill="FF0000"/>
              </w:rPr>
            </w:pPr>
            <w:r>
              <w:rPr>
                <w:sz w:val="18"/>
                <w:szCs w:val="18"/>
                <w:shd w:val="clear" w:color="auto" w:fill="FF0000"/>
              </w:rPr>
              <w:t>44,4</w:t>
            </w:r>
          </w:p>
        </w:tc>
        <w:tc>
          <w:tcPr>
            <w:tcW w:w="669" w:type="dxa"/>
            <w:tcBorders>
              <w:left w:val="single" w:sz="1" w:space="0" w:color="000000"/>
              <w:bottom w:val="single" w:sz="1" w:space="0" w:color="000000"/>
            </w:tcBorders>
            <w:shd w:val="clear" w:color="auto" w:fill="FF0000"/>
          </w:tcPr>
          <w:p w14:paraId="7974920F" w14:textId="77777777" w:rsidR="00622716" w:rsidRDefault="00B368D6">
            <w:pPr>
              <w:pStyle w:val="Lentelsturinys"/>
              <w:snapToGrid w:val="0"/>
              <w:jc w:val="center"/>
              <w:rPr>
                <w:sz w:val="18"/>
                <w:szCs w:val="18"/>
                <w:shd w:val="clear" w:color="auto" w:fill="FF0000"/>
              </w:rPr>
            </w:pPr>
            <w:r>
              <w:rPr>
                <w:sz w:val="18"/>
                <w:szCs w:val="18"/>
                <w:shd w:val="clear" w:color="auto" w:fill="FF0000"/>
              </w:rPr>
              <w:t>7,6</w:t>
            </w:r>
          </w:p>
        </w:tc>
        <w:tc>
          <w:tcPr>
            <w:tcW w:w="746" w:type="dxa"/>
            <w:tcBorders>
              <w:left w:val="single" w:sz="1" w:space="0" w:color="000000"/>
              <w:bottom w:val="single" w:sz="1" w:space="0" w:color="000000"/>
            </w:tcBorders>
            <w:shd w:val="clear" w:color="auto" w:fill="FF0000"/>
          </w:tcPr>
          <w:p w14:paraId="08143460" w14:textId="77777777" w:rsidR="00622716" w:rsidRDefault="00B368D6">
            <w:pPr>
              <w:pStyle w:val="Lentelsturinys"/>
              <w:snapToGrid w:val="0"/>
              <w:jc w:val="center"/>
              <w:rPr>
                <w:sz w:val="18"/>
                <w:szCs w:val="18"/>
                <w:shd w:val="clear" w:color="auto" w:fill="FF0000"/>
              </w:rPr>
            </w:pPr>
            <w:r>
              <w:rPr>
                <w:sz w:val="18"/>
                <w:szCs w:val="18"/>
                <w:shd w:val="clear" w:color="auto" w:fill="FF0000"/>
              </w:rPr>
              <w:t>100,1</w:t>
            </w:r>
          </w:p>
        </w:tc>
        <w:tc>
          <w:tcPr>
            <w:tcW w:w="882" w:type="dxa"/>
            <w:tcBorders>
              <w:left w:val="single" w:sz="1" w:space="0" w:color="000000"/>
              <w:bottom w:val="single" w:sz="1" w:space="0" w:color="000000"/>
              <w:right w:val="single" w:sz="1" w:space="0" w:color="000000"/>
            </w:tcBorders>
            <w:shd w:val="clear" w:color="auto" w:fill="FF0000"/>
          </w:tcPr>
          <w:p w14:paraId="0A2A0226" w14:textId="77777777" w:rsidR="00622716" w:rsidRDefault="00B368D6">
            <w:pPr>
              <w:pStyle w:val="Lentelsturinys"/>
              <w:shd w:val="clear" w:color="auto" w:fill="FF0000"/>
              <w:snapToGrid w:val="0"/>
              <w:rPr>
                <w:sz w:val="18"/>
                <w:szCs w:val="18"/>
                <w:shd w:val="clear" w:color="auto" w:fill="FF0000"/>
              </w:rPr>
            </w:pPr>
            <w:r>
              <w:rPr>
                <w:sz w:val="18"/>
                <w:szCs w:val="18"/>
                <w:shd w:val="clear" w:color="auto" w:fill="FF0000"/>
              </w:rPr>
              <w:t>1,5</w:t>
            </w:r>
          </w:p>
        </w:tc>
      </w:tr>
      <w:tr w:rsidR="00622716" w14:paraId="12B48201" w14:textId="77777777">
        <w:tc>
          <w:tcPr>
            <w:tcW w:w="5829" w:type="dxa"/>
            <w:tcBorders>
              <w:left w:val="single" w:sz="1" w:space="0" w:color="000000"/>
              <w:bottom w:val="single" w:sz="1" w:space="0" w:color="000000"/>
            </w:tcBorders>
            <w:shd w:val="clear" w:color="auto" w:fill="auto"/>
          </w:tcPr>
          <w:p w14:paraId="265F942B" w14:textId="77777777" w:rsidR="00622716" w:rsidRDefault="00B368D6">
            <w:pPr>
              <w:pStyle w:val="Lentelsturinys"/>
              <w:snapToGrid w:val="0"/>
              <w:rPr>
                <w:sz w:val="18"/>
                <w:szCs w:val="18"/>
              </w:rPr>
            </w:pPr>
            <w:r>
              <w:rPr>
                <w:sz w:val="18"/>
                <w:szCs w:val="18"/>
              </w:rPr>
              <w:t xml:space="preserve">Standartizuotas mirtingumas dėl savižudybių </w:t>
            </w:r>
            <w:r w:rsidR="00555543">
              <w:rPr>
                <w:sz w:val="18"/>
                <w:szCs w:val="18"/>
              </w:rPr>
              <w:t xml:space="preserve">rodiklis </w:t>
            </w:r>
            <w:r>
              <w:rPr>
                <w:sz w:val="18"/>
                <w:szCs w:val="18"/>
              </w:rPr>
              <w:t xml:space="preserve">(X60-X84) 100 000 gyv. </w:t>
            </w:r>
          </w:p>
        </w:tc>
        <w:tc>
          <w:tcPr>
            <w:tcW w:w="863" w:type="dxa"/>
            <w:tcBorders>
              <w:left w:val="single" w:sz="1" w:space="0" w:color="000000"/>
              <w:bottom w:val="single" w:sz="1" w:space="0" w:color="000000"/>
            </w:tcBorders>
            <w:shd w:val="clear" w:color="auto" w:fill="FFFF00"/>
          </w:tcPr>
          <w:p w14:paraId="3BC40472" w14:textId="77777777" w:rsidR="00622716" w:rsidRDefault="00B368D6">
            <w:pPr>
              <w:pStyle w:val="Lentelsturinys"/>
              <w:snapToGrid w:val="0"/>
              <w:jc w:val="center"/>
              <w:rPr>
                <w:sz w:val="18"/>
                <w:szCs w:val="18"/>
                <w:shd w:val="clear" w:color="auto" w:fill="FFFF00"/>
              </w:rPr>
            </w:pPr>
            <w:r>
              <w:rPr>
                <w:sz w:val="18"/>
                <w:szCs w:val="18"/>
                <w:shd w:val="clear" w:color="auto" w:fill="FFFF00"/>
              </w:rPr>
              <w:t>22,4</w:t>
            </w:r>
          </w:p>
        </w:tc>
        <w:tc>
          <w:tcPr>
            <w:tcW w:w="730" w:type="dxa"/>
            <w:tcBorders>
              <w:left w:val="single" w:sz="1" w:space="0" w:color="000000"/>
              <w:bottom w:val="single" w:sz="1" w:space="0" w:color="000000"/>
            </w:tcBorders>
            <w:shd w:val="clear" w:color="auto" w:fill="FFFF00"/>
          </w:tcPr>
          <w:p w14:paraId="69EB668C" w14:textId="77777777" w:rsidR="00622716" w:rsidRDefault="00B368D6">
            <w:pPr>
              <w:pStyle w:val="Lentelsturinys"/>
              <w:snapToGrid w:val="0"/>
              <w:jc w:val="center"/>
              <w:rPr>
                <w:sz w:val="18"/>
                <w:szCs w:val="18"/>
                <w:shd w:val="clear" w:color="auto" w:fill="FFFF00"/>
              </w:rPr>
            </w:pPr>
            <w:r>
              <w:rPr>
                <w:sz w:val="18"/>
                <w:szCs w:val="18"/>
                <w:shd w:val="clear" w:color="auto" w:fill="FFFF00"/>
              </w:rPr>
              <w:t>25,9</w:t>
            </w:r>
          </w:p>
        </w:tc>
        <w:tc>
          <w:tcPr>
            <w:tcW w:w="669" w:type="dxa"/>
            <w:tcBorders>
              <w:left w:val="single" w:sz="1" w:space="0" w:color="000000"/>
              <w:bottom w:val="single" w:sz="1" w:space="0" w:color="000000"/>
            </w:tcBorders>
            <w:shd w:val="clear" w:color="auto" w:fill="FFFF00"/>
          </w:tcPr>
          <w:p w14:paraId="06CA0099" w14:textId="77777777" w:rsidR="00622716" w:rsidRDefault="00B368D6">
            <w:pPr>
              <w:pStyle w:val="Lentelsturinys"/>
              <w:snapToGrid w:val="0"/>
              <w:jc w:val="center"/>
              <w:rPr>
                <w:sz w:val="18"/>
                <w:szCs w:val="18"/>
                <w:shd w:val="clear" w:color="auto" w:fill="FFFF00"/>
              </w:rPr>
            </w:pPr>
            <w:r>
              <w:rPr>
                <w:sz w:val="18"/>
                <w:szCs w:val="18"/>
                <w:shd w:val="clear" w:color="auto" w:fill="FFFF00"/>
              </w:rPr>
              <w:t>0</w:t>
            </w:r>
          </w:p>
        </w:tc>
        <w:tc>
          <w:tcPr>
            <w:tcW w:w="746" w:type="dxa"/>
            <w:tcBorders>
              <w:left w:val="single" w:sz="1" w:space="0" w:color="000000"/>
              <w:bottom w:val="single" w:sz="1" w:space="0" w:color="000000"/>
            </w:tcBorders>
            <w:shd w:val="clear" w:color="auto" w:fill="FFFF00"/>
          </w:tcPr>
          <w:p w14:paraId="0E85AB1A" w14:textId="77777777" w:rsidR="00622716" w:rsidRDefault="00B368D6">
            <w:pPr>
              <w:pStyle w:val="Lentelsturinys"/>
              <w:snapToGrid w:val="0"/>
              <w:jc w:val="center"/>
              <w:rPr>
                <w:sz w:val="18"/>
                <w:szCs w:val="18"/>
                <w:shd w:val="clear" w:color="auto" w:fill="FFFF00"/>
              </w:rPr>
            </w:pPr>
            <w:r>
              <w:rPr>
                <w:sz w:val="18"/>
                <w:szCs w:val="18"/>
                <w:shd w:val="clear" w:color="auto" w:fill="FFFF00"/>
              </w:rPr>
              <w:t>65,5</w:t>
            </w:r>
          </w:p>
        </w:tc>
        <w:tc>
          <w:tcPr>
            <w:tcW w:w="882" w:type="dxa"/>
            <w:tcBorders>
              <w:left w:val="single" w:sz="1" w:space="0" w:color="000000"/>
              <w:bottom w:val="single" w:sz="1" w:space="0" w:color="000000"/>
              <w:right w:val="single" w:sz="1" w:space="0" w:color="000000"/>
            </w:tcBorders>
            <w:shd w:val="clear" w:color="auto" w:fill="FFFF00"/>
          </w:tcPr>
          <w:p w14:paraId="3901BCCB"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0,8</w:t>
            </w:r>
          </w:p>
        </w:tc>
      </w:tr>
      <w:tr w:rsidR="00622716" w14:paraId="6FF0E8B4" w14:textId="77777777">
        <w:tc>
          <w:tcPr>
            <w:tcW w:w="5829" w:type="dxa"/>
            <w:tcBorders>
              <w:left w:val="single" w:sz="1" w:space="0" w:color="000000"/>
              <w:bottom w:val="single" w:sz="1" w:space="0" w:color="000000"/>
            </w:tcBorders>
            <w:shd w:val="clear" w:color="auto" w:fill="auto"/>
          </w:tcPr>
          <w:p w14:paraId="31EC1411" w14:textId="77777777" w:rsidR="00622716" w:rsidRDefault="00B368D6">
            <w:pPr>
              <w:pStyle w:val="Lentelsturinys"/>
              <w:snapToGrid w:val="0"/>
              <w:rPr>
                <w:sz w:val="18"/>
                <w:szCs w:val="18"/>
              </w:rPr>
            </w:pPr>
            <w:r>
              <w:rPr>
                <w:sz w:val="18"/>
                <w:szCs w:val="18"/>
              </w:rPr>
              <w:t>Mokyklinio amžiaus vaikų, nesimokančių mokyklose, skaičius 1000 vaikų</w:t>
            </w:r>
          </w:p>
        </w:tc>
        <w:tc>
          <w:tcPr>
            <w:tcW w:w="863" w:type="dxa"/>
            <w:tcBorders>
              <w:left w:val="single" w:sz="1" w:space="0" w:color="000000"/>
              <w:bottom w:val="single" w:sz="1" w:space="0" w:color="000000"/>
            </w:tcBorders>
            <w:shd w:val="clear" w:color="auto" w:fill="FFFF00"/>
          </w:tcPr>
          <w:p w14:paraId="48CA9064" w14:textId="77777777" w:rsidR="00622716" w:rsidRDefault="00B368D6">
            <w:pPr>
              <w:pStyle w:val="Lentelsturinys"/>
              <w:snapToGrid w:val="0"/>
              <w:jc w:val="center"/>
              <w:rPr>
                <w:sz w:val="18"/>
                <w:szCs w:val="18"/>
                <w:shd w:val="clear" w:color="auto" w:fill="FFFF00"/>
              </w:rPr>
            </w:pPr>
            <w:r>
              <w:rPr>
                <w:sz w:val="18"/>
                <w:szCs w:val="18"/>
                <w:shd w:val="clear" w:color="auto" w:fill="FFFF00"/>
              </w:rPr>
              <w:t>77,8</w:t>
            </w:r>
          </w:p>
        </w:tc>
        <w:tc>
          <w:tcPr>
            <w:tcW w:w="730" w:type="dxa"/>
            <w:tcBorders>
              <w:left w:val="single" w:sz="1" w:space="0" w:color="000000"/>
              <w:bottom w:val="single" w:sz="1" w:space="0" w:color="000000"/>
            </w:tcBorders>
            <w:shd w:val="clear" w:color="auto" w:fill="FFFF00"/>
          </w:tcPr>
          <w:p w14:paraId="1E12195B" w14:textId="77777777" w:rsidR="00622716" w:rsidRDefault="00B368D6">
            <w:pPr>
              <w:pStyle w:val="Lentelsturinys"/>
              <w:snapToGrid w:val="0"/>
              <w:jc w:val="center"/>
              <w:rPr>
                <w:sz w:val="18"/>
                <w:szCs w:val="18"/>
                <w:shd w:val="clear" w:color="auto" w:fill="FFFF00"/>
              </w:rPr>
            </w:pPr>
            <w:r>
              <w:rPr>
                <w:sz w:val="18"/>
                <w:szCs w:val="18"/>
                <w:shd w:val="clear" w:color="auto" w:fill="FFFF00"/>
              </w:rPr>
              <w:t>76,3</w:t>
            </w:r>
          </w:p>
        </w:tc>
        <w:tc>
          <w:tcPr>
            <w:tcW w:w="669" w:type="dxa"/>
            <w:tcBorders>
              <w:left w:val="single" w:sz="1" w:space="0" w:color="000000"/>
              <w:bottom w:val="single" w:sz="1" w:space="0" w:color="000000"/>
            </w:tcBorders>
            <w:shd w:val="clear" w:color="auto" w:fill="FFFF00"/>
          </w:tcPr>
          <w:p w14:paraId="37638769" w14:textId="77777777" w:rsidR="00622716" w:rsidRDefault="00B368D6">
            <w:pPr>
              <w:pStyle w:val="Lentelsturinys"/>
              <w:snapToGrid w:val="0"/>
              <w:jc w:val="center"/>
              <w:rPr>
                <w:sz w:val="18"/>
                <w:szCs w:val="18"/>
                <w:shd w:val="clear" w:color="auto" w:fill="FFFF00"/>
              </w:rPr>
            </w:pPr>
            <w:r>
              <w:rPr>
                <w:sz w:val="18"/>
                <w:szCs w:val="18"/>
                <w:shd w:val="clear" w:color="auto" w:fill="FFFF00"/>
              </w:rPr>
              <w:t>45,2</w:t>
            </w:r>
          </w:p>
        </w:tc>
        <w:tc>
          <w:tcPr>
            <w:tcW w:w="746" w:type="dxa"/>
            <w:tcBorders>
              <w:left w:val="single" w:sz="1" w:space="0" w:color="000000"/>
              <w:bottom w:val="single" w:sz="1" w:space="0" w:color="000000"/>
            </w:tcBorders>
            <w:shd w:val="clear" w:color="auto" w:fill="FFFF00"/>
          </w:tcPr>
          <w:p w14:paraId="004E8856" w14:textId="77777777" w:rsidR="00622716" w:rsidRDefault="00B368D6">
            <w:pPr>
              <w:pStyle w:val="Lentelsturinys"/>
              <w:snapToGrid w:val="0"/>
              <w:jc w:val="center"/>
              <w:rPr>
                <w:sz w:val="18"/>
                <w:szCs w:val="18"/>
                <w:shd w:val="clear" w:color="auto" w:fill="FFFF00"/>
              </w:rPr>
            </w:pPr>
            <w:r>
              <w:rPr>
                <w:sz w:val="18"/>
                <w:szCs w:val="18"/>
                <w:shd w:val="clear" w:color="auto" w:fill="FFFF00"/>
              </w:rPr>
              <w:t>150,6</w:t>
            </w:r>
          </w:p>
        </w:tc>
        <w:tc>
          <w:tcPr>
            <w:tcW w:w="882" w:type="dxa"/>
            <w:tcBorders>
              <w:left w:val="single" w:sz="1" w:space="0" w:color="000000"/>
              <w:bottom w:val="single" w:sz="1" w:space="0" w:color="000000"/>
              <w:right w:val="single" w:sz="1" w:space="0" w:color="000000"/>
            </w:tcBorders>
            <w:shd w:val="clear" w:color="auto" w:fill="FFFF00"/>
          </w:tcPr>
          <w:p w14:paraId="5FD0FFC4"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38AF91C5" w14:textId="77777777">
        <w:tc>
          <w:tcPr>
            <w:tcW w:w="5829" w:type="dxa"/>
            <w:tcBorders>
              <w:left w:val="single" w:sz="1" w:space="0" w:color="000000"/>
              <w:bottom w:val="single" w:sz="1" w:space="0" w:color="000000"/>
            </w:tcBorders>
            <w:shd w:val="clear" w:color="auto" w:fill="auto"/>
          </w:tcPr>
          <w:p w14:paraId="081C3C34" w14:textId="77777777" w:rsidR="00622716" w:rsidRDefault="00B368D6">
            <w:pPr>
              <w:pStyle w:val="Lentelsturinys"/>
              <w:snapToGrid w:val="0"/>
              <w:rPr>
                <w:sz w:val="18"/>
                <w:szCs w:val="18"/>
              </w:rPr>
            </w:pPr>
            <w:r>
              <w:rPr>
                <w:sz w:val="18"/>
                <w:szCs w:val="18"/>
              </w:rPr>
              <w:t>Socialinės rizikos šeimų skaičius 1000 gyv.</w:t>
            </w:r>
          </w:p>
        </w:tc>
        <w:tc>
          <w:tcPr>
            <w:tcW w:w="863" w:type="dxa"/>
            <w:tcBorders>
              <w:left w:val="single" w:sz="1" w:space="0" w:color="000000"/>
              <w:bottom w:val="single" w:sz="1" w:space="0" w:color="000000"/>
            </w:tcBorders>
            <w:shd w:val="clear" w:color="auto" w:fill="94BD5E"/>
          </w:tcPr>
          <w:p w14:paraId="3E3E3F47" w14:textId="77777777" w:rsidR="00622716" w:rsidRDefault="00B368D6">
            <w:pPr>
              <w:pStyle w:val="Lentelsturinys"/>
              <w:snapToGrid w:val="0"/>
              <w:jc w:val="center"/>
              <w:rPr>
                <w:sz w:val="18"/>
                <w:szCs w:val="18"/>
                <w:shd w:val="clear" w:color="auto" w:fill="94BD5E"/>
              </w:rPr>
            </w:pPr>
            <w:r>
              <w:rPr>
                <w:sz w:val="18"/>
                <w:szCs w:val="18"/>
                <w:shd w:val="clear" w:color="auto" w:fill="94BD5E"/>
              </w:rPr>
              <w:t>2,4</w:t>
            </w:r>
          </w:p>
        </w:tc>
        <w:tc>
          <w:tcPr>
            <w:tcW w:w="730" w:type="dxa"/>
            <w:tcBorders>
              <w:left w:val="single" w:sz="1" w:space="0" w:color="000000"/>
              <w:bottom w:val="single" w:sz="1" w:space="0" w:color="000000"/>
            </w:tcBorders>
            <w:shd w:val="clear" w:color="auto" w:fill="94BD5E"/>
          </w:tcPr>
          <w:p w14:paraId="750E5CF5" w14:textId="77777777" w:rsidR="00622716" w:rsidRDefault="00B368D6">
            <w:pPr>
              <w:pStyle w:val="Lentelsturinys"/>
              <w:snapToGrid w:val="0"/>
              <w:jc w:val="center"/>
              <w:rPr>
                <w:sz w:val="18"/>
                <w:szCs w:val="18"/>
                <w:shd w:val="clear" w:color="auto" w:fill="94BD5E"/>
              </w:rPr>
            </w:pPr>
            <w:r>
              <w:rPr>
                <w:sz w:val="18"/>
                <w:szCs w:val="18"/>
                <w:shd w:val="clear" w:color="auto" w:fill="94BD5E"/>
              </w:rPr>
              <w:t>3,5</w:t>
            </w:r>
          </w:p>
        </w:tc>
        <w:tc>
          <w:tcPr>
            <w:tcW w:w="669" w:type="dxa"/>
            <w:tcBorders>
              <w:left w:val="single" w:sz="1" w:space="0" w:color="000000"/>
              <w:bottom w:val="single" w:sz="1" w:space="0" w:color="000000"/>
            </w:tcBorders>
            <w:shd w:val="clear" w:color="auto" w:fill="94BD5E"/>
          </w:tcPr>
          <w:p w14:paraId="43111EDC" w14:textId="77777777" w:rsidR="00622716" w:rsidRDefault="00B368D6">
            <w:pPr>
              <w:pStyle w:val="Lentelsturinys"/>
              <w:snapToGrid w:val="0"/>
              <w:jc w:val="center"/>
              <w:rPr>
                <w:sz w:val="18"/>
                <w:szCs w:val="18"/>
                <w:shd w:val="clear" w:color="auto" w:fill="94BD5E"/>
              </w:rPr>
            </w:pPr>
            <w:r>
              <w:rPr>
                <w:sz w:val="18"/>
                <w:szCs w:val="18"/>
                <w:shd w:val="clear" w:color="auto" w:fill="94BD5E"/>
              </w:rPr>
              <w:t>1,3</w:t>
            </w:r>
          </w:p>
        </w:tc>
        <w:tc>
          <w:tcPr>
            <w:tcW w:w="746" w:type="dxa"/>
            <w:tcBorders>
              <w:left w:val="single" w:sz="1" w:space="0" w:color="000000"/>
              <w:bottom w:val="single" w:sz="1" w:space="0" w:color="000000"/>
            </w:tcBorders>
            <w:shd w:val="clear" w:color="auto" w:fill="94BD5E"/>
          </w:tcPr>
          <w:p w14:paraId="02D9C181" w14:textId="77777777" w:rsidR="00622716" w:rsidRDefault="00B368D6">
            <w:pPr>
              <w:pStyle w:val="Lentelsturinys"/>
              <w:snapToGrid w:val="0"/>
              <w:jc w:val="center"/>
              <w:rPr>
                <w:sz w:val="18"/>
                <w:szCs w:val="18"/>
                <w:shd w:val="clear" w:color="auto" w:fill="94BD5E"/>
              </w:rPr>
            </w:pPr>
            <w:r>
              <w:rPr>
                <w:sz w:val="18"/>
                <w:szCs w:val="18"/>
                <w:shd w:val="clear" w:color="auto" w:fill="94BD5E"/>
              </w:rPr>
              <w:t>8,2</w:t>
            </w:r>
          </w:p>
        </w:tc>
        <w:tc>
          <w:tcPr>
            <w:tcW w:w="882" w:type="dxa"/>
            <w:tcBorders>
              <w:left w:val="single" w:sz="1" w:space="0" w:color="000000"/>
              <w:bottom w:val="single" w:sz="1" w:space="0" w:color="000000"/>
              <w:right w:val="single" w:sz="1" w:space="0" w:color="000000"/>
            </w:tcBorders>
            <w:shd w:val="clear" w:color="auto" w:fill="94BD5E"/>
          </w:tcPr>
          <w:p w14:paraId="76E134B2"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0,7</w:t>
            </w:r>
          </w:p>
        </w:tc>
      </w:tr>
      <w:tr w:rsidR="00622716" w14:paraId="49AA1C1D" w14:textId="77777777">
        <w:tc>
          <w:tcPr>
            <w:tcW w:w="5829" w:type="dxa"/>
            <w:tcBorders>
              <w:left w:val="single" w:sz="1" w:space="0" w:color="000000"/>
              <w:bottom w:val="single" w:sz="1" w:space="0" w:color="000000"/>
            </w:tcBorders>
            <w:shd w:val="clear" w:color="auto" w:fill="auto"/>
          </w:tcPr>
          <w:p w14:paraId="4277FBC6" w14:textId="77777777" w:rsidR="00622716" w:rsidRDefault="00B368D6">
            <w:pPr>
              <w:pStyle w:val="Lentelsturinys"/>
              <w:snapToGrid w:val="0"/>
              <w:rPr>
                <w:sz w:val="18"/>
                <w:szCs w:val="18"/>
              </w:rPr>
            </w:pPr>
            <w:r>
              <w:rPr>
                <w:sz w:val="18"/>
                <w:szCs w:val="18"/>
              </w:rPr>
              <w:t xml:space="preserve">Ilgalaikio nedarbo lygis </w:t>
            </w:r>
          </w:p>
        </w:tc>
        <w:tc>
          <w:tcPr>
            <w:tcW w:w="863" w:type="dxa"/>
            <w:tcBorders>
              <w:left w:val="single" w:sz="1" w:space="0" w:color="000000"/>
              <w:bottom w:val="single" w:sz="1" w:space="0" w:color="000000"/>
            </w:tcBorders>
            <w:shd w:val="clear" w:color="auto" w:fill="FFFF00"/>
          </w:tcPr>
          <w:p w14:paraId="1002A02B" w14:textId="77777777" w:rsidR="00622716" w:rsidRDefault="00B368D6">
            <w:pPr>
              <w:pStyle w:val="Lentelsturinys"/>
              <w:snapToGrid w:val="0"/>
              <w:jc w:val="center"/>
              <w:rPr>
                <w:sz w:val="18"/>
                <w:szCs w:val="18"/>
                <w:shd w:val="clear" w:color="auto" w:fill="FFFF00"/>
              </w:rPr>
            </w:pPr>
            <w:r>
              <w:rPr>
                <w:sz w:val="18"/>
                <w:szCs w:val="18"/>
                <w:shd w:val="clear" w:color="auto" w:fill="FFFF00"/>
              </w:rPr>
              <w:t>1,6</w:t>
            </w:r>
          </w:p>
        </w:tc>
        <w:tc>
          <w:tcPr>
            <w:tcW w:w="730" w:type="dxa"/>
            <w:tcBorders>
              <w:left w:val="single" w:sz="1" w:space="0" w:color="000000"/>
              <w:bottom w:val="single" w:sz="1" w:space="0" w:color="000000"/>
            </w:tcBorders>
            <w:shd w:val="clear" w:color="auto" w:fill="FFFF00"/>
          </w:tcPr>
          <w:p w14:paraId="4FC73ECD" w14:textId="77777777" w:rsidR="00622716" w:rsidRDefault="00B368D6">
            <w:pPr>
              <w:pStyle w:val="Lentelsturinys"/>
              <w:snapToGrid w:val="0"/>
              <w:jc w:val="center"/>
              <w:rPr>
                <w:sz w:val="18"/>
                <w:szCs w:val="18"/>
                <w:shd w:val="clear" w:color="auto" w:fill="FFFF00"/>
              </w:rPr>
            </w:pPr>
            <w:r>
              <w:rPr>
                <w:sz w:val="18"/>
                <w:szCs w:val="18"/>
                <w:shd w:val="clear" w:color="auto" w:fill="FFFF00"/>
              </w:rPr>
              <w:t>2,1</w:t>
            </w:r>
          </w:p>
        </w:tc>
        <w:tc>
          <w:tcPr>
            <w:tcW w:w="669" w:type="dxa"/>
            <w:tcBorders>
              <w:left w:val="single" w:sz="1" w:space="0" w:color="000000"/>
              <w:bottom w:val="single" w:sz="1" w:space="0" w:color="000000"/>
            </w:tcBorders>
            <w:shd w:val="clear" w:color="auto" w:fill="FFFF00"/>
          </w:tcPr>
          <w:p w14:paraId="29C12C9E" w14:textId="77777777" w:rsidR="00622716" w:rsidRDefault="00B368D6">
            <w:pPr>
              <w:pStyle w:val="Lentelsturinys"/>
              <w:snapToGrid w:val="0"/>
              <w:jc w:val="center"/>
              <w:rPr>
                <w:sz w:val="18"/>
                <w:szCs w:val="18"/>
                <w:shd w:val="clear" w:color="auto" w:fill="FFFF00"/>
              </w:rPr>
            </w:pPr>
            <w:r>
              <w:rPr>
                <w:sz w:val="18"/>
                <w:szCs w:val="18"/>
                <w:shd w:val="clear" w:color="auto" w:fill="FFFF00"/>
              </w:rPr>
              <w:t>0,3</w:t>
            </w:r>
          </w:p>
        </w:tc>
        <w:tc>
          <w:tcPr>
            <w:tcW w:w="746" w:type="dxa"/>
            <w:tcBorders>
              <w:left w:val="single" w:sz="1" w:space="0" w:color="000000"/>
              <w:bottom w:val="single" w:sz="1" w:space="0" w:color="000000"/>
            </w:tcBorders>
            <w:shd w:val="clear" w:color="auto" w:fill="FFFF00"/>
          </w:tcPr>
          <w:p w14:paraId="72D983AF" w14:textId="77777777" w:rsidR="00622716" w:rsidRDefault="00B368D6">
            <w:pPr>
              <w:pStyle w:val="Lentelsturinys"/>
              <w:snapToGrid w:val="0"/>
              <w:jc w:val="center"/>
              <w:rPr>
                <w:sz w:val="18"/>
                <w:szCs w:val="18"/>
                <w:shd w:val="clear" w:color="auto" w:fill="FFFF00"/>
              </w:rPr>
            </w:pPr>
            <w:r>
              <w:rPr>
                <w:sz w:val="18"/>
                <w:szCs w:val="18"/>
                <w:shd w:val="clear" w:color="auto" w:fill="FFFF00"/>
              </w:rPr>
              <w:t>5,3</w:t>
            </w:r>
          </w:p>
        </w:tc>
        <w:tc>
          <w:tcPr>
            <w:tcW w:w="882" w:type="dxa"/>
            <w:tcBorders>
              <w:left w:val="single" w:sz="1" w:space="0" w:color="000000"/>
              <w:bottom w:val="single" w:sz="1" w:space="0" w:color="000000"/>
              <w:right w:val="single" w:sz="1" w:space="0" w:color="000000"/>
            </w:tcBorders>
            <w:shd w:val="clear" w:color="auto" w:fill="FFFF00"/>
          </w:tcPr>
          <w:p w14:paraId="1D9DCC0F"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0,8</w:t>
            </w:r>
          </w:p>
        </w:tc>
      </w:tr>
      <w:tr w:rsidR="00622716" w14:paraId="65C56C50" w14:textId="77777777">
        <w:tc>
          <w:tcPr>
            <w:tcW w:w="5829" w:type="dxa"/>
            <w:tcBorders>
              <w:left w:val="single" w:sz="1" w:space="0" w:color="000000"/>
              <w:bottom w:val="single" w:sz="1" w:space="0" w:color="000000"/>
            </w:tcBorders>
            <w:shd w:val="clear" w:color="auto" w:fill="auto"/>
          </w:tcPr>
          <w:p w14:paraId="1E055503" w14:textId="77777777" w:rsidR="00622716" w:rsidRDefault="00B368D6">
            <w:pPr>
              <w:pStyle w:val="Lentelsturinys"/>
              <w:snapToGrid w:val="0"/>
              <w:rPr>
                <w:sz w:val="18"/>
                <w:szCs w:val="18"/>
              </w:rPr>
            </w:pPr>
            <w:r>
              <w:rPr>
                <w:sz w:val="18"/>
                <w:szCs w:val="18"/>
              </w:rPr>
              <w:t xml:space="preserve">Gyventojų skaičiaus pokytis </w:t>
            </w:r>
          </w:p>
        </w:tc>
        <w:tc>
          <w:tcPr>
            <w:tcW w:w="863" w:type="dxa"/>
            <w:tcBorders>
              <w:left w:val="single" w:sz="1" w:space="0" w:color="000000"/>
              <w:bottom w:val="single" w:sz="1" w:space="0" w:color="000000"/>
            </w:tcBorders>
            <w:shd w:val="clear" w:color="auto" w:fill="FFFF00"/>
          </w:tcPr>
          <w:p w14:paraId="4D9B0AB6" w14:textId="77777777" w:rsidR="00622716" w:rsidRDefault="00B368D6">
            <w:pPr>
              <w:pStyle w:val="Lentelsturinys"/>
              <w:snapToGrid w:val="0"/>
              <w:jc w:val="center"/>
              <w:rPr>
                <w:sz w:val="18"/>
                <w:szCs w:val="18"/>
                <w:shd w:val="clear" w:color="auto" w:fill="FFFF00"/>
              </w:rPr>
            </w:pPr>
            <w:r>
              <w:rPr>
                <w:sz w:val="18"/>
                <w:szCs w:val="18"/>
                <w:shd w:val="clear" w:color="auto" w:fill="FFFF00"/>
              </w:rPr>
              <w:t>-16,7</w:t>
            </w:r>
          </w:p>
        </w:tc>
        <w:tc>
          <w:tcPr>
            <w:tcW w:w="730" w:type="dxa"/>
            <w:tcBorders>
              <w:left w:val="single" w:sz="1" w:space="0" w:color="000000"/>
              <w:bottom w:val="single" w:sz="1" w:space="0" w:color="000000"/>
            </w:tcBorders>
            <w:shd w:val="clear" w:color="auto" w:fill="FFFF00"/>
          </w:tcPr>
          <w:p w14:paraId="4FF6D1EA" w14:textId="77777777" w:rsidR="00622716" w:rsidRDefault="00B368D6">
            <w:pPr>
              <w:pStyle w:val="Lentelsturinys"/>
              <w:snapToGrid w:val="0"/>
              <w:jc w:val="center"/>
              <w:rPr>
                <w:sz w:val="18"/>
                <w:szCs w:val="18"/>
                <w:shd w:val="clear" w:color="auto" w:fill="FFFF00"/>
              </w:rPr>
            </w:pPr>
            <w:r>
              <w:rPr>
                <w:sz w:val="18"/>
                <w:szCs w:val="18"/>
                <w:shd w:val="clear" w:color="auto" w:fill="FFFF00"/>
              </w:rPr>
              <w:t>-13,8</w:t>
            </w:r>
          </w:p>
        </w:tc>
        <w:tc>
          <w:tcPr>
            <w:tcW w:w="669" w:type="dxa"/>
            <w:tcBorders>
              <w:left w:val="single" w:sz="1" w:space="0" w:color="000000"/>
              <w:bottom w:val="single" w:sz="1" w:space="0" w:color="000000"/>
            </w:tcBorders>
            <w:shd w:val="clear" w:color="auto" w:fill="FFFF00"/>
          </w:tcPr>
          <w:p w14:paraId="4ADFEA21" w14:textId="77777777" w:rsidR="00622716" w:rsidRDefault="00B368D6">
            <w:pPr>
              <w:pStyle w:val="Lentelsturinys"/>
              <w:snapToGrid w:val="0"/>
              <w:jc w:val="center"/>
              <w:rPr>
                <w:sz w:val="18"/>
                <w:szCs w:val="18"/>
                <w:shd w:val="clear" w:color="auto" w:fill="FFFF00"/>
              </w:rPr>
            </w:pPr>
            <w:r>
              <w:rPr>
                <w:sz w:val="18"/>
                <w:szCs w:val="18"/>
                <w:shd w:val="clear" w:color="auto" w:fill="FFFF00"/>
              </w:rPr>
              <w:t>-1,3</w:t>
            </w:r>
          </w:p>
        </w:tc>
        <w:tc>
          <w:tcPr>
            <w:tcW w:w="746" w:type="dxa"/>
            <w:tcBorders>
              <w:left w:val="single" w:sz="1" w:space="0" w:color="000000"/>
              <w:bottom w:val="single" w:sz="1" w:space="0" w:color="000000"/>
            </w:tcBorders>
            <w:shd w:val="clear" w:color="auto" w:fill="FFFF00"/>
          </w:tcPr>
          <w:p w14:paraId="0B25D1F4" w14:textId="77777777" w:rsidR="00622716" w:rsidRDefault="00B368D6">
            <w:pPr>
              <w:pStyle w:val="Lentelsturinys"/>
              <w:snapToGrid w:val="0"/>
              <w:jc w:val="center"/>
              <w:rPr>
                <w:sz w:val="18"/>
                <w:szCs w:val="18"/>
                <w:shd w:val="clear" w:color="auto" w:fill="FFFF00"/>
              </w:rPr>
            </w:pPr>
            <w:r>
              <w:rPr>
                <w:sz w:val="18"/>
                <w:szCs w:val="18"/>
                <w:shd w:val="clear" w:color="auto" w:fill="FFFF00"/>
              </w:rPr>
              <w:t>-29,8</w:t>
            </w:r>
          </w:p>
        </w:tc>
        <w:tc>
          <w:tcPr>
            <w:tcW w:w="882" w:type="dxa"/>
            <w:tcBorders>
              <w:left w:val="single" w:sz="1" w:space="0" w:color="000000"/>
              <w:bottom w:val="single" w:sz="1" w:space="0" w:color="000000"/>
              <w:right w:val="single" w:sz="1" w:space="0" w:color="000000"/>
            </w:tcBorders>
            <w:shd w:val="clear" w:color="auto" w:fill="FFFF00"/>
          </w:tcPr>
          <w:p w14:paraId="44F42893"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1,2</w:t>
            </w:r>
          </w:p>
        </w:tc>
      </w:tr>
      <w:tr w:rsidR="00622716" w14:paraId="311EA37D" w14:textId="77777777">
        <w:tc>
          <w:tcPr>
            <w:tcW w:w="5829" w:type="dxa"/>
            <w:tcBorders>
              <w:left w:val="single" w:sz="1" w:space="0" w:color="000000"/>
              <w:bottom w:val="single" w:sz="1" w:space="0" w:color="000000"/>
            </w:tcBorders>
            <w:shd w:val="clear" w:color="auto" w:fill="auto"/>
          </w:tcPr>
          <w:p w14:paraId="61D91BE4" w14:textId="77777777" w:rsidR="00622716" w:rsidRDefault="00B368D6">
            <w:pPr>
              <w:pStyle w:val="Lentelsturinys"/>
              <w:snapToGrid w:val="0"/>
              <w:rPr>
                <w:sz w:val="18"/>
                <w:szCs w:val="18"/>
              </w:rPr>
            </w:pPr>
            <w:r>
              <w:rPr>
                <w:sz w:val="18"/>
                <w:szCs w:val="18"/>
              </w:rPr>
              <w:t xml:space="preserve">Mirtingumas dėl išorinių priežasčių (V01-Y98) 100 000 gyv. </w:t>
            </w:r>
          </w:p>
        </w:tc>
        <w:tc>
          <w:tcPr>
            <w:tcW w:w="863" w:type="dxa"/>
            <w:tcBorders>
              <w:left w:val="single" w:sz="1" w:space="0" w:color="000000"/>
              <w:bottom w:val="single" w:sz="1" w:space="0" w:color="000000"/>
            </w:tcBorders>
            <w:shd w:val="clear" w:color="auto" w:fill="94BD5E"/>
          </w:tcPr>
          <w:p w14:paraId="610FEA12" w14:textId="77777777" w:rsidR="00622716" w:rsidRDefault="00B368D6">
            <w:pPr>
              <w:pStyle w:val="Lentelsturinys"/>
              <w:snapToGrid w:val="0"/>
              <w:jc w:val="center"/>
              <w:rPr>
                <w:sz w:val="18"/>
                <w:szCs w:val="18"/>
                <w:shd w:val="clear" w:color="auto" w:fill="94BD5E"/>
              </w:rPr>
            </w:pPr>
            <w:r>
              <w:rPr>
                <w:sz w:val="18"/>
                <w:szCs w:val="18"/>
                <w:shd w:val="clear" w:color="auto" w:fill="94BD5E"/>
              </w:rPr>
              <w:t>84,6</w:t>
            </w:r>
          </w:p>
        </w:tc>
        <w:tc>
          <w:tcPr>
            <w:tcW w:w="730" w:type="dxa"/>
            <w:tcBorders>
              <w:left w:val="single" w:sz="1" w:space="0" w:color="000000"/>
              <w:bottom w:val="single" w:sz="1" w:space="0" w:color="000000"/>
            </w:tcBorders>
            <w:shd w:val="clear" w:color="auto" w:fill="94BD5E"/>
          </w:tcPr>
          <w:p w14:paraId="3A939220" w14:textId="77777777" w:rsidR="00622716" w:rsidRDefault="00B368D6">
            <w:pPr>
              <w:pStyle w:val="Lentelsturinys"/>
              <w:snapToGrid w:val="0"/>
              <w:jc w:val="center"/>
              <w:rPr>
                <w:sz w:val="18"/>
                <w:szCs w:val="18"/>
                <w:shd w:val="clear" w:color="auto" w:fill="94BD5E"/>
              </w:rPr>
            </w:pPr>
            <w:r>
              <w:rPr>
                <w:sz w:val="18"/>
                <w:szCs w:val="18"/>
                <w:shd w:val="clear" w:color="auto" w:fill="94BD5E"/>
              </w:rPr>
              <w:t>99,3</w:t>
            </w:r>
          </w:p>
        </w:tc>
        <w:tc>
          <w:tcPr>
            <w:tcW w:w="669" w:type="dxa"/>
            <w:tcBorders>
              <w:left w:val="single" w:sz="1" w:space="0" w:color="000000"/>
              <w:bottom w:val="single" w:sz="1" w:space="0" w:color="000000"/>
            </w:tcBorders>
            <w:shd w:val="clear" w:color="auto" w:fill="94BD5E"/>
          </w:tcPr>
          <w:p w14:paraId="4A59AA72" w14:textId="77777777" w:rsidR="00622716" w:rsidRDefault="00B368D6">
            <w:pPr>
              <w:pStyle w:val="Lentelsturinys"/>
              <w:snapToGrid w:val="0"/>
              <w:jc w:val="center"/>
              <w:rPr>
                <w:sz w:val="18"/>
                <w:szCs w:val="18"/>
                <w:shd w:val="clear" w:color="auto" w:fill="94BD5E"/>
              </w:rPr>
            </w:pPr>
            <w:r>
              <w:rPr>
                <w:sz w:val="18"/>
                <w:szCs w:val="18"/>
                <w:shd w:val="clear" w:color="auto" w:fill="94BD5E"/>
              </w:rPr>
              <w:t>31,6</w:t>
            </w:r>
          </w:p>
        </w:tc>
        <w:tc>
          <w:tcPr>
            <w:tcW w:w="746" w:type="dxa"/>
            <w:tcBorders>
              <w:left w:val="single" w:sz="1" w:space="0" w:color="000000"/>
              <w:bottom w:val="single" w:sz="1" w:space="0" w:color="000000"/>
            </w:tcBorders>
            <w:shd w:val="clear" w:color="auto" w:fill="94BD5E"/>
          </w:tcPr>
          <w:p w14:paraId="6CECA291" w14:textId="77777777" w:rsidR="00622716" w:rsidRDefault="00B368D6">
            <w:pPr>
              <w:pStyle w:val="Lentelsturinys"/>
              <w:snapToGrid w:val="0"/>
              <w:jc w:val="center"/>
              <w:rPr>
                <w:sz w:val="18"/>
                <w:szCs w:val="18"/>
                <w:shd w:val="clear" w:color="auto" w:fill="94BD5E"/>
              </w:rPr>
            </w:pPr>
            <w:r>
              <w:rPr>
                <w:sz w:val="18"/>
                <w:szCs w:val="18"/>
                <w:shd w:val="clear" w:color="auto" w:fill="94BD5E"/>
              </w:rPr>
              <w:t>223,9</w:t>
            </w:r>
          </w:p>
        </w:tc>
        <w:tc>
          <w:tcPr>
            <w:tcW w:w="882" w:type="dxa"/>
            <w:tcBorders>
              <w:left w:val="single" w:sz="1" w:space="0" w:color="000000"/>
              <w:bottom w:val="single" w:sz="1" w:space="0" w:color="000000"/>
              <w:right w:val="single" w:sz="1" w:space="0" w:color="000000"/>
            </w:tcBorders>
            <w:shd w:val="clear" w:color="auto" w:fill="94BD5E"/>
          </w:tcPr>
          <w:p w14:paraId="4D2575A2" w14:textId="77777777" w:rsidR="00622716" w:rsidRDefault="00B368D6">
            <w:pPr>
              <w:pStyle w:val="Lentelsturinys"/>
              <w:shd w:val="clear" w:color="auto" w:fill="94BD5E"/>
              <w:snapToGrid w:val="0"/>
              <w:rPr>
                <w:color w:val="000000"/>
                <w:sz w:val="18"/>
                <w:szCs w:val="18"/>
                <w:shd w:val="clear" w:color="auto" w:fill="94BD5E"/>
              </w:rPr>
            </w:pPr>
            <w:r>
              <w:rPr>
                <w:color w:val="000000"/>
                <w:sz w:val="18"/>
                <w:szCs w:val="18"/>
                <w:shd w:val="clear" w:color="auto" w:fill="94BD5E"/>
              </w:rPr>
              <w:t>0,9</w:t>
            </w:r>
          </w:p>
        </w:tc>
      </w:tr>
      <w:tr w:rsidR="00622716" w14:paraId="1A3E6DA7" w14:textId="77777777">
        <w:tc>
          <w:tcPr>
            <w:tcW w:w="5829" w:type="dxa"/>
            <w:tcBorders>
              <w:left w:val="single" w:sz="1" w:space="0" w:color="000000"/>
              <w:bottom w:val="single" w:sz="1" w:space="0" w:color="000000"/>
            </w:tcBorders>
            <w:shd w:val="clear" w:color="auto" w:fill="auto"/>
          </w:tcPr>
          <w:p w14:paraId="7F72D1DE" w14:textId="77777777" w:rsidR="00622716" w:rsidRDefault="00B368D6">
            <w:pPr>
              <w:pStyle w:val="Lentelsturinys"/>
              <w:snapToGrid w:val="0"/>
              <w:rPr>
                <w:sz w:val="18"/>
                <w:szCs w:val="18"/>
              </w:rPr>
            </w:pPr>
            <w:r>
              <w:rPr>
                <w:sz w:val="18"/>
                <w:szCs w:val="18"/>
              </w:rPr>
              <w:t xml:space="preserve">Standartizuotas mirtingumo dėl išorinių priežasčių (V01-Y98) 100 000 gyv. </w:t>
            </w:r>
          </w:p>
        </w:tc>
        <w:tc>
          <w:tcPr>
            <w:tcW w:w="863" w:type="dxa"/>
            <w:tcBorders>
              <w:left w:val="single" w:sz="1" w:space="0" w:color="000000"/>
              <w:bottom w:val="single" w:sz="1" w:space="0" w:color="000000"/>
            </w:tcBorders>
            <w:shd w:val="clear" w:color="auto" w:fill="FFFF00"/>
          </w:tcPr>
          <w:p w14:paraId="72EA1B38" w14:textId="77777777" w:rsidR="00622716" w:rsidRDefault="00B368D6">
            <w:pPr>
              <w:pStyle w:val="Lentelsturinys"/>
              <w:snapToGrid w:val="0"/>
              <w:jc w:val="center"/>
              <w:rPr>
                <w:color w:val="000000"/>
                <w:sz w:val="18"/>
                <w:szCs w:val="18"/>
              </w:rPr>
            </w:pPr>
            <w:r>
              <w:rPr>
                <w:color w:val="000000"/>
                <w:sz w:val="18"/>
                <w:szCs w:val="18"/>
              </w:rPr>
              <w:t>84,5</w:t>
            </w:r>
          </w:p>
        </w:tc>
        <w:tc>
          <w:tcPr>
            <w:tcW w:w="730" w:type="dxa"/>
            <w:tcBorders>
              <w:left w:val="single" w:sz="1" w:space="0" w:color="000000"/>
              <w:bottom w:val="single" w:sz="1" w:space="0" w:color="000000"/>
            </w:tcBorders>
            <w:shd w:val="clear" w:color="auto" w:fill="FFFF00"/>
          </w:tcPr>
          <w:p w14:paraId="1A233100" w14:textId="77777777" w:rsidR="00622716" w:rsidRDefault="00B368D6">
            <w:pPr>
              <w:pStyle w:val="Lentelsturinys"/>
              <w:snapToGrid w:val="0"/>
              <w:jc w:val="center"/>
              <w:rPr>
                <w:sz w:val="18"/>
                <w:szCs w:val="18"/>
              </w:rPr>
            </w:pPr>
            <w:r>
              <w:rPr>
                <w:sz w:val="18"/>
                <w:szCs w:val="18"/>
              </w:rPr>
              <w:t>97,8</w:t>
            </w:r>
          </w:p>
        </w:tc>
        <w:tc>
          <w:tcPr>
            <w:tcW w:w="669" w:type="dxa"/>
            <w:tcBorders>
              <w:left w:val="single" w:sz="1" w:space="0" w:color="000000"/>
              <w:bottom w:val="single" w:sz="1" w:space="0" w:color="000000"/>
            </w:tcBorders>
            <w:shd w:val="clear" w:color="auto" w:fill="FFFF00"/>
          </w:tcPr>
          <w:p w14:paraId="531B9801" w14:textId="77777777" w:rsidR="00622716" w:rsidRDefault="00B368D6">
            <w:pPr>
              <w:pStyle w:val="Lentelsturinys"/>
              <w:snapToGrid w:val="0"/>
              <w:jc w:val="center"/>
              <w:rPr>
                <w:sz w:val="18"/>
                <w:szCs w:val="18"/>
              </w:rPr>
            </w:pPr>
            <w:r>
              <w:rPr>
                <w:sz w:val="18"/>
                <w:szCs w:val="18"/>
              </w:rPr>
              <w:t>29</w:t>
            </w:r>
          </w:p>
        </w:tc>
        <w:tc>
          <w:tcPr>
            <w:tcW w:w="746" w:type="dxa"/>
            <w:tcBorders>
              <w:left w:val="single" w:sz="1" w:space="0" w:color="000000"/>
              <w:bottom w:val="single" w:sz="1" w:space="0" w:color="000000"/>
            </w:tcBorders>
            <w:shd w:val="clear" w:color="auto" w:fill="FFFF00"/>
          </w:tcPr>
          <w:p w14:paraId="64A33162" w14:textId="77777777" w:rsidR="00622716" w:rsidRDefault="00B368D6">
            <w:pPr>
              <w:pStyle w:val="Lentelsturinys"/>
              <w:snapToGrid w:val="0"/>
              <w:jc w:val="center"/>
              <w:rPr>
                <w:sz w:val="18"/>
                <w:szCs w:val="18"/>
              </w:rPr>
            </w:pPr>
            <w:r>
              <w:rPr>
                <w:sz w:val="18"/>
                <w:szCs w:val="18"/>
              </w:rPr>
              <w:t>187,2</w:t>
            </w:r>
          </w:p>
        </w:tc>
        <w:tc>
          <w:tcPr>
            <w:tcW w:w="882" w:type="dxa"/>
            <w:tcBorders>
              <w:left w:val="single" w:sz="1" w:space="0" w:color="000000"/>
              <w:bottom w:val="single" w:sz="1" w:space="0" w:color="000000"/>
              <w:right w:val="single" w:sz="1" w:space="0" w:color="000000"/>
            </w:tcBorders>
            <w:shd w:val="clear" w:color="auto" w:fill="FFFF00"/>
          </w:tcPr>
          <w:p w14:paraId="63AA6054" w14:textId="77777777" w:rsidR="00622716" w:rsidRDefault="00B368D6">
            <w:pPr>
              <w:pStyle w:val="Lentelsturinys"/>
              <w:shd w:val="clear" w:color="auto" w:fill="FFFF00"/>
              <w:snapToGrid w:val="0"/>
              <w:rPr>
                <w:sz w:val="18"/>
                <w:szCs w:val="18"/>
              </w:rPr>
            </w:pPr>
            <w:r>
              <w:rPr>
                <w:sz w:val="18"/>
                <w:szCs w:val="18"/>
              </w:rPr>
              <w:t>0,8</w:t>
            </w:r>
          </w:p>
        </w:tc>
      </w:tr>
      <w:tr w:rsidR="00622716" w14:paraId="214A0471" w14:textId="77777777">
        <w:tc>
          <w:tcPr>
            <w:tcW w:w="5829" w:type="dxa"/>
            <w:tcBorders>
              <w:left w:val="single" w:sz="1" w:space="0" w:color="000000"/>
              <w:bottom w:val="single" w:sz="1" w:space="0" w:color="000000"/>
            </w:tcBorders>
            <w:shd w:val="clear" w:color="auto" w:fill="auto"/>
          </w:tcPr>
          <w:p w14:paraId="68017229" w14:textId="77777777" w:rsidR="00622716" w:rsidRDefault="00B368D6">
            <w:pPr>
              <w:pStyle w:val="Lentelsturinys"/>
              <w:snapToGrid w:val="0"/>
              <w:rPr>
                <w:sz w:val="18"/>
                <w:szCs w:val="18"/>
              </w:rPr>
            </w:pPr>
            <w:r>
              <w:rPr>
                <w:sz w:val="18"/>
                <w:szCs w:val="18"/>
              </w:rPr>
              <w:t>Mokinių, gaunančių nemokamą maitinimą mokyklose, skaičius 1000 vaikų</w:t>
            </w:r>
          </w:p>
        </w:tc>
        <w:tc>
          <w:tcPr>
            <w:tcW w:w="863" w:type="dxa"/>
            <w:tcBorders>
              <w:left w:val="single" w:sz="1" w:space="0" w:color="000000"/>
              <w:bottom w:val="single" w:sz="1" w:space="0" w:color="000000"/>
            </w:tcBorders>
            <w:shd w:val="clear" w:color="auto" w:fill="FFFF00"/>
          </w:tcPr>
          <w:p w14:paraId="1A858E93" w14:textId="77777777" w:rsidR="00622716" w:rsidRDefault="00B368D6">
            <w:pPr>
              <w:pStyle w:val="Lentelsturinys"/>
              <w:snapToGrid w:val="0"/>
              <w:jc w:val="center"/>
              <w:rPr>
                <w:sz w:val="18"/>
                <w:szCs w:val="18"/>
                <w:shd w:val="clear" w:color="auto" w:fill="FFFF00"/>
              </w:rPr>
            </w:pPr>
            <w:r>
              <w:rPr>
                <w:sz w:val="18"/>
                <w:szCs w:val="18"/>
                <w:shd w:val="clear" w:color="auto" w:fill="FFFF00"/>
              </w:rPr>
              <w:t>151,6</w:t>
            </w:r>
          </w:p>
        </w:tc>
        <w:tc>
          <w:tcPr>
            <w:tcW w:w="730" w:type="dxa"/>
            <w:tcBorders>
              <w:left w:val="single" w:sz="1" w:space="0" w:color="000000"/>
              <w:bottom w:val="single" w:sz="1" w:space="0" w:color="000000"/>
            </w:tcBorders>
            <w:shd w:val="clear" w:color="auto" w:fill="FFFF00"/>
          </w:tcPr>
          <w:p w14:paraId="10BB64AA" w14:textId="77777777" w:rsidR="00622716" w:rsidRDefault="00B368D6">
            <w:pPr>
              <w:pStyle w:val="Lentelsturinys"/>
              <w:snapToGrid w:val="0"/>
              <w:jc w:val="center"/>
              <w:rPr>
                <w:sz w:val="18"/>
                <w:szCs w:val="18"/>
                <w:shd w:val="clear" w:color="auto" w:fill="FFFF00"/>
              </w:rPr>
            </w:pPr>
            <w:r>
              <w:rPr>
                <w:sz w:val="18"/>
                <w:szCs w:val="18"/>
                <w:shd w:val="clear" w:color="auto" w:fill="FFFF00"/>
              </w:rPr>
              <w:t>159,1</w:t>
            </w:r>
          </w:p>
        </w:tc>
        <w:tc>
          <w:tcPr>
            <w:tcW w:w="669" w:type="dxa"/>
            <w:tcBorders>
              <w:left w:val="single" w:sz="1" w:space="0" w:color="000000"/>
              <w:bottom w:val="single" w:sz="1" w:space="0" w:color="000000"/>
            </w:tcBorders>
            <w:shd w:val="clear" w:color="auto" w:fill="FFFF00"/>
          </w:tcPr>
          <w:p w14:paraId="00117746" w14:textId="77777777" w:rsidR="00622716" w:rsidRDefault="00B368D6">
            <w:pPr>
              <w:pStyle w:val="Lentelsturinys"/>
              <w:snapToGrid w:val="0"/>
              <w:jc w:val="center"/>
              <w:rPr>
                <w:sz w:val="18"/>
                <w:szCs w:val="18"/>
                <w:shd w:val="clear" w:color="auto" w:fill="FFFF00"/>
              </w:rPr>
            </w:pPr>
            <w:r>
              <w:rPr>
                <w:sz w:val="18"/>
                <w:szCs w:val="18"/>
                <w:shd w:val="clear" w:color="auto" w:fill="FFFF00"/>
              </w:rPr>
              <w:t>69</w:t>
            </w:r>
          </w:p>
        </w:tc>
        <w:tc>
          <w:tcPr>
            <w:tcW w:w="746" w:type="dxa"/>
            <w:tcBorders>
              <w:left w:val="single" w:sz="1" w:space="0" w:color="000000"/>
              <w:bottom w:val="single" w:sz="1" w:space="0" w:color="000000"/>
            </w:tcBorders>
            <w:shd w:val="clear" w:color="auto" w:fill="FFFF00"/>
          </w:tcPr>
          <w:p w14:paraId="39195DAB" w14:textId="77777777" w:rsidR="00622716" w:rsidRDefault="00B368D6">
            <w:pPr>
              <w:pStyle w:val="Lentelsturinys"/>
              <w:snapToGrid w:val="0"/>
              <w:jc w:val="center"/>
              <w:rPr>
                <w:sz w:val="18"/>
                <w:szCs w:val="18"/>
                <w:shd w:val="clear" w:color="auto" w:fill="FFFF00"/>
              </w:rPr>
            </w:pPr>
            <w:r>
              <w:rPr>
                <w:sz w:val="18"/>
                <w:szCs w:val="18"/>
                <w:shd w:val="clear" w:color="auto" w:fill="FFFF00"/>
              </w:rPr>
              <w:t>360,9</w:t>
            </w:r>
          </w:p>
        </w:tc>
        <w:tc>
          <w:tcPr>
            <w:tcW w:w="882" w:type="dxa"/>
            <w:tcBorders>
              <w:left w:val="single" w:sz="1" w:space="0" w:color="000000"/>
              <w:bottom w:val="single" w:sz="1" w:space="0" w:color="000000"/>
              <w:right w:val="single" w:sz="1" w:space="0" w:color="000000"/>
            </w:tcBorders>
            <w:shd w:val="clear" w:color="auto" w:fill="FFFF00"/>
          </w:tcPr>
          <w:p w14:paraId="1D2B4D87"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2094F2A3" w14:textId="77777777">
        <w:tc>
          <w:tcPr>
            <w:tcW w:w="5829" w:type="dxa"/>
            <w:tcBorders>
              <w:left w:val="single" w:sz="1" w:space="0" w:color="000000"/>
              <w:bottom w:val="single" w:sz="1" w:space="0" w:color="000000"/>
            </w:tcBorders>
            <w:shd w:val="clear" w:color="auto" w:fill="auto"/>
          </w:tcPr>
          <w:p w14:paraId="2F993912" w14:textId="77777777" w:rsidR="00622716" w:rsidRDefault="00B368D6">
            <w:pPr>
              <w:pStyle w:val="Lentelsturinys"/>
              <w:snapToGrid w:val="0"/>
              <w:rPr>
                <w:sz w:val="18"/>
                <w:szCs w:val="18"/>
              </w:rPr>
            </w:pPr>
            <w:r>
              <w:rPr>
                <w:sz w:val="18"/>
                <w:szCs w:val="18"/>
              </w:rPr>
              <w:t>Socialinės pašalpos gavėjų skaičius 1000 gyv.</w:t>
            </w:r>
          </w:p>
        </w:tc>
        <w:tc>
          <w:tcPr>
            <w:tcW w:w="863" w:type="dxa"/>
            <w:tcBorders>
              <w:left w:val="single" w:sz="1" w:space="0" w:color="000000"/>
              <w:bottom w:val="single" w:sz="1" w:space="0" w:color="000000"/>
            </w:tcBorders>
            <w:shd w:val="clear" w:color="auto" w:fill="FFFF00"/>
          </w:tcPr>
          <w:p w14:paraId="242F2F19" w14:textId="77777777" w:rsidR="00622716" w:rsidRDefault="00B368D6">
            <w:pPr>
              <w:pStyle w:val="Lentelsturinys"/>
              <w:snapToGrid w:val="0"/>
              <w:jc w:val="center"/>
              <w:rPr>
                <w:sz w:val="18"/>
                <w:szCs w:val="18"/>
                <w:shd w:val="clear" w:color="auto" w:fill="FFFF00"/>
              </w:rPr>
            </w:pPr>
            <w:r>
              <w:rPr>
                <w:sz w:val="18"/>
                <w:szCs w:val="18"/>
                <w:shd w:val="clear" w:color="auto" w:fill="FFFF00"/>
              </w:rPr>
              <w:t>25,8</w:t>
            </w:r>
          </w:p>
        </w:tc>
        <w:tc>
          <w:tcPr>
            <w:tcW w:w="730" w:type="dxa"/>
            <w:tcBorders>
              <w:left w:val="single" w:sz="1" w:space="0" w:color="000000"/>
              <w:bottom w:val="single" w:sz="1" w:space="0" w:color="000000"/>
            </w:tcBorders>
            <w:shd w:val="clear" w:color="auto" w:fill="FFFF00"/>
          </w:tcPr>
          <w:p w14:paraId="412E9777" w14:textId="77777777" w:rsidR="00622716" w:rsidRDefault="00B368D6">
            <w:pPr>
              <w:pStyle w:val="Lentelsturinys"/>
              <w:snapToGrid w:val="0"/>
              <w:jc w:val="center"/>
              <w:rPr>
                <w:sz w:val="18"/>
                <w:szCs w:val="18"/>
                <w:shd w:val="clear" w:color="auto" w:fill="FFFF00"/>
              </w:rPr>
            </w:pPr>
            <w:r>
              <w:rPr>
                <w:sz w:val="18"/>
                <w:szCs w:val="18"/>
                <w:shd w:val="clear" w:color="auto" w:fill="FFFF00"/>
              </w:rPr>
              <w:t>26,4</w:t>
            </w:r>
          </w:p>
        </w:tc>
        <w:tc>
          <w:tcPr>
            <w:tcW w:w="669" w:type="dxa"/>
            <w:tcBorders>
              <w:left w:val="single" w:sz="1" w:space="0" w:color="000000"/>
              <w:bottom w:val="single" w:sz="1" w:space="0" w:color="000000"/>
            </w:tcBorders>
            <w:shd w:val="clear" w:color="auto" w:fill="FFFF00"/>
          </w:tcPr>
          <w:p w14:paraId="337591B7" w14:textId="77777777" w:rsidR="00622716" w:rsidRDefault="00B368D6">
            <w:pPr>
              <w:pStyle w:val="Lentelsturinys"/>
              <w:snapToGrid w:val="0"/>
              <w:jc w:val="center"/>
              <w:rPr>
                <w:sz w:val="18"/>
                <w:szCs w:val="18"/>
                <w:shd w:val="clear" w:color="auto" w:fill="FFFF00"/>
              </w:rPr>
            </w:pPr>
            <w:r>
              <w:rPr>
                <w:sz w:val="18"/>
                <w:szCs w:val="18"/>
                <w:shd w:val="clear" w:color="auto" w:fill="FFFF00"/>
              </w:rPr>
              <w:t>7,6</w:t>
            </w:r>
          </w:p>
        </w:tc>
        <w:tc>
          <w:tcPr>
            <w:tcW w:w="746" w:type="dxa"/>
            <w:tcBorders>
              <w:left w:val="single" w:sz="1" w:space="0" w:color="000000"/>
              <w:bottom w:val="single" w:sz="1" w:space="0" w:color="000000"/>
            </w:tcBorders>
            <w:shd w:val="clear" w:color="auto" w:fill="FFFF00"/>
          </w:tcPr>
          <w:p w14:paraId="4063D905" w14:textId="77777777" w:rsidR="00622716" w:rsidRDefault="00B368D6">
            <w:pPr>
              <w:pStyle w:val="Lentelsturinys"/>
              <w:snapToGrid w:val="0"/>
              <w:jc w:val="center"/>
              <w:rPr>
                <w:sz w:val="18"/>
                <w:szCs w:val="18"/>
                <w:shd w:val="clear" w:color="auto" w:fill="FFFF00"/>
              </w:rPr>
            </w:pPr>
            <w:r>
              <w:rPr>
                <w:sz w:val="18"/>
                <w:szCs w:val="18"/>
                <w:shd w:val="clear" w:color="auto" w:fill="FFFF00"/>
              </w:rPr>
              <w:t>98,8</w:t>
            </w:r>
          </w:p>
        </w:tc>
        <w:tc>
          <w:tcPr>
            <w:tcW w:w="882" w:type="dxa"/>
            <w:tcBorders>
              <w:left w:val="single" w:sz="1" w:space="0" w:color="000000"/>
              <w:bottom w:val="single" w:sz="1" w:space="0" w:color="000000"/>
              <w:right w:val="single" w:sz="1" w:space="0" w:color="000000"/>
            </w:tcBorders>
            <w:shd w:val="clear" w:color="auto" w:fill="FFFF00"/>
          </w:tcPr>
          <w:p w14:paraId="51896FDB"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010D78DA" w14:textId="77777777">
        <w:tc>
          <w:tcPr>
            <w:tcW w:w="5829" w:type="dxa"/>
            <w:tcBorders>
              <w:left w:val="single" w:sz="1" w:space="0" w:color="000000"/>
              <w:bottom w:val="single" w:sz="1" w:space="0" w:color="000000"/>
            </w:tcBorders>
            <w:shd w:val="clear" w:color="auto" w:fill="auto"/>
          </w:tcPr>
          <w:p w14:paraId="0D2D1509" w14:textId="77777777" w:rsidR="00622716" w:rsidRDefault="00B368D6">
            <w:pPr>
              <w:pStyle w:val="Lentelsturinys"/>
              <w:snapToGrid w:val="0"/>
              <w:rPr>
                <w:sz w:val="18"/>
                <w:szCs w:val="18"/>
              </w:rPr>
            </w:pPr>
            <w:r>
              <w:rPr>
                <w:sz w:val="18"/>
                <w:szCs w:val="18"/>
              </w:rPr>
              <w:t xml:space="preserve">Sergamumas tuberkulioze (A15-A19) 100 000 gyv. </w:t>
            </w:r>
          </w:p>
        </w:tc>
        <w:tc>
          <w:tcPr>
            <w:tcW w:w="863" w:type="dxa"/>
            <w:tcBorders>
              <w:left w:val="single" w:sz="1" w:space="0" w:color="000000"/>
              <w:bottom w:val="single" w:sz="1" w:space="0" w:color="000000"/>
            </w:tcBorders>
            <w:shd w:val="clear" w:color="auto" w:fill="94BD5E"/>
          </w:tcPr>
          <w:p w14:paraId="158CA821" w14:textId="77777777" w:rsidR="00622716" w:rsidRDefault="00B368D6">
            <w:pPr>
              <w:pStyle w:val="Lentelsturinys"/>
              <w:snapToGrid w:val="0"/>
              <w:jc w:val="center"/>
              <w:rPr>
                <w:sz w:val="18"/>
                <w:szCs w:val="18"/>
                <w:shd w:val="clear" w:color="auto" w:fill="94BD5E"/>
              </w:rPr>
            </w:pPr>
            <w:r>
              <w:rPr>
                <w:sz w:val="18"/>
                <w:szCs w:val="18"/>
                <w:shd w:val="clear" w:color="auto" w:fill="94BD5E"/>
              </w:rPr>
              <w:t>31,2</w:t>
            </w:r>
          </w:p>
        </w:tc>
        <w:tc>
          <w:tcPr>
            <w:tcW w:w="730" w:type="dxa"/>
            <w:tcBorders>
              <w:left w:val="single" w:sz="1" w:space="0" w:color="000000"/>
              <w:bottom w:val="single" w:sz="1" w:space="0" w:color="000000"/>
            </w:tcBorders>
            <w:shd w:val="clear" w:color="auto" w:fill="94BD5E"/>
          </w:tcPr>
          <w:p w14:paraId="501AB3C2" w14:textId="77777777" w:rsidR="00622716" w:rsidRDefault="00B368D6">
            <w:pPr>
              <w:pStyle w:val="Lentelsturinys"/>
              <w:snapToGrid w:val="0"/>
              <w:jc w:val="center"/>
              <w:rPr>
                <w:sz w:val="18"/>
                <w:szCs w:val="18"/>
                <w:shd w:val="clear" w:color="auto" w:fill="94BD5E"/>
              </w:rPr>
            </w:pPr>
            <w:r>
              <w:rPr>
                <w:sz w:val="18"/>
                <w:szCs w:val="18"/>
                <w:shd w:val="clear" w:color="auto" w:fill="94BD5E"/>
              </w:rPr>
              <w:t>39,5</w:t>
            </w:r>
          </w:p>
        </w:tc>
        <w:tc>
          <w:tcPr>
            <w:tcW w:w="669" w:type="dxa"/>
            <w:tcBorders>
              <w:left w:val="single" w:sz="1" w:space="0" w:color="000000"/>
              <w:bottom w:val="single" w:sz="1" w:space="0" w:color="000000"/>
            </w:tcBorders>
            <w:shd w:val="clear" w:color="auto" w:fill="94BD5E"/>
          </w:tcPr>
          <w:p w14:paraId="2B6EF50A" w14:textId="77777777" w:rsidR="00622716" w:rsidRDefault="00B368D6">
            <w:pPr>
              <w:pStyle w:val="Lentelsturinys"/>
              <w:snapToGrid w:val="0"/>
              <w:jc w:val="center"/>
              <w:rPr>
                <w:sz w:val="18"/>
                <w:szCs w:val="18"/>
                <w:shd w:val="clear" w:color="auto" w:fill="94BD5E"/>
              </w:rPr>
            </w:pPr>
            <w:r>
              <w:rPr>
                <w:sz w:val="18"/>
                <w:szCs w:val="18"/>
                <w:shd w:val="clear" w:color="auto" w:fill="94BD5E"/>
              </w:rPr>
              <w:t>14,9</w:t>
            </w:r>
          </w:p>
        </w:tc>
        <w:tc>
          <w:tcPr>
            <w:tcW w:w="746" w:type="dxa"/>
            <w:tcBorders>
              <w:left w:val="single" w:sz="1" w:space="0" w:color="000000"/>
              <w:bottom w:val="single" w:sz="1" w:space="0" w:color="000000"/>
            </w:tcBorders>
            <w:shd w:val="clear" w:color="auto" w:fill="94BD5E"/>
          </w:tcPr>
          <w:p w14:paraId="5ABB591F" w14:textId="77777777" w:rsidR="00622716" w:rsidRDefault="00B368D6">
            <w:pPr>
              <w:pStyle w:val="Lentelsturinys"/>
              <w:snapToGrid w:val="0"/>
              <w:jc w:val="center"/>
              <w:rPr>
                <w:sz w:val="18"/>
                <w:szCs w:val="18"/>
                <w:shd w:val="clear" w:color="auto" w:fill="94BD5E"/>
              </w:rPr>
            </w:pPr>
            <w:r>
              <w:rPr>
                <w:sz w:val="18"/>
                <w:szCs w:val="18"/>
                <w:shd w:val="clear" w:color="auto" w:fill="94BD5E"/>
              </w:rPr>
              <w:t>86</w:t>
            </w:r>
          </w:p>
        </w:tc>
        <w:tc>
          <w:tcPr>
            <w:tcW w:w="882" w:type="dxa"/>
            <w:tcBorders>
              <w:left w:val="single" w:sz="1" w:space="0" w:color="000000"/>
              <w:bottom w:val="single" w:sz="1" w:space="0" w:color="000000"/>
              <w:right w:val="single" w:sz="1" w:space="0" w:color="000000"/>
            </w:tcBorders>
            <w:shd w:val="clear" w:color="auto" w:fill="94BD5E"/>
          </w:tcPr>
          <w:p w14:paraId="6056E7F5"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0,8</w:t>
            </w:r>
          </w:p>
        </w:tc>
      </w:tr>
      <w:tr w:rsidR="00622716" w14:paraId="0100B5D9" w14:textId="77777777">
        <w:tc>
          <w:tcPr>
            <w:tcW w:w="9719" w:type="dxa"/>
            <w:gridSpan w:val="6"/>
            <w:tcBorders>
              <w:left w:val="single" w:sz="1" w:space="0" w:color="000000"/>
              <w:bottom w:val="single" w:sz="1" w:space="0" w:color="000000"/>
              <w:right w:val="single" w:sz="1" w:space="0" w:color="000000"/>
            </w:tcBorders>
            <w:shd w:val="clear" w:color="auto" w:fill="FFFFFF"/>
          </w:tcPr>
          <w:p w14:paraId="7CE1E44F" w14:textId="77777777" w:rsidR="00622716" w:rsidRDefault="00B368D6">
            <w:pPr>
              <w:pStyle w:val="Lentelsturinys"/>
              <w:shd w:val="clear" w:color="auto" w:fill="FFFFFF"/>
              <w:snapToGrid w:val="0"/>
              <w:rPr>
                <w:b/>
                <w:bCs/>
                <w:sz w:val="18"/>
                <w:szCs w:val="18"/>
                <w:shd w:val="clear" w:color="auto" w:fill="FFFFFF"/>
              </w:rPr>
            </w:pPr>
            <w:r>
              <w:rPr>
                <w:b/>
                <w:bCs/>
                <w:sz w:val="18"/>
                <w:szCs w:val="18"/>
                <w:shd w:val="clear" w:color="auto" w:fill="FFFFFF"/>
              </w:rPr>
              <w:t xml:space="preserve">2 TIKSLAS. Sukurti sveikatai palankią fizinę darbo ir gyvenamąją aplinką </w:t>
            </w:r>
          </w:p>
        </w:tc>
      </w:tr>
      <w:tr w:rsidR="00622716" w14:paraId="2D0A6044" w14:textId="77777777">
        <w:tc>
          <w:tcPr>
            <w:tcW w:w="5829" w:type="dxa"/>
            <w:tcBorders>
              <w:left w:val="single" w:sz="1" w:space="0" w:color="000000"/>
              <w:bottom w:val="single" w:sz="1" w:space="0" w:color="000000"/>
            </w:tcBorders>
            <w:shd w:val="clear" w:color="auto" w:fill="auto"/>
          </w:tcPr>
          <w:p w14:paraId="134CEA53" w14:textId="77777777" w:rsidR="00622716" w:rsidRDefault="00B368D6">
            <w:pPr>
              <w:pStyle w:val="Lentelsturinys"/>
              <w:snapToGrid w:val="0"/>
              <w:rPr>
                <w:sz w:val="18"/>
                <w:szCs w:val="18"/>
              </w:rPr>
            </w:pPr>
            <w:r>
              <w:rPr>
                <w:sz w:val="18"/>
                <w:szCs w:val="18"/>
              </w:rPr>
              <w:t xml:space="preserve">Asmenų, žuvusių ar sunkiai sužalotų dėl nelaimingų atsitikimų darbe, skaičius </w:t>
            </w:r>
            <w:r>
              <w:rPr>
                <w:sz w:val="18"/>
                <w:szCs w:val="18"/>
              </w:rPr>
              <w:lastRenderedPageBreak/>
              <w:t>1000 darbingo amžiaus gyv.</w:t>
            </w:r>
          </w:p>
        </w:tc>
        <w:tc>
          <w:tcPr>
            <w:tcW w:w="863" w:type="dxa"/>
            <w:tcBorders>
              <w:left w:val="single" w:sz="1" w:space="0" w:color="000000"/>
              <w:bottom w:val="single" w:sz="1" w:space="0" w:color="000000"/>
            </w:tcBorders>
            <w:shd w:val="clear" w:color="auto" w:fill="FFFF00"/>
          </w:tcPr>
          <w:p w14:paraId="08C6373E" w14:textId="77777777" w:rsidR="00622716" w:rsidRDefault="00B368D6">
            <w:pPr>
              <w:pStyle w:val="Lentelsturinys"/>
              <w:snapToGrid w:val="0"/>
              <w:jc w:val="center"/>
              <w:rPr>
                <w:sz w:val="18"/>
                <w:szCs w:val="18"/>
                <w:shd w:val="clear" w:color="auto" w:fill="FFFF00"/>
              </w:rPr>
            </w:pPr>
            <w:r>
              <w:rPr>
                <w:sz w:val="18"/>
                <w:szCs w:val="18"/>
                <w:shd w:val="clear" w:color="auto" w:fill="FFFF00"/>
              </w:rPr>
              <w:lastRenderedPageBreak/>
              <w:t>1,3</w:t>
            </w:r>
          </w:p>
        </w:tc>
        <w:tc>
          <w:tcPr>
            <w:tcW w:w="730" w:type="dxa"/>
            <w:tcBorders>
              <w:left w:val="single" w:sz="1" w:space="0" w:color="000000"/>
              <w:bottom w:val="single" w:sz="1" w:space="0" w:color="000000"/>
            </w:tcBorders>
            <w:shd w:val="clear" w:color="auto" w:fill="FFFF00"/>
          </w:tcPr>
          <w:p w14:paraId="3741F045" w14:textId="77777777" w:rsidR="00622716" w:rsidRDefault="00B368D6">
            <w:pPr>
              <w:pStyle w:val="Lentelsturinys"/>
              <w:snapToGrid w:val="0"/>
              <w:jc w:val="center"/>
              <w:rPr>
                <w:sz w:val="18"/>
                <w:szCs w:val="18"/>
                <w:shd w:val="clear" w:color="auto" w:fill="FFFF00"/>
              </w:rPr>
            </w:pPr>
            <w:r>
              <w:rPr>
                <w:sz w:val="18"/>
                <w:szCs w:val="18"/>
                <w:shd w:val="clear" w:color="auto" w:fill="FFFF00"/>
              </w:rPr>
              <w:t>1,1</w:t>
            </w:r>
          </w:p>
        </w:tc>
        <w:tc>
          <w:tcPr>
            <w:tcW w:w="669" w:type="dxa"/>
            <w:tcBorders>
              <w:left w:val="single" w:sz="1" w:space="0" w:color="000000"/>
              <w:bottom w:val="single" w:sz="1" w:space="0" w:color="000000"/>
            </w:tcBorders>
            <w:shd w:val="clear" w:color="auto" w:fill="FFFF00"/>
          </w:tcPr>
          <w:p w14:paraId="77AB65BC" w14:textId="77777777" w:rsidR="00622716" w:rsidRDefault="00B368D6">
            <w:pPr>
              <w:pStyle w:val="Lentelsturinys"/>
              <w:snapToGrid w:val="0"/>
              <w:jc w:val="center"/>
              <w:rPr>
                <w:sz w:val="18"/>
                <w:szCs w:val="18"/>
                <w:shd w:val="clear" w:color="auto" w:fill="FFFF00"/>
              </w:rPr>
            </w:pPr>
            <w:r>
              <w:rPr>
                <w:sz w:val="18"/>
                <w:szCs w:val="18"/>
                <w:shd w:val="clear" w:color="auto" w:fill="FFFF00"/>
              </w:rPr>
              <w:t>0</w:t>
            </w:r>
          </w:p>
        </w:tc>
        <w:tc>
          <w:tcPr>
            <w:tcW w:w="746" w:type="dxa"/>
            <w:tcBorders>
              <w:left w:val="single" w:sz="1" w:space="0" w:color="000000"/>
              <w:bottom w:val="single" w:sz="1" w:space="0" w:color="000000"/>
            </w:tcBorders>
            <w:shd w:val="clear" w:color="auto" w:fill="FFFF00"/>
          </w:tcPr>
          <w:p w14:paraId="056ADD94" w14:textId="77777777" w:rsidR="00622716" w:rsidRDefault="00B368D6">
            <w:pPr>
              <w:pStyle w:val="Lentelsturinys"/>
              <w:snapToGrid w:val="0"/>
              <w:jc w:val="center"/>
              <w:rPr>
                <w:sz w:val="18"/>
                <w:szCs w:val="18"/>
                <w:shd w:val="clear" w:color="auto" w:fill="FFFF00"/>
              </w:rPr>
            </w:pPr>
            <w:r>
              <w:rPr>
                <w:sz w:val="18"/>
                <w:szCs w:val="18"/>
                <w:shd w:val="clear" w:color="auto" w:fill="FFFF00"/>
              </w:rPr>
              <w:t>2,4</w:t>
            </w:r>
          </w:p>
        </w:tc>
        <w:tc>
          <w:tcPr>
            <w:tcW w:w="882" w:type="dxa"/>
            <w:tcBorders>
              <w:left w:val="single" w:sz="1" w:space="0" w:color="000000"/>
              <w:bottom w:val="single" w:sz="1" w:space="0" w:color="000000"/>
              <w:right w:val="single" w:sz="1" w:space="0" w:color="000000"/>
            </w:tcBorders>
            <w:shd w:val="clear" w:color="auto" w:fill="FFFF00"/>
          </w:tcPr>
          <w:p w14:paraId="6FC3290A"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1,2</w:t>
            </w:r>
          </w:p>
        </w:tc>
      </w:tr>
      <w:tr w:rsidR="00622716" w14:paraId="1888E0DA" w14:textId="77777777">
        <w:tc>
          <w:tcPr>
            <w:tcW w:w="5829" w:type="dxa"/>
            <w:tcBorders>
              <w:left w:val="single" w:sz="1" w:space="0" w:color="000000"/>
              <w:bottom w:val="single" w:sz="1" w:space="0" w:color="000000"/>
            </w:tcBorders>
            <w:shd w:val="clear" w:color="auto" w:fill="auto"/>
          </w:tcPr>
          <w:p w14:paraId="021BDF75" w14:textId="77777777" w:rsidR="00622716" w:rsidRDefault="00B368D6">
            <w:pPr>
              <w:pStyle w:val="Lentelsturinys"/>
              <w:snapToGrid w:val="0"/>
              <w:rPr>
                <w:sz w:val="18"/>
                <w:szCs w:val="18"/>
              </w:rPr>
            </w:pPr>
            <w:r>
              <w:rPr>
                <w:sz w:val="18"/>
                <w:szCs w:val="18"/>
              </w:rPr>
              <w:t>Susižalojimo dėl nukritimo atvejų skaičius (W00-W19) 65+ m. amžiaus grupėje 100 000 gyv.</w:t>
            </w:r>
          </w:p>
        </w:tc>
        <w:tc>
          <w:tcPr>
            <w:tcW w:w="863" w:type="dxa"/>
            <w:tcBorders>
              <w:left w:val="single" w:sz="1" w:space="0" w:color="000000"/>
              <w:bottom w:val="single" w:sz="1" w:space="0" w:color="000000"/>
            </w:tcBorders>
            <w:shd w:val="clear" w:color="auto" w:fill="FFFF00"/>
          </w:tcPr>
          <w:p w14:paraId="02583B50" w14:textId="77777777" w:rsidR="00622716" w:rsidRDefault="00B368D6">
            <w:pPr>
              <w:pStyle w:val="Lentelsturinys"/>
              <w:snapToGrid w:val="0"/>
              <w:jc w:val="center"/>
              <w:rPr>
                <w:sz w:val="18"/>
                <w:szCs w:val="18"/>
                <w:shd w:val="clear" w:color="auto" w:fill="FFFF00"/>
              </w:rPr>
            </w:pPr>
            <w:r>
              <w:rPr>
                <w:sz w:val="18"/>
                <w:szCs w:val="18"/>
                <w:shd w:val="clear" w:color="auto" w:fill="FFFF00"/>
              </w:rPr>
              <w:t>132,2</w:t>
            </w:r>
          </w:p>
        </w:tc>
        <w:tc>
          <w:tcPr>
            <w:tcW w:w="730" w:type="dxa"/>
            <w:tcBorders>
              <w:left w:val="single" w:sz="1" w:space="0" w:color="000000"/>
              <w:bottom w:val="single" w:sz="1" w:space="0" w:color="000000"/>
            </w:tcBorders>
            <w:shd w:val="clear" w:color="auto" w:fill="FFFF00"/>
          </w:tcPr>
          <w:p w14:paraId="0DE81B33" w14:textId="77777777" w:rsidR="00622716" w:rsidRDefault="00B368D6">
            <w:pPr>
              <w:pStyle w:val="Lentelsturinys"/>
              <w:snapToGrid w:val="0"/>
              <w:jc w:val="center"/>
              <w:rPr>
                <w:sz w:val="18"/>
                <w:szCs w:val="18"/>
                <w:shd w:val="clear" w:color="auto" w:fill="FFFF00"/>
              </w:rPr>
            </w:pPr>
            <w:r>
              <w:rPr>
                <w:sz w:val="18"/>
                <w:szCs w:val="18"/>
                <w:shd w:val="clear" w:color="auto" w:fill="FFFF00"/>
              </w:rPr>
              <w:t>145,1</w:t>
            </w:r>
          </w:p>
        </w:tc>
        <w:tc>
          <w:tcPr>
            <w:tcW w:w="669" w:type="dxa"/>
            <w:tcBorders>
              <w:left w:val="single" w:sz="1" w:space="0" w:color="000000"/>
              <w:bottom w:val="single" w:sz="1" w:space="0" w:color="000000"/>
            </w:tcBorders>
            <w:shd w:val="clear" w:color="auto" w:fill="FFFF00"/>
          </w:tcPr>
          <w:p w14:paraId="1C68214E" w14:textId="77777777" w:rsidR="00622716" w:rsidRDefault="00B368D6">
            <w:pPr>
              <w:pStyle w:val="Lentelsturinys"/>
              <w:snapToGrid w:val="0"/>
              <w:jc w:val="center"/>
              <w:rPr>
                <w:sz w:val="18"/>
                <w:szCs w:val="18"/>
                <w:shd w:val="clear" w:color="auto" w:fill="FFFF00"/>
              </w:rPr>
            </w:pPr>
            <w:r>
              <w:rPr>
                <w:sz w:val="18"/>
                <w:szCs w:val="18"/>
                <w:shd w:val="clear" w:color="auto" w:fill="FFFF00"/>
              </w:rPr>
              <w:t>70,7</w:t>
            </w:r>
          </w:p>
        </w:tc>
        <w:tc>
          <w:tcPr>
            <w:tcW w:w="746" w:type="dxa"/>
            <w:tcBorders>
              <w:left w:val="single" w:sz="1" w:space="0" w:color="000000"/>
              <w:bottom w:val="single" w:sz="1" w:space="0" w:color="000000"/>
            </w:tcBorders>
            <w:shd w:val="clear" w:color="auto" w:fill="FFFF00"/>
          </w:tcPr>
          <w:p w14:paraId="61D27EE0" w14:textId="77777777" w:rsidR="00622716" w:rsidRDefault="00B368D6">
            <w:pPr>
              <w:pStyle w:val="Lentelsturinys"/>
              <w:snapToGrid w:val="0"/>
              <w:jc w:val="center"/>
              <w:rPr>
                <w:sz w:val="18"/>
                <w:szCs w:val="18"/>
                <w:shd w:val="clear" w:color="auto" w:fill="FFFF00"/>
              </w:rPr>
            </w:pPr>
            <w:r>
              <w:rPr>
                <w:sz w:val="18"/>
                <w:szCs w:val="18"/>
                <w:shd w:val="clear" w:color="auto" w:fill="FFFF00"/>
              </w:rPr>
              <w:t>190</w:t>
            </w:r>
          </w:p>
        </w:tc>
        <w:tc>
          <w:tcPr>
            <w:tcW w:w="882" w:type="dxa"/>
            <w:tcBorders>
              <w:left w:val="single" w:sz="1" w:space="0" w:color="000000"/>
              <w:bottom w:val="single" w:sz="1" w:space="0" w:color="000000"/>
              <w:right w:val="single" w:sz="1" w:space="0" w:color="000000"/>
            </w:tcBorders>
            <w:shd w:val="clear" w:color="auto" w:fill="FFFF00"/>
          </w:tcPr>
          <w:p w14:paraId="635A4152"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0,9</w:t>
            </w:r>
          </w:p>
        </w:tc>
      </w:tr>
      <w:tr w:rsidR="00622716" w14:paraId="41E096FF" w14:textId="77777777">
        <w:tc>
          <w:tcPr>
            <w:tcW w:w="5829" w:type="dxa"/>
            <w:tcBorders>
              <w:left w:val="single" w:sz="1" w:space="0" w:color="000000"/>
              <w:bottom w:val="single" w:sz="1" w:space="0" w:color="000000"/>
            </w:tcBorders>
            <w:shd w:val="clear" w:color="auto" w:fill="auto"/>
          </w:tcPr>
          <w:p w14:paraId="5626BA8D" w14:textId="77777777" w:rsidR="00622716" w:rsidRDefault="00B368D6">
            <w:pPr>
              <w:pStyle w:val="Lentelsturinys"/>
              <w:snapToGrid w:val="0"/>
              <w:rPr>
                <w:sz w:val="18"/>
                <w:szCs w:val="18"/>
              </w:rPr>
            </w:pPr>
            <w:r>
              <w:rPr>
                <w:sz w:val="18"/>
                <w:szCs w:val="18"/>
              </w:rPr>
              <w:t>Darbingo amžiaus asmenų, pirmą kartą pripažintų neįgaliais, skaičius 100 000 gyv.</w:t>
            </w:r>
          </w:p>
        </w:tc>
        <w:tc>
          <w:tcPr>
            <w:tcW w:w="863" w:type="dxa"/>
            <w:tcBorders>
              <w:left w:val="single" w:sz="1" w:space="0" w:color="000000"/>
              <w:bottom w:val="single" w:sz="1" w:space="0" w:color="000000"/>
            </w:tcBorders>
            <w:shd w:val="clear" w:color="auto" w:fill="FFFF00"/>
          </w:tcPr>
          <w:p w14:paraId="26CF8545" w14:textId="77777777" w:rsidR="00622716" w:rsidRDefault="00B368D6">
            <w:pPr>
              <w:pStyle w:val="Lentelsturinys"/>
              <w:snapToGrid w:val="0"/>
              <w:jc w:val="center"/>
              <w:rPr>
                <w:sz w:val="18"/>
                <w:szCs w:val="18"/>
                <w:shd w:val="clear" w:color="auto" w:fill="FFFF00"/>
              </w:rPr>
            </w:pPr>
            <w:r>
              <w:rPr>
                <w:sz w:val="18"/>
                <w:szCs w:val="18"/>
                <w:shd w:val="clear" w:color="auto" w:fill="FFFF00"/>
              </w:rPr>
              <w:t>71,7</w:t>
            </w:r>
          </w:p>
        </w:tc>
        <w:tc>
          <w:tcPr>
            <w:tcW w:w="730" w:type="dxa"/>
            <w:tcBorders>
              <w:left w:val="single" w:sz="1" w:space="0" w:color="000000"/>
              <w:bottom w:val="single" w:sz="1" w:space="0" w:color="000000"/>
            </w:tcBorders>
            <w:shd w:val="clear" w:color="auto" w:fill="FFFF00"/>
          </w:tcPr>
          <w:p w14:paraId="02387DF0" w14:textId="77777777" w:rsidR="00622716" w:rsidRDefault="00B368D6">
            <w:pPr>
              <w:pStyle w:val="Lentelsturinys"/>
              <w:snapToGrid w:val="0"/>
              <w:jc w:val="center"/>
              <w:rPr>
                <w:sz w:val="18"/>
                <w:szCs w:val="18"/>
                <w:shd w:val="clear" w:color="auto" w:fill="FFFF00"/>
              </w:rPr>
            </w:pPr>
            <w:r>
              <w:rPr>
                <w:sz w:val="18"/>
                <w:szCs w:val="18"/>
                <w:shd w:val="clear" w:color="auto" w:fill="FFFF00"/>
              </w:rPr>
              <w:t>68,3</w:t>
            </w:r>
          </w:p>
        </w:tc>
        <w:tc>
          <w:tcPr>
            <w:tcW w:w="669" w:type="dxa"/>
            <w:tcBorders>
              <w:left w:val="single" w:sz="1" w:space="0" w:color="000000"/>
              <w:bottom w:val="single" w:sz="1" w:space="0" w:color="000000"/>
            </w:tcBorders>
            <w:shd w:val="clear" w:color="auto" w:fill="FFFF00"/>
          </w:tcPr>
          <w:p w14:paraId="4C4419CF" w14:textId="77777777" w:rsidR="00622716" w:rsidRDefault="00B368D6">
            <w:pPr>
              <w:pStyle w:val="Lentelsturinys"/>
              <w:snapToGrid w:val="0"/>
              <w:jc w:val="center"/>
              <w:rPr>
                <w:sz w:val="18"/>
                <w:szCs w:val="18"/>
                <w:shd w:val="clear" w:color="auto" w:fill="FFFF00"/>
              </w:rPr>
            </w:pPr>
            <w:r>
              <w:rPr>
                <w:sz w:val="18"/>
                <w:szCs w:val="18"/>
                <w:shd w:val="clear" w:color="auto" w:fill="FFFF00"/>
              </w:rPr>
              <w:t>42,5</w:t>
            </w:r>
          </w:p>
        </w:tc>
        <w:tc>
          <w:tcPr>
            <w:tcW w:w="746" w:type="dxa"/>
            <w:tcBorders>
              <w:left w:val="single" w:sz="1" w:space="0" w:color="000000"/>
              <w:bottom w:val="single" w:sz="1" w:space="0" w:color="000000"/>
            </w:tcBorders>
            <w:shd w:val="clear" w:color="auto" w:fill="FFFF00"/>
          </w:tcPr>
          <w:p w14:paraId="6B9EE7D3" w14:textId="77777777" w:rsidR="00622716" w:rsidRDefault="00B368D6">
            <w:pPr>
              <w:pStyle w:val="Lentelsturinys"/>
              <w:snapToGrid w:val="0"/>
              <w:jc w:val="center"/>
              <w:rPr>
                <w:sz w:val="18"/>
                <w:szCs w:val="18"/>
                <w:shd w:val="clear" w:color="auto" w:fill="FFFF00"/>
              </w:rPr>
            </w:pPr>
            <w:r>
              <w:rPr>
                <w:sz w:val="18"/>
                <w:szCs w:val="18"/>
                <w:shd w:val="clear" w:color="auto" w:fill="FFFF00"/>
              </w:rPr>
              <w:t>120,1</w:t>
            </w:r>
          </w:p>
        </w:tc>
        <w:tc>
          <w:tcPr>
            <w:tcW w:w="882" w:type="dxa"/>
            <w:tcBorders>
              <w:left w:val="single" w:sz="1" w:space="0" w:color="000000"/>
              <w:bottom w:val="single" w:sz="1" w:space="0" w:color="000000"/>
              <w:right w:val="single" w:sz="1" w:space="0" w:color="000000"/>
            </w:tcBorders>
            <w:shd w:val="clear" w:color="auto" w:fill="FFFF00"/>
          </w:tcPr>
          <w:p w14:paraId="4A308163"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724532F8" w14:textId="77777777">
        <w:tc>
          <w:tcPr>
            <w:tcW w:w="5829" w:type="dxa"/>
            <w:tcBorders>
              <w:left w:val="single" w:sz="1" w:space="0" w:color="000000"/>
              <w:bottom w:val="single" w:sz="1" w:space="0" w:color="000000"/>
            </w:tcBorders>
            <w:shd w:val="clear" w:color="auto" w:fill="auto"/>
          </w:tcPr>
          <w:p w14:paraId="600D7AEB" w14:textId="77777777" w:rsidR="00622716" w:rsidRDefault="00B368D6">
            <w:pPr>
              <w:pStyle w:val="Lentelsturinys"/>
              <w:snapToGrid w:val="0"/>
              <w:rPr>
                <w:sz w:val="18"/>
                <w:szCs w:val="18"/>
              </w:rPr>
            </w:pPr>
            <w:r>
              <w:rPr>
                <w:sz w:val="18"/>
                <w:szCs w:val="18"/>
              </w:rPr>
              <w:t>Sergamumas žarnyno infekcinėmis ligomis (A00-A08) 100 000 gyv.</w:t>
            </w:r>
          </w:p>
        </w:tc>
        <w:tc>
          <w:tcPr>
            <w:tcW w:w="863" w:type="dxa"/>
            <w:tcBorders>
              <w:left w:val="single" w:sz="1" w:space="0" w:color="000000"/>
              <w:bottom w:val="single" w:sz="1" w:space="0" w:color="000000"/>
            </w:tcBorders>
            <w:shd w:val="clear" w:color="auto" w:fill="FF0000"/>
          </w:tcPr>
          <w:p w14:paraId="003171C0" w14:textId="77777777" w:rsidR="00622716" w:rsidRDefault="00B368D6">
            <w:pPr>
              <w:pStyle w:val="Lentelsturinys"/>
              <w:snapToGrid w:val="0"/>
              <w:jc w:val="center"/>
              <w:rPr>
                <w:color w:val="000000"/>
                <w:sz w:val="18"/>
                <w:szCs w:val="18"/>
                <w:shd w:val="clear" w:color="auto" w:fill="FF0000"/>
              </w:rPr>
            </w:pPr>
            <w:r>
              <w:rPr>
                <w:color w:val="000000"/>
                <w:sz w:val="18"/>
                <w:szCs w:val="18"/>
                <w:shd w:val="clear" w:color="auto" w:fill="FF0000"/>
              </w:rPr>
              <w:t>108,7</w:t>
            </w:r>
          </w:p>
        </w:tc>
        <w:tc>
          <w:tcPr>
            <w:tcW w:w="730" w:type="dxa"/>
            <w:tcBorders>
              <w:left w:val="single" w:sz="1" w:space="0" w:color="000000"/>
              <w:bottom w:val="single" w:sz="1" w:space="0" w:color="000000"/>
            </w:tcBorders>
            <w:shd w:val="clear" w:color="auto" w:fill="FF0000"/>
          </w:tcPr>
          <w:p w14:paraId="03E58734" w14:textId="77777777" w:rsidR="00622716" w:rsidRDefault="00B368D6">
            <w:pPr>
              <w:pStyle w:val="Lentelsturinys"/>
              <w:snapToGrid w:val="0"/>
              <w:jc w:val="center"/>
              <w:rPr>
                <w:color w:val="000000"/>
                <w:sz w:val="18"/>
                <w:szCs w:val="18"/>
                <w:shd w:val="clear" w:color="auto" w:fill="FF0000"/>
              </w:rPr>
            </w:pPr>
            <w:r>
              <w:rPr>
                <w:color w:val="000000"/>
                <w:sz w:val="18"/>
                <w:szCs w:val="18"/>
                <w:shd w:val="clear" w:color="auto" w:fill="FF0000"/>
              </w:rPr>
              <w:t>70,7</w:t>
            </w:r>
          </w:p>
        </w:tc>
        <w:tc>
          <w:tcPr>
            <w:tcW w:w="669" w:type="dxa"/>
            <w:tcBorders>
              <w:left w:val="single" w:sz="1" w:space="0" w:color="000000"/>
              <w:bottom w:val="single" w:sz="1" w:space="0" w:color="000000"/>
            </w:tcBorders>
            <w:shd w:val="clear" w:color="auto" w:fill="FF0000"/>
          </w:tcPr>
          <w:p w14:paraId="17808F11" w14:textId="77777777" w:rsidR="00622716" w:rsidRDefault="00B368D6">
            <w:pPr>
              <w:pStyle w:val="Lentelsturinys"/>
              <w:snapToGrid w:val="0"/>
              <w:jc w:val="center"/>
              <w:rPr>
                <w:color w:val="000000"/>
                <w:sz w:val="18"/>
                <w:szCs w:val="18"/>
                <w:shd w:val="clear" w:color="auto" w:fill="FF0000"/>
              </w:rPr>
            </w:pPr>
            <w:r>
              <w:rPr>
                <w:color w:val="000000"/>
                <w:sz w:val="18"/>
                <w:szCs w:val="18"/>
                <w:shd w:val="clear" w:color="auto" w:fill="FF0000"/>
              </w:rPr>
              <w:t>16,6</w:t>
            </w:r>
          </w:p>
        </w:tc>
        <w:tc>
          <w:tcPr>
            <w:tcW w:w="746" w:type="dxa"/>
            <w:tcBorders>
              <w:left w:val="single" w:sz="1" w:space="0" w:color="000000"/>
              <w:bottom w:val="single" w:sz="1" w:space="0" w:color="000000"/>
            </w:tcBorders>
            <w:shd w:val="clear" w:color="auto" w:fill="FF0000"/>
          </w:tcPr>
          <w:p w14:paraId="39FD315D" w14:textId="77777777" w:rsidR="00622716" w:rsidRDefault="00B368D6">
            <w:pPr>
              <w:pStyle w:val="Lentelsturinys"/>
              <w:snapToGrid w:val="0"/>
              <w:jc w:val="center"/>
              <w:rPr>
                <w:color w:val="000000"/>
                <w:sz w:val="18"/>
                <w:szCs w:val="18"/>
                <w:shd w:val="clear" w:color="auto" w:fill="FF0000"/>
              </w:rPr>
            </w:pPr>
            <w:r>
              <w:rPr>
                <w:color w:val="000000"/>
                <w:sz w:val="18"/>
                <w:szCs w:val="18"/>
                <w:shd w:val="clear" w:color="auto" w:fill="FF0000"/>
              </w:rPr>
              <w:t>108,7</w:t>
            </w:r>
          </w:p>
        </w:tc>
        <w:tc>
          <w:tcPr>
            <w:tcW w:w="882" w:type="dxa"/>
            <w:tcBorders>
              <w:left w:val="single" w:sz="1" w:space="0" w:color="000000"/>
              <w:bottom w:val="single" w:sz="1" w:space="0" w:color="000000"/>
              <w:right w:val="single" w:sz="1" w:space="0" w:color="000000"/>
            </w:tcBorders>
            <w:shd w:val="clear" w:color="auto" w:fill="FF0000"/>
          </w:tcPr>
          <w:p w14:paraId="415B9A8F" w14:textId="77777777" w:rsidR="00622716" w:rsidRDefault="00B368D6">
            <w:pPr>
              <w:pStyle w:val="Lentelsturinys"/>
              <w:shd w:val="clear" w:color="auto" w:fill="FF0000"/>
              <w:snapToGrid w:val="0"/>
              <w:rPr>
                <w:color w:val="000000"/>
                <w:sz w:val="18"/>
                <w:szCs w:val="18"/>
                <w:shd w:val="clear" w:color="auto" w:fill="FF0000"/>
              </w:rPr>
            </w:pPr>
            <w:r>
              <w:rPr>
                <w:color w:val="000000"/>
                <w:sz w:val="18"/>
                <w:szCs w:val="18"/>
                <w:shd w:val="clear" w:color="auto" w:fill="FF0000"/>
              </w:rPr>
              <w:t>1,5</w:t>
            </w:r>
          </w:p>
        </w:tc>
      </w:tr>
      <w:tr w:rsidR="00622716" w14:paraId="6F470BE1" w14:textId="77777777">
        <w:tc>
          <w:tcPr>
            <w:tcW w:w="5829" w:type="dxa"/>
            <w:tcBorders>
              <w:left w:val="single" w:sz="1" w:space="0" w:color="000000"/>
              <w:bottom w:val="single" w:sz="1" w:space="0" w:color="000000"/>
            </w:tcBorders>
            <w:shd w:val="clear" w:color="auto" w:fill="auto"/>
          </w:tcPr>
          <w:p w14:paraId="63C137D2" w14:textId="77777777" w:rsidR="00622716" w:rsidRDefault="00555543">
            <w:pPr>
              <w:pStyle w:val="Lentelsturinys"/>
              <w:snapToGrid w:val="0"/>
              <w:rPr>
                <w:sz w:val="18"/>
                <w:szCs w:val="18"/>
              </w:rPr>
            </w:pPr>
            <w:r>
              <w:rPr>
                <w:sz w:val="18"/>
                <w:szCs w:val="18"/>
              </w:rPr>
              <w:t>Mirtingumo</w:t>
            </w:r>
            <w:r w:rsidR="00B368D6">
              <w:rPr>
                <w:sz w:val="18"/>
                <w:szCs w:val="18"/>
              </w:rPr>
              <w:t xml:space="preserve"> dėl atsitiktinio paskendimo rodiklis (W65-W74) 100 000 gyventojų </w:t>
            </w:r>
          </w:p>
        </w:tc>
        <w:tc>
          <w:tcPr>
            <w:tcW w:w="863" w:type="dxa"/>
            <w:tcBorders>
              <w:left w:val="single" w:sz="1" w:space="0" w:color="000000"/>
              <w:bottom w:val="single" w:sz="1" w:space="0" w:color="000000"/>
            </w:tcBorders>
            <w:shd w:val="clear" w:color="auto" w:fill="FFFF00"/>
          </w:tcPr>
          <w:p w14:paraId="06876A81" w14:textId="77777777" w:rsidR="00622716" w:rsidRDefault="00B368D6">
            <w:pPr>
              <w:pStyle w:val="Lentelsturinys"/>
              <w:snapToGrid w:val="0"/>
              <w:jc w:val="center"/>
              <w:rPr>
                <w:sz w:val="18"/>
                <w:szCs w:val="18"/>
                <w:shd w:val="clear" w:color="auto" w:fill="FFFF00"/>
              </w:rPr>
            </w:pPr>
            <w:r>
              <w:rPr>
                <w:sz w:val="18"/>
                <w:szCs w:val="18"/>
                <w:shd w:val="clear" w:color="auto" w:fill="FFFF00"/>
              </w:rPr>
              <w:t>5,6</w:t>
            </w:r>
          </w:p>
        </w:tc>
        <w:tc>
          <w:tcPr>
            <w:tcW w:w="730" w:type="dxa"/>
            <w:tcBorders>
              <w:left w:val="single" w:sz="1" w:space="0" w:color="000000"/>
              <w:bottom w:val="single" w:sz="1" w:space="0" w:color="000000"/>
            </w:tcBorders>
            <w:shd w:val="clear" w:color="auto" w:fill="FFFF00"/>
          </w:tcPr>
          <w:p w14:paraId="140D89F8" w14:textId="77777777" w:rsidR="00622716" w:rsidRDefault="00B368D6">
            <w:pPr>
              <w:pStyle w:val="Lentelsturinys"/>
              <w:snapToGrid w:val="0"/>
              <w:jc w:val="center"/>
              <w:rPr>
                <w:sz w:val="18"/>
                <w:szCs w:val="18"/>
                <w:shd w:val="clear" w:color="auto" w:fill="FFFF00"/>
              </w:rPr>
            </w:pPr>
            <w:r>
              <w:rPr>
                <w:sz w:val="18"/>
                <w:szCs w:val="18"/>
                <w:shd w:val="clear" w:color="auto" w:fill="FFFF00"/>
              </w:rPr>
              <w:t>5</w:t>
            </w:r>
          </w:p>
        </w:tc>
        <w:tc>
          <w:tcPr>
            <w:tcW w:w="669" w:type="dxa"/>
            <w:tcBorders>
              <w:left w:val="single" w:sz="1" w:space="0" w:color="000000"/>
              <w:bottom w:val="single" w:sz="1" w:space="0" w:color="000000"/>
            </w:tcBorders>
            <w:shd w:val="clear" w:color="auto" w:fill="FFFF00"/>
          </w:tcPr>
          <w:p w14:paraId="66729DEC" w14:textId="77777777" w:rsidR="00622716" w:rsidRDefault="00B368D6">
            <w:pPr>
              <w:pStyle w:val="Lentelsturinys"/>
              <w:snapToGrid w:val="0"/>
              <w:jc w:val="center"/>
              <w:rPr>
                <w:sz w:val="18"/>
                <w:szCs w:val="18"/>
                <w:shd w:val="clear" w:color="auto" w:fill="FFFF00"/>
              </w:rPr>
            </w:pPr>
            <w:r>
              <w:rPr>
                <w:sz w:val="18"/>
                <w:szCs w:val="18"/>
                <w:shd w:val="clear" w:color="auto" w:fill="FFFF00"/>
              </w:rPr>
              <w:t>0</w:t>
            </w:r>
          </w:p>
        </w:tc>
        <w:tc>
          <w:tcPr>
            <w:tcW w:w="746" w:type="dxa"/>
            <w:tcBorders>
              <w:left w:val="single" w:sz="1" w:space="0" w:color="000000"/>
              <w:bottom w:val="single" w:sz="1" w:space="0" w:color="000000"/>
            </w:tcBorders>
            <w:shd w:val="clear" w:color="auto" w:fill="FFFF00"/>
          </w:tcPr>
          <w:p w14:paraId="562154BA" w14:textId="77777777" w:rsidR="00622716" w:rsidRDefault="00B368D6">
            <w:pPr>
              <w:pStyle w:val="Lentelsturinys"/>
              <w:snapToGrid w:val="0"/>
              <w:jc w:val="center"/>
              <w:rPr>
                <w:sz w:val="18"/>
                <w:szCs w:val="18"/>
                <w:shd w:val="clear" w:color="auto" w:fill="FFFF00"/>
              </w:rPr>
            </w:pPr>
            <w:r>
              <w:rPr>
                <w:sz w:val="18"/>
                <w:szCs w:val="18"/>
                <w:shd w:val="clear" w:color="auto" w:fill="FFFF00"/>
              </w:rPr>
              <w:t>25,5</w:t>
            </w:r>
          </w:p>
        </w:tc>
        <w:tc>
          <w:tcPr>
            <w:tcW w:w="882" w:type="dxa"/>
            <w:tcBorders>
              <w:left w:val="single" w:sz="1" w:space="0" w:color="000000"/>
              <w:bottom w:val="single" w:sz="1" w:space="0" w:color="000000"/>
              <w:right w:val="single" w:sz="1" w:space="0" w:color="000000"/>
            </w:tcBorders>
            <w:shd w:val="clear" w:color="auto" w:fill="FFFF00"/>
          </w:tcPr>
          <w:p w14:paraId="57BC5649"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1,1</w:t>
            </w:r>
          </w:p>
        </w:tc>
      </w:tr>
      <w:tr w:rsidR="00622716" w14:paraId="609F433E" w14:textId="77777777">
        <w:tc>
          <w:tcPr>
            <w:tcW w:w="5829" w:type="dxa"/>
            <w:tcBorders>
              <w:left w:val="single" w:sz="1" w:space="0" w:color="000000"/>
              <w:bottom w:val="single" w:sz="1" w:space="0" w:color="000000"/>
            </w:tcBorders>
            <w:shd w:val="clear" w:color="auto" w:fill="auto"/>
          </w:tcPr>
          <w:p w14:paraId="139F9D05" w14:textId="77777777" w:rsidR="00622716" w:rsidRDefault="00B368D6">
            <w:pPr>
              <w:pStyle w:val="Lentelsturinys"/>
              <w:snapToGrid w:val="0"/>
              <w:rPr>
                <w:sz w:val="18"/>
                <w:szCs w:val="18"/>
              </w:rPr>
            </w:pPr>
            <w:r>
              <w:rPr>
                <w:sz w:val="18"/>
                <w:szCs w:val="18"/>
              </w:rPr>
              <w:t xml:space="preserve">Standartizuotas mirtingumo dėl atsitiktinio paskendimo rodiklis (W65-W74) 100 000 gyventojų </w:t>
            </w:r>
          </w:p>
        </w:tc>
        <w:tc>
          <w:tcPr>
            <w:tcW w:w="863" w:type="dxa"/>
            <w:tcBorders>
              <w:left w:val="single" w:sz="1" w:space="0" w:color="000000"/>
              <w:bottom w:val="single" w:sz="1" w:space="0" w:color="000000"/>
            </w:tcBorders>
            <w:shd w:val="clear" w:color="auto" w:fill="auto"/>
          </w:tcPr>
          <w:p w14:paraId="6D577A0B" w14:textId="77777777" w:rsidR="00622716" w:rsidRDefault="00B368D6">
            <w:pPr>
              <w:pStyle w:val="Lentelsturinys"/>
              <w:snapToGrid w:val="0"/>
              <w:jc w:val="center"/>
              <w:rPr>
                <w:sz w:val="18"/>
                <w:szCs w:val="18"/>
              </w:rPr>
            </w:pPr>
            <w:r>
              <w:rPr>
                <w:sz w:val="18"/>
                <w:szCs w:val="18"/>
              </w:rPr>
              <w:t>5,7</w:t>
            </w:r>
          </w:p>
        </w:tc>
        <w:tc>
          <w:tcPr>
            <w:tcW w:w="730" w:type="dxa"/>
            <w:tcBorders>
              <w:left w:val="single" w:sz="1" w:space="0" w:color="000000"/>
              <w:bottom w:val="single" w:sz="1" w:space="0" w:color="000000"/>
            </w:tcBorders>
            <w:shd w:val="clear" w:color="auto" w:fill="auto"/>
          </w:tcPr>
          <w:p w14:paraId="4FF1DECC" w14:textId="77777777" w:rsidR="00622716" w:rsidRDefault="00B368D6">
            <w:pPr>
              <w:pStyle w:val="Lentelsturinys"/>
              <w:snapToGrid w:val="0"/>
              <w:jc w:val="center"/>
              <w:rPr>
                <w:sz w:val="18"/>
                <w:szCs w:val="18"/>
              </w:rPr>
            </w:pPr>
            <w:r>
              <w:rPr>
                <w:sz w:val="18"/>
                <w:szCs w:val="18"/>
              </w:rPr>
              <w:t>4,9</w:t>
            </w:r>
          </w:p>
        </w:tc>
        <w:tc>
          <w:tcPr>
            <w:tcW w:w="669" w:type="dxa"/>
            <w:tcBorders>
              <w:left w:val="single" w:sz="1" w:space="0" w:color="000000"/>
              <w:bottom w:val="single" w:sz="1" w:space="0" w:color="000000"/>
            </w:tcBorders>
            <w:shd w:val="clear" w:color="auto" w:fill="auto"/>
          </w:tcPr>
          <w:p w14:paraId="0CFD1A0B" w14:textId="77777777" w:rsidR="00622716" w:rsidRDefault="00B368D6">
            <w:pPr>
              <w:pStyle w:val="Lentelsturinys"/>
              <w:snapToGrid w:val="0"/>
              <w:jc w:val="center"/>
              <w:rPr>
                <w:sz w:val="18"/>
                <w:szCs w:val="18"/>
              </w:rPr>
            </w:pPr>
            <w:r>
              <w:rPr>
                <w:sz w:val="18"/>
                <w:szCs w:val="18"/>
              </w:rPr>
              <w:t>0</w:t>
            </w:r>
          </w:p>
        </w:tc>
        <w:tc>
          <w:tcPr>
            <w:tcW w:w="746" w:type="dxa"/>
            <w:tcBorders>
              <w:left w:val="single" w:sz="1" w:space="0" w:color="000000"/>
              <w:bottom w:val="single" w:sz="1" w:space="0" w:color="000000"/>
            </w:tcBorders>
            <w:shd w:val="clear" w:color="auto" w:fill="auto"/>
          </w:tcPr>
          <w:p w14:paraId="64DCDAFB" w14:textId="77777777" w:rsidR="00622716" w:rsidRDefault="00B368D6">
            <w:pPr>
              <w:pStyle w:val="Lentelsturinys"/>
              <w:snapToGrid w:val="0"/>
              <w:jc w:val="center"/>
              <w:rPr>
                <w:sz w:val="18"/>
                <w:szCs w:val="18"/>
              </w:rPr>
            </w:pPr>
            <w:r>
              <w:rPr>
                <w:sz w:val="18"/>
                <w:szCs w:val="18"/>
              </w:rPr>
              <w:t>25,5</w:t>
            </w:r>
          </w:p>
        </w:tc>
        <w:tc>
          <w:tcPr>
            <w:tcW w:w="882" w:type="dxa"/>
            <w:tcBorders>
              <w:left w:val="single" w:sz="1" w:space="0" w:color="000000"/>
              <w:bottom w:val="single" w:sz="1" w:space="0" w:color="000000"/>
              <w:right w:val="single" w:sz="1" w:space="0" w:color="000000"/>
            </w:tcBorders>
            <w:shd w:val="clear" w:color="auto" w:fill="auto"/>
          </w:tcPr>
          <w:p w14:paraId="07C9B7DD" w14:textId="77777777" w:rsidR="00622716" w:rsidRDefault="00B368D6">
            <w:pPr>
              <w:pStyle w:val="Lentelsturinys"/>
              <w:shd w:val="clear" w:color="auto" w:fill="FFFFFF"/>
              <w:snapToGrid w:val="0"/>
              <w:rPr>
                <w:sz w:val="18"/>
                <w:szCs w:val="18"/>
              </w:rPr>
            </w:pPr>
            <w:r>
              <w:rPr>
                <w:sz w:val="18"/>
                <w:szCs w:val="18"/>
              </w:rPr>
              <w:t>1,1</w:t>
            </w:r>
          </w:p>
        </w:tc>
      </w:tr>
      <w:tr w:rsidR="00622716" w14:paraId="4F6ADD2B" w14:textId="77777777">
        <w:tc>
          <w:tcPr>
            <w:tcW w:w="5829" w:type="dxa"/>
            <w:tcBorders>
              <w:left w:val="single" w:sz="1" w:space="0" w:color="000000"/>
              <w:bottom w:val="single" w:sz="1" w:space="0" w:color="000000"/>
            </w:tcBorders>
            <w:shd w:val="clear" w:color="auto" w:fill="auto"/>
          </w:tcPr>
          <w:p w14:paraId="58E396EF" w14:textId="77777777" w:rsidR="00622716" w:rsidRDefault="00555543">
            <w:pPr>
              <w:pStyle w:val="Lentelsturinys"/>
              <w:snapToGrid w:val="0"/>
              <w:rPr>
                <w:sz w:val="18"/>
                <w:szCs w:val="18"/>
              </w:rPr>
            </w:pPr>
            <w:r>
              <w:rPr>
                <w:sz w:val="18"/>
                <w:szCs w:val="18"/>
              </w:rPr>
              <w:t>Mirtingumo</w:t>
            </w:r>
            <w:r w:rsidR="00B368D6">
              <w:rPr>
                <w:sz w:val="18"/>
                <w:szCs w:val="18"/>
              </w:rPr>
              <w:t xml:space="preserve"> dėl nukritimo rodiklis (W00-W19) 100 000 gyventojų </w:t>
            </w:r>
          </w:p>
        </w:tc>
        <w:tc>
          <w:tcPr>
            <w:tcW w:w="863" w:type="dxa"/>
            <w:tcBorders>
              <w:left w:val="single" w:sz="1" w:space="0" w:color="000000"/>
              <w:bottom w:val="single" w:sz="1" w:space="0" w:color="000000"/>
            </w:tcBorders>
            <w:shd w:val="clear" w:color="auto" w:fill="94BD5E"/>
          </w:tcPr>
          <w:p w14:paraId="2E2240DE" w14:textId="77777777" w:rsidR="00622716" w:rsidRDefault="00B368D6">
            <w:pPr>
              <w:pStyle w:val="Lentelsturinys"/>
              <w:snapToGrid w:val="0"/>
              <w:jc w:val="center"/>
              <w:rPr>
                <w:sz w:val="18"/>
                <w:szCs w:val="18"/>
                <w:shd w:val="clear" w:color="auto" w:fill="94BD5E"/>
              </w:rPr>
            </w:pPr>
            <w:r>
              <w:rPr>
                <w:sz w:val="18"/>
                <w:szCs w:val="18"/>
                <w:shd w:val="clear" w:color="auto" w:fill="94BD5E"/>
              </w:rPr>
              <w:t>5,6</w:t>
            </w:r>
          </w:p>
        </w:tc>
        <w:tc>
          <w:tcPr>
            <w:tcW w:w="730" w:type="dxa"/>
            <w:tcBorders>
              <w:left w:val="single" w:sz="1" w:space="0" w:color="000000"/>
              <w:bottom w:val="single" w:sz="1" w:space="0" w:color="000000"/>
            </w:tcBorders>
            <w:shd w:val="clear" w:color="auto" w:fill="94BD5E"/>
          </w:tcPr>
          <w:p w14:paraId="731F49A8" w14:textId="77777777" w:rsidR="00622716" w:rsidRDefault="00B368D6">
            <w:pPr>
              <w:pStyle w:val="Lentelsturinys"/>
              <w:snapToGrid w:val="0"/>
              <w:jc w:val="center"/>
              <w:rPr>
                <w:sz w:val="18"/>
                <w:szCs w:val="18"/>
                <w:shd w:val="clear" w:color="auto" w:fill="94BD5E"/>
              </w:rPr>
            </w:pPr>
            <w:r>
              <w:rPr>
                <w:sz w:val="18"/>
                <w:szCs w:val="18"/>
                <w:shd w:val="clear" w:color="auto" w:fill="94BD5E"/>
              </w:rPr>
              <w:t>15</w:t>
            </w:r>
          </w:p>
        </w:tc>
        <w:tc>
          <w:tcPr>
            <w:tcW w:w="669" w:type="dxa"/>
            <w:tcBorders>
              <w:left w:val="single" w:sz="1" w:space="0" w:color="000000"/>
              <w:bottom w:val="single" w:sz="1" w:space="0" w:color="000000"/>
            </w:tcBorders>
            <w:shd w:val="clear" w:color="auto" w:fill="94BD5E"/>
          </w:tcPr>
          <w:p w14:paraId="1259970A" w14:textId="77777777" w:rsidR="00622716" w:rsidRDefault="00B368D6">
            <w:pPr>
              <w:pStyle w:val="Lentelsturinys"/>
              <w:snapToGrid w:val="0"/>
              <w:jc w:val="center"/>
              <w:rPr>
                <w:sz w:val="18"/>
                <w:szCs w:val="18"/>
                <w:shd w:val="clear" w:color="auto" w:fill="94BD5E"/>
              </w:rPr>
            </w:pPr>
            <w:r>
              <w:rPr>
                <w:sz w:val="18"/>
                <w:szCs w:val="18"/>
                <w:shd w:val="clear" w:color="auto" w:fill="94BD5E"/>
              </w:rPr>
              <w:t>0</w:t>
            </w:r>
          </w:p>
        </w:tc>
        <w:tc>
          <w:tcPr>
            <w:tcW w:w="746" w:type="dxa"/>
            <w:tcBorders>
              <w:left w:val="single" w:sz="1" w:space="0" w:color="000000"/>
              <w:bottom w:val="single" w:sz="1" w:space="0" w:color="000000"/>
            </w:tcBorders>
            <w:shd w:val="clear" w:color="auto" w:fill="94BD5E"/>
          </w:tcPr>
          <w:p w14:paraId="1204086B" w14:textId="77777777" w:rsidR="00622716" w:rsidRDefault="00B368D6">
            <w:pPr>
              <w:pStyle w:val="Lentelsturinys"/>
              <w:snapToGrid w:val="0"/>
              <w:jc w:val="center"/>
              <w:rPr>
                <w:sz w:val="18"/>
                <w:szCs w:val="18"/>
                <w:shd w:val="clear" w:color="auto" w:fill="94BD5E"/>
              </w:rPr>
            </w:pPr>
            <w:r>
              <w:rPr>
                <w:sz w:val="18"/>
                <w:szCs w:val="18"/>
                <w:shd w:val="clear" w:color="auto" w:fill="94BD5E"/>
              </w:rPr>
              <w:t>71,2</w:t>
            </w:r>
          </w:p>
        </w:tc>
        <w:tc>
          <w:tcPr>
            <w:tcW w:w="882" w:type="dxa"/>
            <w:tcBorders>
              <w:left w:val="single" w:sz="1" w:space="0" w:color="000000"/>
              <w:bottom w:val="single" w:sz="1" w:space="0" w:color="000000"/>
              <w:right w:val="single" w:sz="1" w:space="0" w:color="000000"/>
            </w:tcBorders>
            <w:shd w:val="clear" w:color="auto" w:fill="94BD5E"/>
          </w:tcPr>
          <w:p w14:paraId="3FC3A3AC"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0,4</w:t>
            </w:r>
          </w:p>
        </w:tc>
      </w:tr>
      <w:tr w:rsidR="00622716" w14:paraId="3005C4A0" w14:textId="77777777">
        <w:tc>
          <w:tcPr>
            <w:tcW w:w="5829" w:type="dxa"/>
            <w:tcBorders>
              <w:left w:val="single" w:sz="1" w:space="0" w:color="000000"/>
              <w:bottom w:val="single" w:sz="1" w:space="0" w:color="000000"/>
            </w:tcBorders>
            <w:shd w:val="clear" w:color="auto" w:fill="auto"/>
          </w:tcPr>
          <w:p w14:paraId="51B392BC" w14:textId="77777777" w:rsidR="00622716" w:rsidRDefault="00B368D6">
            <w:pPr>
              <w:pStyle w:val="Lentelsturinys"/>
              <w:snapToGrid w:val="0"/>
              <w:rPr>
                <w:sz w:val="18"/>
                <w:szCs w:val="18"/>
              </w:rPr>
            </w:pPr>
            <w:r>
              <w:rPr>
                <w:sz w:val="18"/>
                <w:szCs w:val="18"/>
              </w:rPr>
              <w:t xml:space="preserve">Standartizuotas mirtingumo dėl nukritimo rodiklis (W00-W19) 100 000 gyventojų </w:t>
            </w:r>
          </w:p>
        </w:tc>
        <w:tc>
          <w:tcPr>
            <w:tcW w:w="863" w:type="dxa"/>
            <w:tcBorders>
              <w:left w:val="single" w:sz="1" w:space="0" w:color="000000"/>
              <w:bottom w:val="single" w:sz="1" w:space="0" w:color="000000"/>
            </w:tcBorders>
            <w:shd w:val="clear" w:color="auto" w:fill="auto"/>
          </w:tcPr>
          <w:p w14:paraId="71112783" w14:textId="77777777" w:rsidR="00622716" w:rsidRDefault="00B368D6">
            <w:pPr>
              <w:pStyle w:val="Lentelsturinys"/>
              <w:snapToGrid w:val="0"/>
              <w:jc w:val="center"/>
              <w:rPr>
                <w:sz w:val="18"/>
                <w:szCs w:val="18"/>
              </w:rPr>
            </w:pPr>
            <w:r>
              <w:rPr>
                <w:sz w:val="18"/>
                <w:szCs w:val="18"/>
              </w:rPr>
              <w:t>5,1</w:t>
            </w:r>
          </w:p>
        </w:tc>
        <w:tc>
          <w:tcPr>
            <w:tcW w:w="730" w:type="dxa"/>
            <w:tcBorders>
              <w:left w:val="single" w:sz="1" w:space="0" w:color="000000"/>
              <w:bottom w:val="single" w:sz="1" w:space="0" w:color="000000"/>
            </w:tcBorders>
            <w:shd w:val="clear" w:color="auto" w:fill="auto"/>
          </w:tcPr>
          <w:p w14:paraId="3A25B80A" w14:textId="77777777" w:rsidR="00622716" w:rsidRDefault="00B368D6">
            <w:pPr>
              <w:pStyle w:val="Lentelsturinys"/>
              <w:snapToGrid w:val="0"/>
              <w:jc w:val="center"/>
              <w:rPr>
                <w:sz w:val="18"/>
                <w:szCs w:val="18"/>
              </w:rPr>
            </w:pPr>
            <w:r>
              <w:rPr>
                <w:sz w:val="18"/>
                <w:szCs w:val="18"/>
              </w:rPr>
              <w:t>14,7</w:t>
            </w:r>
          </w:p>
        </w:tc>
        <w:tc>
          <w:tcPr>
            <w:tcW w:w="669" w:type="dxa"/>
            <w:tcBorders>
              <w:left w:val="single" w:sz="1" w:space="0" w:color="000000"/>
              <w:bottom w:val="single" w:sz="1" w:space="0" w:color="000000"/>
            </w:tcBorders>
            <w:shd w:val="clear" w:color="auto" w:fill="auto"/>
          </w:tcPr>
          <w:p w14:paraId="54121D64" w14:textId="77777777" w:rsidR="00622716" w:rsidRDefault="00B368D6">
            <w:pPr>
              <w:pStyle w:val="Lentelsturinys"/>
              <w:snapToGrid w:val="0"/>
              <w:jc w:val="center"/>
              <w:rPr>
                <w:sz w:val="18"/>
                <w:szCs w:val="18"/>
              </w:rPr>
            </w:pPr>
            <w:r>
              <w:rPr>
                <w:sz w:val="18"/>
                <w:szCs w:val="18"/>
              </w:rPr>
              <w:t>0</w:t>
            </w:r>
          </w:p>
        </w:tc>
        <w:tc>
          <w:tcPr>
            <w:tcW w:w="746" w:type="dxa"/>
            <w:tcBorders>
              <w:left w:val="single" w:sz="1" w:space="0" w:color="000000"/>
              <w:bottom w:val="single" w:sz="1" w:space="0" w:color="000000"/>
            </w:tcBorders>
            <w:shd w:val="clear" w:color="auto" w:fill="auto"/>
          </w:tcPr>
          <w:p w14:paraId="55FE634A" w14:textId="77777777" w:rsidR="00622716" w:rsidRDefault="00B368D6">
            <w:pPr>
              <w:pStyle w:val="Lentelsturinys"/>
              <w:snapToGrid w:val="0"/>
              <w:jc w:val="center"/>
              <w:rPr>
                <w:sz w:val="18"/>
                <w:szCs w:val="18"/>
              </w:rPr>
            </w:pPr>
            <w:r>
              <w:rPr>
                <w:sz w:val="18"/>
                <w:szCs w:val="18"/>
              </w:rPr>
              <w:t>74,8</w:t>
            </w:r>
          </w:p>
        </w:tc>
        <w:tc>
          <w:tcPr>
            <w:tcW w:w="882" w:type="dxa"/>
            <w:tcBorders>
              <w:left w:val="single" w:sz="1" w:space="0" w:color="000000"/>
              <w:bottom w:val="single" w:sz="1" w:space="0" w:color="000000"/>
              <w:right w:val="single" w:sz="1" w:space="0" w:color="000000"/>
            </w:tcBorders>
            <w:shd w:val="clear" w:color="auto" w:fill="auto"/>
          </w:tcPr>
          <w:p w14:paraId="1B33DF2F" w14:textId="77777777" w:rsidR="00622716" w:rsidRDefault="00B368D6">
            <w:pPr>
              <w:pStyle w:val="Lentelsturinys"/>
              <w:shd w:val="clear" w:color="auto" w:fill="FFFFFF"/>
              <w:snapToGrid w:val="0"/>
              <w:rPr>
                <w:sz w:val="18"/>
                <w:szCs w:val="18"/>
              </w:rPr>
            </w:pPr>
            <w:r>
              <w:rPr>
                <w:sz w:val="18"/>
                <w:szCs w:val="18"/>
              </w:rPr>
              <w:t>0,3</w:t>
            </w:r>
          </w:p>
        </w:tc>
      </w:tr>
      <w:tr w:rsidR="00622716" w14:paraId="722642D1" w14:textId="77777777">
        <w:tc>
          <w:tcPr>
            <w:tcW w:w="5829" w:type="dxa"/>
            <w:tcBorders>
              <w:left w:val="single" w:sz="1" w:space="0" w:color="000000"/>
              <w:bottom w:val="single" w:sz="1" w:space="0" w:color="000000"/>
            </w:tcBorders>
            <w:shd w:val="clear" w:color="auto" w:fill="auto"/>
          </w:tcPr>
          <w:p w14:paraId="6854EA97" w14:textId="77777777" w:rsidR="00622716" w:rsidRDefault="00555543">
            <w:pPr>
              <w:pStyle w:val="Lentelsturinys"/>
              <w:snapToGrid w:val="0"/>
              <w:rPr>
                <w:sz w:val="18"/>
                <w:szCs w:val="18"/>
              </w:rPr>
            </w:pPr>
            <w:r>
              <w:rPr>
                <w:sz w:val="18"/>
                <w:szCs w:val="18"/>
              </w:rPr>
              <w:t>Mirtingumo</w:t>
            </w:r>
            <w:r w:rsidR="00B368D6">
              <w:rPr>
                <w:sz w:val="18"/>
                <w:szCs w:val="18"/>
              </w:rPr>
              <w:t xml:space="preserve"> dėl transporto įvykių rodiklis (V00-V99) 100 000 gyventojų </w:t>
            </w:r>
          </w:p>
        </w:tc>
        <w:tc>
          <w:tcPr>
            <w:tcW w:w="863" w:type="dxa"/>
            <w:tcBorders>
              <w:left w:val="single" w:sz="1" w:space="0" w:color="000000"/>
              <w:bottom w:val="single" w:sz="1" w:space="0" w:color="000000"/>
            </w:tcBorders>
            <w:shd w:val="clear" w:color="auto" w:fill="FFFF00"/>
          </w:tcPr>
          <w:p w14:paraId="1CB8931A" w14:textId="77777777" w:rsidR="00622716" w:rsidRDefault="00B368D6">
            <w:pPr>
              <w:pStyle w:val="Lentelsturinys"/>
              <w:snapToGrid w:val="0"/>
              <w:jc w:val="center"/>
              <w:rPr>
                <w:sz w:val="18"/>
                <w:szCs w:val="18"/>
                <w:shd w:val="clear" w:color="auto" w:fill="FFFF00"/>
              </w:rPr>
            </w:pPr>
            <w:r>
              <w:rPr>
                <w:sz w:val="18"/>
                <w:szCs w:val="18"/>
                <w:shd w:val="clear" w:color="auto" w:fill="FFFF00"/>
              </w:rPr>
              <w:t>12,2</w:t>
            </w:r>
          </w:p>
        </w:tc>
        <w:tc>
          <w:tcPr>
            <w:tcW w:w="730" w:type="dxa"/>
            <w:tcBorders>
              <w:left w:val="single" w:sz="1" w:space="0" w:color="000000"/>
              <w:bottom w:val="single" w:sz="1" w:space="0" w:color="000000"/>
            </w:tcBorders>
            <w:shd w:val="clear" w:color="auto" w:fill="FFFF00"/>
          </w:tcPr>
          <w:p w14:paraId="6FF003AA" w14:textId="77777777" w:rsidR="00622716" w:rsidRDefault="00B368D6">
            <w:pPr>
              <w:pStyle w:val="Lentelsturinys"/>
              <w:snapToGrid w:val="0"/>
              <w:jc w:val="center"/>
              <w:rPr>
                <w:sz w:val="18"/>
                <w:szCs w:val="18"/>
                <w:shd w:val="clear" w:color="auto" w:fill="FFFF00"/>
              </w:rPr>
            </w:pPr>
            <w:r>
              <w:rPr>
                <w:sz w:val="18"/>
                <w:szCs w:val="18"/>
                <w:shd w:val="clear" w:color="auto" w:fill="FFFF00"/>
              </w:rPr>
              <w:t>8,8</w:t>
            </w:r>
          </w:p>
        </w:tc>
        <w:tc>
          <w:tcPr>
            <w:tcW w:w="669" w:type="dxa"/>
            <w:tcBorders>
              <w:left w:val="single" w:sz="1" w:space="0" w:color="000000"/>
              <w:bottom w:val="single" w:sz="1" w:space="0" w:color="000000"/>
            </w:tcBorders>
            <w:shd w:val="clear" w:color="auto" w:fill="FFFF00"/>
          </w:tcPr>
          <w:p w14:paraId="65C98BF0" w14:textId="77777777" w:rsidR="00622716" w:rsidRDefault="00B368D6">
            <w:pPr>
              <w:pStyle w:val="Lentelsturinys"/>
              <w:snapToGrid w:val="0"/>
              <w:jc w:val="center"/>
              <w:rPr>
                <w:sz w:val="18"/>
                <w:szCs w:val="18"/>
                <w:shd w:val="clear" w:color="auto" w:fill="FFFF00"/>
              </w:rPr>
            </w:pPr>
            <w:r>
              <w:rPr>
                <w:sz w:val="18"/>
                <w:szCs w:val="18"/>
                <w:shd w:val="clear" w:color="auto" w:fill="FFFF00"/>
              </w:rPr>
              <w:t>0</w:t>
            </w:r>
          </w:p>
        </w:tc>
        <w:tc>
          <w:tcPr>
            <w:tcW w:w="746" w:type="dxa"/>
            <w:tcBorders>
              <w:left w:val="single" w:sz="1" w:space="0" w:color="000000"/>
              <w:bottom w:val="single" w:sz="1" w:space="0" w:color="000000"/>
            </w:tcBorders>
            <w:shd w:val="clear" w:color="auto" w:fill="FFFF00"/>
          </w:tcPr>
          <w:p w14:paraId="000A67B5" w14:textId="77777777" w:rsidR="00622716" w:rsidRDefault="00B368D6">
            <w:pPr>
              <w:pStyle w:val="Lentelsturinys"/>
              <w:snapToGrid w:val="0"/>
              <w:jc w:val="center"/>
              <w:rPr>
                <w:sz w:val="18"/>
                <w:szCs w:val="18"/>
                <w:shd w:val="clear" w:color="auto" w:fill="FFFF00"/>
              </w:rPr>
            </w:pPr>
            <w:r>
              <w:rPr>
                <w:sz w:val="18"/>
                <w:szCs w:val="18"/>
                <w:shd w:val="clear" w:color="auto" w:fill="FFFF00"/>
              </w:rPr>
              <w:t>30,4</w:t>
            </w:r>
          </w:p>
        </w:tc>
        <w:tc>
          <w:tcPr>
            <w:tcW w:w="882" w:type="dxa"/>
            <w:tcBorders>
              <w:left w:val="single" w:sz="1" w:space="0" w:color="000000"/>
              <w:bottom w:val="single" w:sz="1" w:space="0" w:color="000000"/>
              <w:right w:val="single" w:sz="1" w:space="0" w:color="000000"/>
            </w:tcBorders>
            <w:shd w:val="clear" w:color="auto" w:fill="auto"/>
          </w:tcPr>
          <w:p w14:paraId="2A394559" w14:textId="77777777" w:rsidR="00622716" w:rsidRDefault="00B368D6">
            <w:pPr>
              <w:pStyle w:val="Lentelsturinys"/>
              <w:shd w:val="clear" w:color="auto" w:fill="FFFF00"/>
              <w:snapToGrid w:val="0"/>
              <w:rPr>
                <w:sz w:val="18"/>
                <w:szCs w:val="18"/>
              </w:rPr>
            </w:pPr>
            <w:r>
              <w:rPr>
                <w:sz w:val="18"/>
                <w:szCs w:val="18"/>
              </w:rPr>
              <w:t>1,4</w:t>
            </w:r>
          </w:p>
        </w:tc>
      </w:tr>
      <w:tr w:rsidR="00622716" w14:paraId="2C161840" w14:textId="77777777">
        <w:tc>
          <w:tcPr>
            <w:tcW w:w="5829" w:type="dxa"/>
            <w:tcBorders>
              <w:left w:val="single" w:sz="1" w:space="0" w:color="000000"/>
              <w:bottom w:val="single" w:sz="1" w:space="0" w:color="000000"/>
            </w:tcBorders>
            <w:shd w:val="clear" w:color="auto" w:fill="auto"/>
          </w:tcPr>
          <w:p w14:paraId="40DE5173" w14:textId="77777777" w:rsidR="00622716" w:rsidRDefault="00B368D6">
            <w:pPr>
              <w:pStyle w:val="Lentelsturinys"/>
              <w:snapToGrid w:val="0"/>
              <w:rPr>
                <w:sz w:val="18"/>
                <w:szCs w:val="18"/>
              </w:rPr>
            </w:pPr>
            <w:r>
              <w:rPr>
                <w:sz w:val="18"/>
                <w:szCs w:val="18"/>
              </w:rPr>
              <w:t xml:space="preserve">Standartizuotas mirtingumo dėl transporto įvykių rodiklis (V00-V99) 100 000 gyventojų </w:t>
            </w:r>
          </w:p>
        </w:tc>
        <w:tc>
          <w:tcPr>
            <w:tcW w:w="863" w:type="dxa"/>
            <w:tcBorders>
              <w:left w:val="single" w:sz="1" w:space="0" w:color="000000"/>
              <w:bottom w:val="single" w:sz="1" w:space="0" w:color="000000"/>
            </w:tcBorders>
            <w:shd w:val="clear" w:color="auto" w:fill="auto"/>
          </w:tcPr>
          <w:p w14:paraId="2BE776A1" w14:textId="77777777" w:rsidR="00622716" w:rsidRDefault="00B368D6">
            <w:pPr>
              <w:pStyle w:val="Lentelsturinys"/>
              <w:snapToGrid w:val="0"/>
              <w:jc w:val="center"/>
              <w:rPr>
                <w:sz w:val="18"/>
                <w:szCs w:val="18"/>
              </w:rPr>
            </w:pPr>
            <w:r>
              <w:rPr>
                <w:sz w:val="18"/>
                <w:szCs w:val="18"/>
              </w:rPr>
              <w:t>12,6</w:t>
            </w:r>
          </w:p>
        </w:tc>
        <w:tc>
          <w:tcPr>
            <w:tcW w:w="730" w:type="dxa"/>
            <w:tcBorders>
              <w:left w:val="single" w:sz="1" w:space="0" w:color="000000"/>
              <w:bottom w:val="single" w:sz="1" w:space="0" w:color="000000"/>
            </w:tcBorders>
            <w:shd w:val="clear" w:color="auto" w:fill="auto"/>
          </w:tcPr>
          <w:p w14:paraId="69BECDC3" w14:textId="77777777" w:rsidR="00622716" w:rsidRDefault="00B368D6">
            <w:pPr>
              <w:pStyle w:val="Lentelsturinys"/>
              <w:snapToGrid w:val="0"/>
              <w:jc w:val="center"/>
              <w:rPr>
                <w:sz w:val="18"/>
                <w:szCs w:val="18"/>
              </w:rPr>
            </w:pPr>
            <w:r>
              <w:rPr>
                <w:sz w:val="18"/>
                <w:szCs w:val="18"/>
              </w:rPr>
              <w:t>8,7</w:t>
            </w:r>
          </w:p>
        </w:tc>
        <w:tc>
          <w:tcPr>
            <w:tcW w:w="669" w:type="dxa"/>
            <w:tcBorders>
              <w:left w:val="single" w:sz="1" w:space="0" w:color="000000"/>
              <w:bottom w:val="single" w:sz="1" w:space="0" w:color="000000"/>
            </w:tcBorders>
            <w:shd w:val="clear" w:color="auto" w:fill="auto"/>
          </w:tcPr>
          <w:p w14:paraId="57E8926C" w14:textId="77777777" w:rsidR="00622716" w:rsidRDefault="00B368D6">
            <w:pPr>
              <w:pStyle w:val="Lentelsturinys"/>
              <w:snapToGrid w:val="0"/>
              <w:jc w:val="center"/>
              <w:rPr>
                <w:sz w:val="18"/>
                <w:szCs w:val="18"/>
              </w:rPr>
            </w:pPr>
            <w:r>
              <w:rPr>
                <w:sz w:val="18"/>
                <w:szCs w:val="18"/>
              </w:rPr>
              <w:t>0</w:t>
            </w:r>
          </w:p>
        </w:tc>
        <w:tc>
          <w:tcPr>
            <w:tcW w:w="746" w:type="dxa"/>
            <w:tcBorders>
              <w:left w:val="single" w:sz="1" w:space="0" w:color="000000"/>
              <w:bottom w:val="single" w:sz="1" w:space="0" w:color="000000"/>
            </w:tcBorders>
            <w:shd w:val="clear" w:color="auto" w:fill="auto"/>
          </w:tcPr>
          <w:p w14:paraId="1046183F" w14:textId="77777777" w:rsidR="00622716" w:rsidRDefault="00B368D6">
            <w:pPr>
              <w:pStyle w:val="Lentelsturinys"/>
              <w:snapToGrid w:val="0"/>
              <w:jc w:val="center"/>
              <w:rPr>
                <w:sz w:val="18"/>
                <w:szCs w:val="18"/>
              </w:rPr>
            </w:pPr>
            <w:r>
              <w:rPr>
                <w:sz w:val="18"/>
                <w:szCs w:val="18"/>
              </w:rPr>
              <w:t>34,5</w:t>
            </w:r>
          </w:p>
        </w:tc>
        <w:tc>
          <w:tcPr>
            <w:tcW w:w="882" w:type="dxa"/>
            <w:tcBorders>
              <w:left w:val="single" w:sz="1" w:space="0" w:color="000000"/>
              <w:bottom w:val="single" w:sz="1" w:space="0" w:color="000000"/>
              <w:right w:val="single" w:sz="1" w:space="0" w:color="000000"/>
            </w:tcBorders>
            <w:shd w:val="clear" w:color="auto" w:fill="auto"/>
          </w:tcPr>
          <w:p w14:paraId="6C1CE8A6" w14:textId="77777777" w:rsidR="00622716" w:rsidRDefault="00B368D6">
            <w:pPr>
              <w:pStyle w:val="Lentelsturinys"/>
              <w:shd w:val="clear" w:color="auto" w:fill="FFFFFF"/>
              <w:snapToGrid w:val="0"/>
              <w:rPr>
                <w:sz w:val="18"/>
                <w:szCs w:val="18"/>
              </w:rPr>
            </w:pPr>
            <w:r>
              <w:rPr>
                <w:sz w:val="18"/>
                <w:szCs w:val="18"/>
              </w:rPr>
              <w:t>1,4</w:t>
            </w:r>
          </w:p>
        </w:tc>
      </w:tr>
      <w:tr w:rsidR="00622716" w14:paraId="372469F0" w14:textId="77777777">
        <w:tc>
          <w:tcPr>
            <w:tcW w:w="5829" w:type="dxa"/>
            <w:tcBorders>
              <w:left w:val="single" w:sz="1" w:space="0" w:color="000000"/>
              <w:bottom w:val="single" w:sz="1" w:space="0" w:color="000000"/>
            </w:tcBorders>
            <w:shd w:val="clear" w:color="auto" w:fill="auto"/>
          </w:tcPr>
          <w:p w14:paraId="66AD111C" w14:textId="77777777" w:rsidR="00622716" w:rsidRDefault="00B368D6">
            <w:pPr>
              <w:pStyle w:val="Lentelsturinys"/>
              <w:snapToGrid w:val="0"/>
              <w:rPr>
                <w:sz w:val="18"/>
                <w:szCs w:val="18"/>
              </w:rPr>
            </w:pPr>
            <w:r>
              <w:rPr>
                <w:sz w:val="18"/>
                <w:szCs w:val="18"/>
              </w:rPr>
              <w:t>Pėsčiųjų mirtingumas dėl transporto įvykių (V00-V09) 100 000 gyventojų</w:t>
            </w:r>
          </w:p>
        </w:tc>
        <w:tc>
          <w:tcPr>
            <w:tcW w:w="863" w:type="dxa"/>
            <w:tcBorders>
              <w:left w:val="single" w:sz="1" w:space="0" w:color="000000"/>
              <w:bottom w:val="single" w:sz="1" w:space="0" w:color="000000"/>
            </w:tcBorders>
            <w:shd w:val="clear" w:color="auto" w:fill="FF0000"/>
          </w:tcPr>
          <w:p w14:paraId="1876526A" w14:textId="77777777" w:rsidR="00622716" w:rsidRDefault="00B368D6">
            <w:pPr>
              <w:pStyle w:val="Lentelsturinys"/>
              <w:snapToGrid w:val="0"/>
              <w:jc w:val="center"/>
              <w:rPr>
                <w:sz w:val="18"/>
                <w:szCs w:val="18"/>
                <w:shd w:val="clear" w:color="auto" w:fill="FF0000"/>
              </w:rPr>
            </w:pPr>
            <w:r>
              <w:rPr>
                <w:sz w:val="18"/>
                <w:szCs w:val="18"/>
                <w:shd w:val="clear" w:color="auto" w:fill="FF0000"/>
              </w:rPr>
              <w:t>5,6</w:t>
            </w:r>
          </w:p>
        </w:tc>
        <w:tc>
          <w:tcPr>
            <w:tcW w:w="730" w:type="dxa"/>
            <w:tcBorders>
              <w:left w:val="single" w:sz="1" w:space="0" w:color="000000"/>
              <w:bottom w:val="single" w:sz="1" w:space="0" w:color="000000"/>
            </w:tcBorders>
            <w:shd w:val="clear" w:color="auto" w:fill="FF0000"/>
          </w:tcPr>
          <w:p w14:paraId="0E446DEC" w14:textId="77777777" w:rsidR="00622716" w:rsidRDefault="00B368D6">
            <w:pPr>
              <w:pStyle w:val="Lentelsturinys"/>
              <w:snapToGrid w:val="0"/>
              <w:jc w:val="center"/>
              <w:rPr>
                <w:sz w:val="18"/>
                <w:szCs w:val="18"/>
                <w:shd w:val="clear" w:color="auto" w:fill="FF0000"/>
              </w:rPr>
            </w:pPr>
            <w:r>
              <w:rPr>
                <w:sz w:val="18"/>
                <w:szCs w:val="18"/>
                <w:shd w:val="clear" w:color="auto" w:fill="FF0000"/>
              </w:rPr>
              <w:t>3,2</w:t>
            </w:r>
          </w:p>
        </w:tc>
        <w:tc>
          <w:tcPr>
            <w:tcW w:w="669" w:type="dxa"/>
            <w:tcBorders>
              <w:left w:val="single" w:sz="1" w:space="0" w:color="000000"/>
              <w:bottom w:val="single" w:sz="1" w:space="0" w:color="000000"/>
            </w:tcBorders>
            <w:shd w:val="clear" w:color="auto" w:fill="FF0000"/>
          </w:tcPr>
          <w:p w14:paraId="7239C029" w14:textId="77777777" w:rsidR="00622716" w:rsidRDefault="00B368D6">
            <w:pPr>
              <w:pStyle w:val="Lentelsturinys"/>
              <w:snapToGrid w:val="0"/>
              <w:jc w:val="center"/>
              <w:rPr>
                <w:sz w:val="18"/>
                <w:szCs w:val="18"/>
                <w:shd w:val="clear" w:color="auto" w:fill="FF0000"/>
              </w:rPr>
            </w:pPr>
            <w:r>
              <w:rPr>
                <w:sz w:val="18"/>
                <w:szCs w:val="18"/>
                <w:shd w:val="clear" w:color="auto" w:fill="FF0000"/>
              </w:rPr>
              <w:t>0</w:t>
            </w:r>
          </w:p>
        </w:tc>
        <w:tc>
          <w:tcPr>
            <w:tcW w:w="746" w:type="dxa"/>
            <w:tcBorders>
              <w:left w:val="single" w:sz="1" w:space="0" w:color="000000"/>
              <w:bottom w:val="single" w:sz="1" w:space="0" w:color="000000"/>
            </w:tcBorders>
            <w:shd w:val="clear" w:color="auto" w:fill="FF0000"/>
          </w:tcPr>
          <w:p w14:paraId="2C8DE566" w14:textId="77777777" w:rsidR="00622716" w:rsidRDefault="00B368D6">
            <w:pPr>
              <w:pStyle w:val="Lentelsturinys"/>
              <w:snapToGrid w:val="0"/>
              <w:jc w:val="center"/>
              <w:rPr>
                <w:sz w:val="18"/>
                <w:szCs w:val="18"/>
                <w:shd w:val="clear" w:color="auto" w:fill="FF0000"/>
              </w:rPr>
            </w:pPr>
            <w:r>
              <w:rPr>
                <w:sz w:val="18"/>
                <w:szCs w:val="18"/>
                <w:shd w:val="clear" w:color="auto" w:fill="FF0000"/>
              </w:rPr>
              <w:t>15,4</w:t>
            </w:r>
          </w:p>
        </w:tc>
        <w:tc>
          <w:tcPr>
            <w:tcW w:w="882" w:type="dxa"/>
            <w:tcBorders>
              <w:left w:val="single" w:sz="1" w:space="0" w:color="000000"/>
              <w:bottom w:val="single" w:sz="1" w:space="0" w:color="000000"/>
              <w:right w:val="single" w:sz="1" w:space="0" w:color="000000"/>
            </w:tcBorders>
            <w:shd w:val="clear" w:color="auto" w:fill="FF0000"/>
          </w:tcPr>
          <w:p w14:paraId="5AA6414F" w14:textId="77777777" w:rsidR="00622716" w:rsidRDefault="00B368D6">
            <w:pPr>
              <w:pStyle w:val="Lentelsturinys"/>
              <w:shd w:val="clear" w:color="auto" w:fill="FF0000"/>
              <w:snapToGrid w:val="0"/>
              <w:rPr>
                <w:sz w:val="18"/>
                <w:szCs w:val="18"/>
                <w:shd w:val="clear" w:color="auto" w:fill="FF0000"/>
              </w:rPr>
            </w:pPr>
            <w:r>
              <w:rPr>
                <w:sz w:val="18"/>
                <w:szCs w:val="18"/>
                <w:shd w:val="clear" w:color="auto" w:fill="FF0000"/>
              </w:rPr>
              <w:t>1,7</w:t>
            </w:r>
          </w:p>
        </w:tc>
      </w:tr>
      <w:tr w:rsidR="00622716" w14:paraId="13100175" w14:textId="77777777">
        <w:tc>
          <w:tcPr>
            <w:tcW w:w="5829" w:type="dxa"/>
            <w:tcBorders>
              <w:left w:val="single" w:sz="1" w:space="0" w:color="000000"/>
              <w:bottom w:val="single" w:sz="1" w:space="0" w:color="000000"/>
            </w:tcBorders>
            <w:shd w:val="clear" w:color="auto" w:fill="auto"/>
          </w:tcPr>
          <w:p w14:paraId="0B00E7CB" w14:textId="77777777" w:rsidR="00622716" w:rsidRDefault="00B368D6">
            <w:pPr>
              <w:pStyle w:val="Lentelsturinys"/>
              <w:snapToGrid w:val="0"/>
              <w:rPr>
                <w:sz w:val="18"/>
                <w:szCs w:val="18"/>
              </w:rPr>
            </w:pPr>
            <w:r>
              <w:rPr>
                <w:sz w:val="18"/>
                <w:szCs w:val="18"/>
              </w:rPr>
              <w:t xml:space="preserve">Transporto įvykiuose patirtų traumų (V00-V99) skaičius 100 000 gyventojų </w:t>
            </w:r>
          </w:p>
        </w:tc>
        <w:tc>
          <w:tcPr>
            <w:tcW w:w="863" w:type="dxa"/>
            <w:tcBorders>
              <w:left w:val="single" w:sz="1" w:space="0" w:color="000000"/>
              <w:bottom w:val="single" w:sz="1" w:space="0" w:color="000000"/>
            </w:tcBorders>
            <w:shd w:val="clear" w:color="auto" w:fill="FFFF00"/>
          </w:tcPr>
          <w:p w14:paraId="3CC914CA" w14:textId="77777777" w:rsidR="00622716" w:rsidRDefault="00B368D6">
            <w:pPr>
              <w:pStyle w:val="Lentelsturinys"/>
              <w:snapToGrid w:val="0"/>
              <w:jc w:val="center"/>
              <w:rPr>
                <w:sz w:val="18"/>
                <w:szCs w:val="18"/>
                <w:shd w:val="clear" w:color="auto" w:fill="FFFF00"/>
              </w:rPr>
            </w:pPr>
            <w:r>
              <w:rPr>
                <w:sz w:val="18"/>
                <w:szCs w:val="18"/>
                <w:shd w:val="clear" w:color="auto" w:fill="FFFF00"/>
              </w:rPr>
              <w:t>71,2</w:t>
            </w:r>
          </w:p>
        </w:tc>
        <w:tc>
          <w:tcPr>
            <w:tcW w:w="730" w:type="dxa"/>
            <w:tcBorders>
              <w:left w:val="single" w:sz="1" w:space="0" w:color="000000"/>
              <w:bottom w:val="single" w:sz="1" w:space="0" w:color="000000"/>
            </w:tcBorders>
            <w:shd w:val="clear" w:color="auto" w:fill="FFFF00"/>
          </w:tcPr>
          <w:p w14:paraId="092F4C26" w14:textId="77777777" w:rsidR="00622716" w:rsidRDefault="00B368D6">
            <w:pPr>
              <w:pStyle w:val="Lentelsturinys"/>
              <w:snapToGrid w:val="0"/>
              <w:jc w:val="center"/>
              <w:rPr>
                <w:sz w:val="18"/>
                <w:szCs w:val="18"/>
                <w:shd w:val="clear" w:color="auto" w:fill="FFFF00"/>
              </w:rPr>
            </w:pPr>
            <w:r>
              <w:rPr>
                <w:sz w:val="18"/>
                <w:szCs w:val="18"/>
                <w:shd w:val="clear" w:color="auto" w:fill="FFFF00"/>
              </w:rPr>
              <w:t>61,8</w:t>
            </w:r>
          </w:p>
        </w:tc>
        <w:tc>
          <w:tcPr>
            <w:tcW w:w="669" w:type="dxa"/>
            <w:tcBorders>
              <w:left w:val="single" w:sz="1" w:space="0" w:color="000000"/>
              <w:bottom w:val="single" w:sz="1" w:space="0" w:color="000000"/>
            </w:tcBorders>
            <w:shd w:val="clear" w:color="auto" w:fill="FFFF00"/>
          </w:tcPr>
          <w:p w14:paraId="7688FB35" w14:textId="77777777" w:rsidR="00622716" w:rsidRDefault="00B368D6">
            <w:pPr>
              <w:pStyle w:val="Lentelsturinys"/>
              <w:snapToGrid w:val="0"/>
              <w:jc w:val="center"/>
              <w:rPr>
                <w:sz w:val="18"/>
                <w:szCs w:val="18"/>
                <w:shd w:val="clear" w:color="auto" w:fill="FFFF00"/>
              </w:rPr>
            </w:pPr>
            <w:r>
              <w:rPr>
                <w:sz w:val="18"/>
                <w:szCs w:val="18"/>
                <w:shd w:val="clear" w:color="auto" w:fill="FFFF00"/>
              </w:rPr>
              <w:t>22,9</w:t>
            </w:r>
          </w:p>
        </w:tc>
        <w:tc>
          <w:tcPr>
            <w:tcW w:w="746" w:type="dxa"/>
            <w:tcBorders>
              <w:left w:val="single" w:sz="1" w:space="0" w:color="000000"/>
              <w:bottom w:val="single" w:sz="1" w:space="0" w:color="000000"/>
            </w:tcBorders>
            <w:shd w:val="clear" w:color="auto" w:fill="FFFF00"/>
          </w:tcPr>
          <w:p w14:paraId="001A234F" w14:textId="77777777" w:rsidR="00622716" w:rsidRDefault="00B368D6">
            <w:pPr>
              <w:pStyle w:val="Lentelsturinys"/>
              <w:snapToGrid w:val="0"/>
              <w:jc w:val="center"/>
              <w:rPr>
                <w:sz w:val="18"/>
                <w:szCs w:val="18"/>
                <w:shd w:val="clear" w:color="auto" w:fill="FFFF00"/>
              </w:rPr>
            </w:pPr>
            <w:r>
              <w:rPr>
                <w:sz w:val="18"/>
                <w:szCs w:val="18"/>
                <w:shd w:val="clear" w:color="auto" w:fill="FFFF00"/>
              </w:rPr>
              <w:t>155,6</w:t>
            </w:r>
          </w:p>
        </w:tc>
        <w:tc>
          <w:tcPr>
            <w:tcW w:w="882" w:type="dxa"/>
            <w:tcBorders>
              <w:left w:val="single" w:sz="1" w:space="0" w:color="000000"/>
              <w:bottom w:val="single" w:sz="1" w:space="0" w:color="000000"/>
              <w:right w:val="single" w:sz="1" w:space="0" w:color="000000"/>
            </w:tcBorders>
            <w:shd w:val="clear" w:color="auto" w:fill="FFFF00"/>
          </w:tcPr>
          <w:p w14:paraId="05C93557"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1,2</w:t>
            </w:r>
          </w:p>
        </w:tc>
      </w:tr>
      <w:tr w:rsidR="00622716" w14:paraId="00C8C735" w14:textId="77777777">
        <w:tc>
          <w:tcPr>
            <w:tcW w:w="5829" w:type="dxa"/>
            <w:tcBorders>
              <w:left w:val="single" w:sz="1" w:space="0" w:color="000000"/>
              <w:bottom w:val="single" w:sz="1" w:space="0" w:color="000000"/>
            </w:tcBorders>
            <w:shd w:val="clear" w:color="auto" w:fill="auto"/>
          </w:tcPr>
          <w:p w14:paraId="6814A5DA" w14:textId="77777777" w:rsidR="00622716" w:rsidRDefault="00B368D6">
            <w:pPr>
              <w:pStyle w:val="Lentelsturinys"/>
              <w:snapToGrid w:val="0"/>
              <w:rPr>
                <w:sz w:val="18"/>
                <w:szCs w:val="18"/>
              </w:rPr>
            </w:pPr>
            <w:r>
              <w:rPr>
                <w:sz w:val="18"/>
                <w:szCs w:val="18"/>
              </w:rPr>
              <w:t xml:space="preserve">Į atmosferą iš stacionarių taršos šaltinių išmestų teršalų kiekis, tenkantis 1 kv. km </w:t>
            </w:r>
          </w:p>
        </w:tc>
        <w:tc>
          <w:tcPr>
            <w:tcW w:w="863" w:type="dxa"/>
            <w:tcBorders>
              <w:left w:val="single" w:sz="1" w:space="0" w:color="000000"/>
              <w:bottom w:val="single" w:sz="1" w:space="0" w:color="000000"/>
            </w:tcBorders>
            <w:shd w:val="clear" w:color="auto" w:fill="FF0000"/>
          </w:tcPr>
          <w:p w14:paraId="7B2B86A1" w14:textId="77777777" w:rsidR="00622716" w:rsidRDefault="00B368D6">
            <w:pPr>
              <w:pStyle w:val="Lentelsturinys"/>
              <w:snapToGrid w:val="0"/>
              <w:jc w:val="center"/>
              <w:rPr>
                <w:sz w:val="18"/>
                <w:szCs w:val="18"/>
              </w:rPr>
            </w:pPr>
            <w:r>
              <w:rPr>
                <w:sz w:val="18"/>
                <w:szCs w:val="18"/>
              </w:rPr>
              <w:t>35935 kg</w:t>
            </w:r>
          </w:p>
        </w:tc>
        <w:tc>
          <w:tcPr>
            <w:tcW w:w="730" w:type="dxa"/>
            <w:tcBorders>
              <w:left w:val="single" w:sz="1" w:space="0" w:color="000000"/>
              <w:bottom w:val="single" w:sz="1" w:space="0" w:color="000000"/>
            </w:tcBorders>
            <w:shd w:val="clear" w:color="auto" w:fill="FF0000"/>
          </w:tcPr>
          <w:p w14:paraId="4FD8BC55" w14:textId="77777777" w:rsidR="00622716" w:rsidRDefault="00B368D6">
            <w:pPr>
              <w:pStyle w:val="Lentelsturinys"/>
              <w:snapToGrid w:val="0"/>
              <w:jc w:val="center"/>
              <w:rPr>
                <w:sz w:val="18"/>
                <w:szCs w:val="18"/>
              </w:rPr>
            </w:pPr>
            <w:r>
              <w:rPr>
                <w:sz w:val="18"/>
                <w:szCs w:val="18"/>
              </w:rPr>
              <w:t>1027 kg</w:t>
            </w:r>
          </w:p>
        </w:tc>
        <w:tc>
          <w:tcPr>
            <w:tcW w:w="669" w:type="dxa"/>
            <w:tcBorders>
              <w:left w:val="single" w:sz="1" w:space="0" w:color="000000"/>
              <w:bottom w:val="single" w:sz="1" w:space="0" w:color="000000"/>
            </w:tcBorders>
            <w:shd w:val="clear" w:color="auto" w:fill="FF0000"/>
          </w:tcPr>
          <w:p w14:paraId="48BDEDCF" w14:textId="77777777" w:rsidR="00622716" w:rsidRDefault="00B368D6">
            <w:pPr>
              <w:pStyle w:val="Lentelsturinys"/>
              <w:snapToGrid w:val="0"/>
              <w:jc w:val="center"/>
              <w:rPr>
                <w:sz w:val="18"/>
                <w:szCs w:val="18"/>
              </w:rPr>
            </w:pPr>
            <w:r>
              <w:rPr>
                <w:sz w:val="18"/>
                <w:szCs w:val="18"/>
              </w:rPr>
              <w:t>-</w:t>
            </w:r>
          </w:p>
        </w:tc>
        <w:tc>
          <w:tcPr>
            <w:tcW w:w="746" w:type="dxa"/>
            <w:tcBorders>
              <w:left w:val="single" w:sz="1" w:space="0" w:color="000000"/>
              <w:bottom w:val="single" w:sz="1" w:space="0" w:color="000000"/>
            </w:tcBorders>
            <w:shd w:val="clear" w:color="auto" w:fill="FF0000"/>
          </w:tcPr>
          <w:p w14:paraId="3958EB60" w14:textId="77777777" w:rsidR="00622716" w:rsidRDefault="00B368D6">
            <w:pPr>
              <w:pStyle w:val="Lentelsturinys"/>
              <w:snapToGrid w:val="0"/>
              <w:jc w:val="center"/>
              <w:rPr>
                <w:sz w:val="18"/>
                <w:szCs w:val="18"/>
              </w:rPr>
            </w:pPr>
            <w:r>
              <w:rPr>
                <w:sz w:val="18"/>
                <w:szCs w:val="18"/>
              </w:rPr>
              <w:t>-</w:t>
            </w:r>
          </w:p>
        </w:tc>
        <w:tc>
          <w:tcPr>
            <w:tcW w:w="882" w:type="dxa"/>
            <w:tcBorders>
              <w:left w:val="single" w:sz="1" w:space="0" w:color="000000"/>
              <w:bottom w:val="single" w:sz="1" w:space="0" w:color="000000"/>
              <w:right w:val="single" w:sz="1" w:space="0" w:color="000000"/>
            </w:tcBorders>
            <w:shd w:val="clear" w:color="auto" w:fill="FF0000"/>
          </w:tcPr>
          <w:p w14:paraId="234A9F2A" w14:textId="77777777" w:rsidR="00622716" w:rsidRDefault="00B368D6">
            <w:pPr>
              <w:pStyle w:val="Lentelsturinys"/>
              <w:shd w:val="clear" w:color="auto" w:fill="FF0000"/>
              <w:snapToGrid w:val="0"/>
            </w:pPr>
            <w:r>
              <w:t>-</w:t>
            </w:r>
          </w:p>
        </w:tc>
      </w:tr>
      <w:tr w:rsidR="00622716" w14:paraId="7AC0B074" w14:textId="77777777">
        <w:tc>
          <w:tcPr>
            <w:tcW w:w="5829" w:type="dxa"/>
            <w:tcBorders>
              <w:left w:val="single" w:sz="1" w:space="0" w:color="000000"/>
              <w:bottom w:val="single" w:sz="1" w:space="0" w:color="000000"/>
            </w:tcBorders>
            <w:shd w:val="clear" w:color="auto" w:fill="auto"/>
          </w:tcPr>
          <w:p w14:paraId="318EF187" w14:textId="77777777" w:rsidR="00622716" w:rsidRDefault="00B368D6">
            <w:pPr>
              <w:pStyle w:val="Lentelsturinys"/>
              <w:snapToGrid w:val="0"/>
              <w:rPr>
                <w:sz w:val="18"/>
                <w:szCs w:val="18"/>
              </w:rPr>
            </w:pPr>
            <w:r>
              <w:rPr>
                <w:sz w:val="18"/>
                <w:szCs w:val="18"/>
              </w:rPr>
              <w:t xml:space="preserve">Viešai tiekiamo geriamojo vandens prieinamumas vartotojams, proc. </w:t>
            </w:r>
          </w:p>
        </w:tc>
        <w:tc>
          <w:tcPr>
            <w:tcW w:w="863" w:type="dxa"/>
            <w:tcBorders>
              <w:left w:val="single" w:sz="1" w:space="0" w:color="000000"/>
              <w:bottom w:val="single" w:sz="1" w:space="0" w:color="000000"/>
            </w:tcBorders>
            <w:shd w:val="clear" w:color="auto" w:fill="auto"/>
          </w:tcPr>
          <w:p w14:paraId="53D4A780" w14:textId="77777777" w:rsidR="00622716" w:rsidRDefault="00B368D6">
            <w:pPr>
              <w:pStyle w:val="Lentelsturinys"/>
              <w:snapToGrid w:val="0"/>
              <w:jc w:val="center"/>
              <w:rPr>
                <w:sz w:val="18"/>
                <w:szCs w:val="18"/>
              </w:rPr>
            </w:pPr>
            <w:r>
              <w:rPr>
                <w:sz w:val="18"/>
                <w:szCs w:val="18"/>
              </w:rPr>
              <w:t>97</w:t>
            </w:r>
          </w:p>
        </w:tc>
        <w:tc>
          <w:tcPr>
            <w:tcW w:w="730" w:type="dxa"/>
            <w:tcBorders>
              <w:left w:val="single" w:sz="1" w:space="0" w:color="000000"/>
              <w:bottom w:val="single" w:sz="1" w:space="0" w:color="000000"/>
            </w:tcBorders>
            <w:shd w:val="clear" w:color="auto" w:fill="auto"/>
          </w:tcPr>
          <w:p w14:paraId="202ACE94" w14:textId="77777777" w:rsidR="00622716" w:rsidRDefault="00B368D6">
            <w:pPr>
              <w:pStyle w:val="Lentelsturinys"/>
              <w:snapToGrid w:val="0"/>
              <w:jc w:val="center"/>
              <w:rPr>
                <w:sz w:val="18"/>
                <w:szCs w:val="18"/>
              </w:rPr>
            </w:pPr>
            <w:r>
              <w:rPr>
                <w:sz w:val="18"/>
                <w:szCs w:val="18"/>
              </w:rPr>
              <w:t>-</w:t>
            </w:r>
          </w:p>
        </w:tc>
        <w:tc>
          <w:tcPr>
            <w:tcW w:w="669" w:type="dxa"/>
            <w:tcBorders>
              <w:left w:val="single" w:sz="1" w:space="0" w:color="000000"/>
              <w:bottom w:val="single" w:sz="1" w:space="0" w:color="000000"/>
            </w:tcBorders>
            <w:shd w:val="clear" w:color="auto" w:fill="auto"/>
          </w:tcPr>
          <w:p w14:paraId="2543C34F" w14:textId="77777777" w:rsidR="00622716" w:rsidRDefault="00B368D6">
            <w:pPr>
              <w:pStyle w:val="Lentelsturinys"/>
              <w:snapToGrid w:val="0"/>
              <w:jc w:val="center"/>
              <w:rPr>
                <w:sz w:val="18"/>
                <w:szCs w:val="18"/>
              </w:rPr>
            </w:pPr>
            <w:r>
              <w:rPr>
                <w:sz w:val="18"/>
                <w:szCs w:val="18"/>
              </w:rPr>
              <w:t>-</w:t>
            </w:r>
          </w:p>
        </w:tc>
        <w:tc>
          <w:tcPr>
            <w:tcW w:w="746" w:type="dxa"/>
            <w:tcBorders>
              <w:left w:val="single" w:sz="1" w:space="0" w:color="000000"/>
              <w:bottom w:val="single" w:sz="1" w:space="0" w:color="000000"/>
            </w:tcBorders>
            <w:shd w:val="clear" w:color="auto" w:fill="auto"/>
          </w:tcPr>
          <w:p w14:paraId="33A86260" w14:textId="77777777" w:rsidR="00622716" w:rsidRDefault="00B368D6">
            <w:pPr>
              <w:pStyle w:val="Lentelsturinys"/>
              <w:snapToGrid w:val="0"/>
              <w:jc w:val="center"/>
              <w:rPr>
                <w:sz w:val="18"/>
                <w:szCs w:val="18"/>
              </w:rPr>
            </w:pPr>
            <w:r>
              <w:rPr>
                <w:sz w:val="18"/>
                <w:szCs w:val="18"/>
              </w:rPr>
              <w:t>-</w:t>
            </w:r>
          </w:p>
        </w:tc>
        <w:tc>
          <w:tcPr>
            <w:tcW w:w="882" w:type="dxa"/>
            <w:tcBorders>
              <w:left w:val="single" w:sz="1" w:space="0" w:color="000000"/>
              <w:bottom w:val="single" w:sz="1" w:space="0" w:color="000000"/>
              <w:right w:val="single" w:sz="1" w:space="0" w:color="000000"/>
            </w:tcBorders>
            <w:shd w:val="clear" w:color="auto" w:fill="auto"/>
          </w:tcPr>
          <w:p w14:paraId="5DD2CAF3" w14:textId="77777777" w:rsidR="00622716" w:rsidRDefault="00B368D6">
            <w:pPr>
              <w:pStyle w:val="Lentelsturinys"/>
              <w:snapToGrid w:val="0"/>
              <w:rPr>
                <w:sz w:val="18"/>
                <w:szCs w:val="18"/>
              </w:rPr>
            </w:pPr>
            <w:r>
              <w:rPr>
                <w:sz w:val="18"/>
                <w:szCs w:val="18"/>
              </w:rPr>
              <w:t>-</w:t>
            </w:r>
          </w:p>
        </w:tc>
      </w:tr>
      <w:tr w:rsidR="00622716" w14:paraId="32744742" w14:textId="77777777">
        <w:tc>
          <w:tcPr>
            <w:tcW w:w="5829" w:type="dxa"/>
            <w:tcBorders>
              <w:left w:val="single" w:sz="1" w:space="0" w:color="000000"/>
              <w:bottom w:val="single" w:sz="1" w:space="0" w:color="000000"/>
            </w:tcBorders>
            <w:shd w:val="clear" w:color="auto" w:fill="auto"/>
          </w:tcPr>
          <w:p w14:paraId="4D3E4CB9" w14:textId="77777777" w:rsidR="00622716" w:rsidRDefault="00B368D6">
            <w:pPr>
              <w:pStyle w:val="Lentelsturinys"/>
              <w:snapToGrid w:val="0"/>
              <w:rPr>
                <w:sz w:val="18"/>
                <w:szCs w:val="18"/>
              </w:rPr>
            </w:pPr>
            <w:r>
              <w:rPr>
                <w:sz w:val="18"/>
                <w:szCs w:val="18"/>
              </w:rPr>
              <w:t xml:space="preserve">Nuotekų tvarkymo paslaugų prieinamumas vartotojams, proc. </w:t>
            </w:r>
          </w:p>
        </w:tc>
        <w:tc>
          <w:tcPr>
            <w:tcW w:w="863" w:type="dxa"/>
            <w:tcBorders>
              <w:left w:val="single" w:sz="1" w:space="0" w:color="000000"/>
              <w:bottom w:val="single" w:sz="1" w:space="0" w:color="000000"/>
            </w:tcBorders>
            <w:shd w:val="clear" w:color="auto" w:fill="auto"/>
          </w:tcPr>
          <w:p w14:paraId="6A123556" w14:textId="77777777" w:rsidR="00622716" w:rsidRDefault="00B368D6">
            <w:pPr>
              <w:pStyle w:val="Lentelsturinys"/>
              <w:snapToGrid w:val="0"/>
              <w:jc w:val="center"/>
              <w:rPr>
                <w:sz w:val="18"/>
                <w:szCs w:val="18"/>
              </w:rPr>
            </w:pPr>
            <w:r>
              <w:rPr>
                <w:sz w:val="18"/>
                <w:szCs w:val="18"/>
              </w:rPr>
              <w:t>97,4</w:t>
            </w:r>
          </w:p>
        </w:tc>
        <w:tc>
          <w:tcPr>
            <w:tcW w:w="730" w:type="dxa"/>
            <w:tcBorders>
              <w:left w:val="single" w:sz="1" w:space="0" w:color="000000"/>
              <w:bottom w:val="single" w:sz="1" w:space="0" w:color="000000"/>
            </w:tcBorders>
            <w:shd w:val="clear" w:color="auto" w:fill="auto"/>
          </w:tcPr>
          <w:p w14:paraId="5795262B" w14:textId="77777777" w:rsidR="00622716" w:rsidRDefault="00B368D6">
            <w:pPr>
              <w:pStyle w:val="Lentelsturinys"/>
              <w:snapToGrid w:val="0"/>
              <w:jc w:val="center"/>
              <w:rPr>
                <w:sz w:val="18"/>
                <w:szCs w:val="18"/>
              </w:rPr>
            </w:pPr>
            <w:r>
              <w:rPr>
                <w:sz w:val="18"/>
                <w:szCs w:val="18"/>
              </w:rPr>
              <w:t>-</w:t>
            </w:r>
          </w:p>
        </w:tc>
        <w:tc>
          <w:tcPr>
            <w:tcW w:w="669" w:type="dxa"/>
            <w:tcBorders>
              <w:left w:val="single" w:sz="1" w:space="0" w:color="000000"/>
              <w:bottom w:val="single" w:sz="1" w:space="0" w:color="000000"/>
            </w:tcBorders>
            <w:shd w:val="clear" w:color="auto" w:fill="auto"/>
          </w:tcPr>
          <w:p w14:paraId="0FE6181D" w14:textId="77777777" w:rsidR="00622716" w:rsidRDefault="00B368D6">
            <w:pPr>
              <w:pStyle w:val="Lentelsturinys"/>
              <w:snapToGrid w:val="0"/>
              <w:jc w:val="center"/>
              <w:rPr>
                <w:sz w:val="18"/>
                <w:szCs w:val="18"/>
              </w:rPr>
            </w:pPr>
            <w:r>
              <w:rPr>
                <w:sz w:val="18"/>
                <w:szCs w:val="18"/>
              </w:rPr>
              <w:t>-</w:t>
            </w:r>
          </w:p>
        </w:tc>
        <w:tc>
          <w:tcPr>
            <w:tcW w:w="746" w:type="dxa"/>
            <w:tcBorders>
              <w:left w:val="single" w:sz="1" w:space="0" w:color="000000"/>
              <w:bottom w:val="single" w:sz="1" w:space="0" w:color="000000"/>
            </w:tcBorders>
            <w:shd w:val="clear" w:color="auto" w:fill="auto"/>
          </w:tcPr>
          <w:p w14:paraId="0937D7DF" w14:textId="77777777" w:rsidR="00622716" w:rsidRDefault="00B368D6">
            <w:pPr>
              <w:pStyle w:val="Lentelsturinys"/>
              <w:snapToGrid w:val="0"/>
              <w:jc w:val="center"/>
              <w:rPr>
                <w:sz w:val="18"/>
                <w:szCs w:val="18"/>
              </w:rPr>
            </w:pPr>
            <w:r>
              <w:rPr>
                <w:sz w:val="18"/>
                <w:szCs w:val="18"/>
              </w:rPr>
              <w:t>-</w:t>
            </w:r>
          </w:p>
        </w:tc>
        <w:tc>
          <w:tcPr>
            <w:tcW w:w="882" w:type="dxa"/>
            <w:tcBorders>
              <w:left w:val="single" w:sz="1" w:space="0" w:color="000000"/>
              <w:bottom w:val="single" w:sz="1" w:space="0" w:color="000000"/>
              <w:right w:val="single" w:sz="1" w:space="0" w:color="000000"/>
            </w:tcBorders>
            <w:shd w:val="clear" w:color="auto" w:fill="auto"/>
          </w:tcPr>
          <w:p w14:paraId="3E61367E" w14:textId="77777777" w:rsidR="00622716" w:rsidRDefault="00B368D6">
            <w:pPr>
              <w:pStyle w:val="Lentelsturinys"/>
              <w:snapToGrid w:val="0"/>
              <w:rPr>
                <w:sz w:val="18"/>
                <w:szCs w:val="18"/>
              </w:rPr>
            </w:pPr>
            <w:r>
              <w:rPr>
                <w:sz w:val="18"/>
                <w:szCs w:val="18"/>
              </w:rPr>
              <w:t>-</w:t>
            </w:r>
          </w:p>
        </w:tc>
      </w:tr>
      <w:tr w:rsidR="00622716" w14:paraId="3D177AEE" w14:textId="77777777">
        <w:tc>
          <w:tcPr>
            <w:tcW w:w="9719" w:type="dxa"/>
            <w:gridSpan w:val="6"/>
            <w:tcBorders>
              <w:left w:val="single" w:sz="1" w:space="0" w:color="000000"/>
              <w:bottom w:val="single" w:sz="1" w:space="0" w:color="000000"/>
              <w:right w:val="single" w:sz="1" w:space="0" w:color="000000"/>
            </w:tcBorders>
            <w:shd w:val="clear" w:color="auto" w:fill="CCCCCC"/>
          </w:tcPr>
          <w:p w14:paraId="31DE6D65" w14:textId="77777777" w:rsidR="00622716" w:rsidRDefault="00B368D6">
            <w:pPr>
              <w:pStyle w:val="Lentelsturinys"/>
              <w:shd w:val="clear" w:color="auto" w:fill="FFFFFF"/>
              <w:snapToGrid w:val="0"/>
              <w:rPr>
                <w:b/>
                <w:bCs/>
                <w:sz w:val="18"/>
                <w:szCs w:val="18"/>
                <w:shd w:val="clear" w:color="auto" w:fill="FFFFFF"/>
              </w:rPr>
            </w:pPr>
            <w:r>
              <w:rPr>
                <w:b/>
                <w:bCs/>
                <w:sz w:val="18"/>
                <w:szCs w:val="18"/>
                <w:shd w:val="clear" w:color="auto" w:fill="FFFFFF"/>
              </w:rPr>
              <w:t xml:space="preserve">3 TIKSLAS. Formuoti sveiką gyvenseną ir jos kultūrą </w:t>
            </w:r>
          </w:p>
        </w:tc>
      </w:tr>
      <w:tr w:rsidR="00622716" w14:paraId="1B00C305" w14:textId="77777777">
        <w:tc>
          <w:tcPr>
            <w:tcW w:w="5829" w:type="dxa"/>
            <w:tcBorders>
              <w:left w:val="single" w:sz="1" w:space="0" w:color="000000"/>
              <w:bottom w:val="single" w:sz="1" w:space="0" w:color="000000"/>
            </w:tcBorders>
            <w:shd w:val="clear" w:color="auto" w:fill="auto"/>
          </w:tcPr>
          <w:p w14:paraId="48D3E1FD" w14:textId="77777777" w:rsidR="00622716" w:rsidRDefault="00555543">
            <w:pPr>
              <w:pStyle w:val="Lentelsturinys"/>
              <w:snapToGrid w:val="0"/>
              <w:rPr>
                <w:sz w:val="18"/>
                <w:szCs w:val="18"/>
              </w:rPr>
            </w:pPr>
            <w:r>
              <w:rPr>
                <w:sz w:val="18"/>
                <w:szCs w:val="18"/>
              </w:rPr>
              <w:t>Mirtingumo</w:t>
            </w:r>
            <w:r w:rsidR="00B368D6">
              <w:rPr>
                <w:sz w:val="18"/>
                <w:szCs w:val="18"/>
              </w:rPr>
              <w:t xml:space="preserve"> dėl priežasčių, susijusių su narkotikų vartojimu, rodiklis 100 000 gyventojų </w:t>
            </w:r>
          </w:p>
        </w:tc>
        <w:tc>
          <w:tcPr>
            <w:tcW w:w="863" w:type="dxa"/>
            <w:tcBorders>
              <w:left w:val="single" w:sz="1" w:space="0" w:color="000000"/>
              <w:bottom w:val="single" w:sz="1" w:space="0" w:color="000000"/>
            </w:tcBorders>
            <w:shd w:val="clear" w:color="auto" w:fill="FF0000"/>
          </w:tcPr>
          <w:p w14:paraId="03918579" w14:textId="77777777" w:rsidR="00622716" w:rsidRDefault="00B368D6">
            <w:pPr>
              <w:pStyle w:val="Lentelsturinys"/>
              <w:snapToGrid w:val="0"/>
              <w:jc w:val="center"/>
              <w:rPr>
                <w:sz w:val="18"/>
                <w:szCs w:val="18"/>
                <w:shd w:val="clear" w:color="auto" w:fill="FF0000"/>
              </w:rPr>
            </w:pPr>
            <w:r>
              <w:rPr>
                <w:sz w:val="18"/>
                <w:szCs w:val="18"/>
                <w:shd w:val="clear" w:color="auto" w:fill="FF0000"/>
              </w:rPr>
              <w:t>6,7</w:t>
            </w:r>
          </w:p>
        </w:tc>
        <w:tc>
          <w:tcPr>
            <w:tcW w:w="730" w:type="dxa"/>
            <w:tcBorders>
              <w:left w:val="single" w:sz="1" w:space="0" w:color="000000"/>
              <w:bottom w:val="single" w:sz="1" w:space="0" w:color="000000"/>
            </w:tcBorders>
            <w:shd w:val="clear" w:color="auto" w:fill="FF0000"/>
          </w:tcPr>
          <w:p w14:paraId="00BA2F47" w14:textId="77777777" w:rsidR="00622716" w:rsidRDefault="00B368D6">
            <w:pPr>
              <w:pStyle w:val="Lentelsturinys"/>
              <w:snapToGrid w:val="0"/>
              <w:jc w:val="center"/>
              <w:rPr>
                <w:sz w:val="18"/>
                <w:szCs w:val="18"/>
                <w:shd w:val="clear" w:color="auto" w:fill="FF0000"/>
              </w:rPr>
            </w:pPr>
            <w:r>
              <w:rPr>
                <w:sz w:val="18"/>
                <w:szCs w:val="18"/>
                <w:shd w:val="clear" w:color="auto" w:fill="FF0000"/>
              </w:rPr>
              <w:t>3,9</w:t>
            </w:r>
          </w:p>
        </w:tc>
        <w:tc>
          <w:tcPr>
            <w:tcW w:w="669" w:type="dxa"/>
            <w:tcBorders>
              <w:left w:val="single" w:sz="1" w:space="0" w:color="000000"/>
              <w:bottom w:val="single" w:sz="1" w:space="0" w:color="000000"/>
            </w:tcBorders>
            <w:shd w:val="clear" w:color="auto" w:fill="FF0000"/>
          </w:tcPr>
          <w:p w14:paraId="01B472BD" w14:textId="77777777" w:rsidR="00622716" w:rsidRDefault="00B368D6">
            <w:pPr>
              <w:pStyle w:val="Lentelsturinys"/>
              <w:snapToGrid w:val="0"/>
              <w:jc w:val="center"/>
              <w:rPr>
                <w:sz w:val="18"/>
                <w:szCs w:val="18"/>
                <w:shd w:val="clear" w:color="auto" w:fill="FF0000"/>
              </w:rPr>
            </w:pPr>
            <w:r>
              <w:rPr>
                <w:sz w:val="18"/>
                <w:szCs w:val="18"/>
                <w:shd w:val="clear" w:color="auto" w:fill="FF0000"/>
              </w:rPr>
              <w:t>0</w:t>
            </w:r>
          </w:p>
        </w:tc>
        <w:tc>
          <w:tcPr>
            <w:tcW w:w="746" w:type="dxa"/>
            <w:tcBorders>
              <w:left w:val="single" w:sz="1" w:space="0" w:color="000000"/>
              <w:bottom w:val="single" w:sz="1" w:space="0" w:color="000000"/>
            </w:tcBorders>
            <w:shd w:val="clear" w:color="auto" w:fill="FF0000"/>
          </w:tcPr>
          <w:p w14:paraId="02A27C21" w14:textId="77777777" w:rsidR="00622716" w:rsidRDefault="00B368D6">
            <w:pPr>
              <w:pStyle w:val="Lentelsturinys"/>
              <w:snapToGrid w:val="0"/>
              <w:jc w:val="center"/>
              <w:rPr>
                <w:sz w:val="18"/>
                <w:szCs w:val="18"/>
                <w:shd w:val="clear" w:color="auto" w:fill="FF0000"/>
              </w:rPr>
            </w:pPr>
            <w:r>
              <w:rPr>
                <w:sz w:val="18"/>
                <w:szCs w:val="18"/>
                <w:shd w:val="clear" w:color="auto" w:fill="FF0000"/>
              </w:rPr>
              <w:t>13,2</w:t>
            </w:r>
          </w:p>
        </w:tc>
        <w:tc>
          <w:tcPr>
            <w:tcW w:w="882" w:type="dxa"/>
            <w:tcBorders>
              <w:left w:val="single" w:sz="1" w:space="0" w:color="000000"/>
              <w:bottom w:val="single" w:sz="1" w:space="0" w:color="000000"/>
              <w:right w:val="single" w:sz="1" w:space="0" w:color="000000"/>
            </w:tcBorders>
            <w:shd w:val="clear" w:color="auto" w:fill="FF0000"/>
          </w:tcPr>
          <w:p w14:paraId="2E80B732" w14:textId="77777777" w:rsidR="00622716" w:rsidRDefault="00B368D6">
            <w:pPr>
              <w:pStyle w:val="Lentelsturinys"/>
              <w:shd w:val="clear" w:color="auto" w:fill="FF0000"/>
              <w:snapToGrid w:val="0"/>
              <w:rPr>
                <w:sz w:val="18"/>
                <w:szCs w:val="18"/>
                <w:shd w:val="clear" w:color="auto" w:fill="FF0000"/>
              </w:rPr>
            </w:pPr>
            <w:r>
              <w:rPr>
                <w:sz w:val="18"/>
                <w:szCs w:val="18"/>
                <w:shd w:val="clear" w:color="auto" w:fill="FF0000"/>
              </w:rPr>
              <w:t>1,7</w:t>
            </w:r>
          </w:p>
        </w:tc>
      </w:tr>
      <w:tr w:rsidR="00622716" w14:paraId="4C0B88FF" w14:textId="77777777">
        <w:tc>
          <w:tcPr>
            <w:tcW w:w="5829" w:type="dxa"/>
            <w:tcBorders>
              <w:left w:val="single" w:sz="1" w:space="0" w:color="000000"/>
              <w:bottom w:val="single" w:sz="1" w:space="0" w:color="000000"/>
            </w:tcBorders>
            <w:shd w:val="clear" w:color="auto" w:fill="auto"/>
          </w:tcPr>
          <w:p w14:paraId="074646A0" w14:textId="77777777" w:rsidR="00622716" w:rsidRDefault="00B368D6">
            <w:pPr>
              <w:pStyle w:val="Lentelsturinys"/>
              <w:snapToGrid w:val="0"/>
              <w:rPr>
                <w:sz w:val="18"/>
                <w:szCs w:val="18"/>
              </w:rPr>
            </w:pPr>
            <w:r>
              <w:rPr>
                <w:sz w:val="18"/>
                <w:szCs w:val="18"/>
              </w:rPr>
              <w:t xml:space="preserve">Standartizuotas mirtingumo dėl priežasčių, susijusių su narkotikų vartojimu, rodiklis 100 000 gyventojų </w:t>
            </w:r>
          </w:p>
        </w:tc>
        <w:tc>
          <w:tcPr>
            <w:tcW w:w="863" w:type="dxa"/>
            <w:tcBorders>
              <w:left w:val="single" w:sz="1" w:space="0" w:color="000000"/>
              <w:bottom w:val="single" w:sz="1" w:space="0" w:color="000000"/>
            </w:tcBorders>
            <w:shd w:val="clear" w:color="auto" w:fill="auto"/>
          </w:tcPr>
          <w:p w14:paraId="2E101742" w14:textId="77777777" w:rsidR="00622716" w:rsidRDefault="00B368D6">
            <w:pPr>
              <w:pStyle w:val="Lentelsturinys"/>
              <w:snapToGrid w:val="0"/>
              <w:jc w:val="center"/>
              <w:rPr>
                <w:sz w:val="18"/>
                <w:szCs w:val="18"/>
              </w:rPr>
            </w:pPr>
            <w:r>
              <w:rPr>
                <w:sz w:val="18"/>
                <w:szCs w:val="18"/>
              </w:rPr>
              <w:t>7,4</w:t>
            </w:r>
          </w:p>
        </w:tc>
        <w:tc>
          <w:tcPr>
            <w:tcW w:w="730" w:type="dxa"/>
            <w:tcBorders>
              <w:left w:val="single" w:sz="1" w:space="0" w:color="000000"/>
              <w:bottom w:val="single" w:sz="1" w:space="0" w:color="000000"/>
            </w:tcBorders>
            <w:shd w:val="clear" w:color="auto" w:fill="auto"/>
          </w:tcPr>
          <w:p w14:paraId="3A58FC1E" w14:textId="77777777" w:rsidR="00622716" w:rsidRDefault="00B368D6">
            <w:pPr>
              <w:pStyle w:val="Lentelsturinys"/>
              <w:snapToGrid w:val="0"/>
              <w:jc w:val="center"/>
              <w:rPr>
                <w:sz w:val="18"/>
                <w:szCs w:val="18"/>
              </w:rPr>
            </w:pPr>
            <w:r>
              <w:rPr>
                <w:sz w:val="18"/>
                <w:szCs w:val="18"/>
              </w:rPr>
              <w:t>4</w:t>
            </w:r>
          </w:p>
        </w:tc>
        <w:tc>
          <w:tcPr>
            <w:tcW w:w="669" w:type="dxa"/>
            <w:tcBorders>
              <w:left w:val="single" w:sz="1" w:space="0" w:color="000000"/>
              <w:bottom w:val="single" w:sz="1" w:space="0" w:color="000000"/>
            </w:tcBorders>
            <w:shd w:val="clear" w:color="auto" w:fill="auto"/>
          </w:tcPr>
          <w:p w14:paraId="02CCED22" w14:textId="77777777" w:rsidR="00622716" w:rsidRDefault="00B368D6">
            <w:pPr>
              <w:pStyle w:val="Lentelsturinys"/>
              <w:snapToGrid w:val="0"/>
              <w:jc w:val="center"/>
              <w:rPr>
                <w:sz w:val="18"/>
                <w:szCs w:val="18"/>
              </w:rPr>
            </w:pPr>
            <w:r>
              <w:rPr>
                <w:sz w:val="18"/>
                <w:szCs w:val="18"/>
              </w:rPr>
              <w:t>0</w:t>
            </w:r>
          </w:p>
        </w:tc>
        <w:tc>
          <w:tcPr>
            <w:tcW w:w="746" w:type="dxa"/>
            <w:tcBorders>
              <w:left w:val="single" w:sz="1" w:space="0" w:color="000000"/>
              <w:bottom w:val="single" w:sz="1" w:space="0" w:color="000000"/>
            </w:tcBorders>
            <w:shd w:val="clear" w:color="auto" w:fill="auto"/>
          </w:tcPr>
          <w:p w14:paraId="0AB1E9DA" w14:textId="77777777" w:rsidR="00622716" w:rsidRDefault="00B368D6">
            <w:pPr>
              <w:pStyle w:val="Lentelsturinys"/>
              <w:snapToGrid w:val="0"/>
              <w:jc w:val="center"/>
              <w:rPr>
                <w:sz w:val="18"/>
                <w:szCs w:val="18"/>
              </w:rPr>
            </w:pPr>
            <w:r>
              <w:rPr>
                <w:sz w:val="18"/>
                <w:szCs w:val="18"/>
              </w:rPr>
              <w:t>16,6</w:t>
            </w:r>
          </w:p>
        </w:tc>
        <w:tc>
          <w:tcPr>
            <w:tcW w:w="882" w:type="dxa"/>
            <w:tcBorders>
              <w:left w:val="single" w:sz="1" w:space="0" w:color="000000"/>
              <w:bottom w:val="single" w:sz="1" w:space="0" w:color="000000"/>
              <w:right w:val="single" w:sz="1" w:space="0" w:color="000000"/>
            </w:tcBorders>
            <w:shd w:val="clear" w:color="auto" w:fill="auto"/>
          </w:tcPr>
          <w:p w14:paraId="66650206" w14:textId="77777777" w:rsidR="00622716" w:rsidRDefault="00B368D6">
            <w:pPr>
              <w:pStyle w:val="Lentelsturinys"/>
              <w:shd w:val="clear" w:color="auto" w:fill="FFFFFF"/>
              <w:snapToGrid w:val="0"/>
              <w:rPr>
                <w:sz w:val="18"/>
                <w:szCs w:val="18"/>
              </w:rPr>
            </w:pPr>
            <w:r>
              <w:rPr>
                <w:sz w:val="18"/>
                <w:szCs w:val="18"/>
              </w:rPr>
              <w:t>1,8</w:t>
            </w:r>
          </w:p>
        </w:tc>
      </w:tr>
      <w:tr w:rsidR="00622716" w14:paraId="345EED22" w14:textId="77777777">
        <w:tc>
          <w:tcPr>
            <w:tcW w:w="5829" w:type="dxa"/>
            <w:tcBorders>
              <w:left w:val="single" w:sz="1" w:space="0" w:color="000000"/>
              <w:bottom w:val="single" w:sz="1" w:space="0" w:color="000000"/>
            </w:tcBorders>
            <w:shd w:val="clear" w:color="auto" w:fill="auto"/>
          </w:tcPr>
          <w:p w14:paraId="71936D9C" w14:textId="77777777" w:rsidR="00622716" w:rsidRDefault="00555543">
            <w:pPr>
              <w:pStyle w:val="Lentelsturinys"/>
              <w:snapToGrid w:val="0"/>
              <w:rPr>
                <w:sz w:val="18"/>
                <w:szCs w:val="18"/>
              </w:rPr>
            </w:pPr>
            <w:r>
              <w:rPr>
                <w:sz w:val="18"/>
                <w:szCs w:val="18"/>
              </w:rPr>
              <w:t>Mirtingumo</w:t>
            </w:r>
            <w:r w:rsidR="00B368D6">
              <w:rPr>
                <w:sz w:val="18"/>
                <w:szCs w:val="18"/>
              </w:rPr>
              <w:t xml:space="preserve"> dėl priežasčių, susijusių su alkoholio vartojimu, rodiklis 100 000 gyventojų </w:t>
            </w:r>
          </w:p>
        </w:tc>
        <w:tc>
          <w:tcPr>
            <w:tcW w:w="863" w:type="dxa"/>
            <w:tcBorders>
              <w:left w:val="single" w:sz="1" w:space="0" w:color="000000"/>
              <w:bottom w:val="single" w:sz="1" w:space="0" w:color="000000"/>
            </w:tcBorders>
            <w:shd w:val="clear" w:color="auto" w:fill="FFFF00"/>
          </w:tcPr>
          <w:p w14:paraId="3FE0E4BF" w14:textId="77777777" w:rsidR="00622716" w:rsidRDefault="00B368D6">
            <w:pPr>
              <w:pStyle w:val="Lentelsturinys"/>
              <w:snapToGrid w:val="0"/>
              <w:jc w:val="center"/>
              <w:rPr>
                <w:sz w:val="18"/>
                <w:szCs w:val="18"/>
                <w:shd w:val="clear" w:color="auto" w:fill="FFFF00"/>
              </w:rPr>
            </w:pPr>
            <w:r>
              <w:rPr>
                <w:sz w:val="18"/>
                <w:szCs w:val="18"/>
                <w:shd w:val="clear" w:color="auto" w:fill="FFFF00"/>
              </w:rPr>
              <w:t>22,3</w:t>
            </w:r>
          </w:p>
        </w:tc>
        <w:tc>
          <w:tcPr>
            <w:tcW w:w="730" w:type="dxa"/>
            <w:tcBorders>
              <w:left w:val="single" w:sz="1" w:space="0" w:color="000000"/>
              <w:bottom w:val="single" w:sz="1" w:space="0" w:color="000000"/>
            </w:tcBorders>
            <w:shd w:val="clear" w:color="auto" w:fill="FFFF00"/>
          </w:tcPr>
          <w:p w14:paraId="31B43C98" w14:textId="77777777" w:rsidR="00622716" w:rsidRDefault="00B368D6">
            <w:pPr>
              <w:pStyle w:val="Lentelsturinys"/>
              <w:snapToGrid w:val="0"/>
              <w:jc w:val="center"/>
              <w:rPr>
                <w:sz w:val="18"/>
                <w:szCs w:val="18"/>
                <w:shd w:val="clear" w:color="auto" w:fill="FFFF00"/>
              </w:rPr>
            </w:pPr>
            <w:r>
              <w:rPr>
                <w:sz w:val="18"/>
                <w:szCs w:val="18"/>
                <w:shd w:val="clear" w:color="auto" w:fill="FFFF00"/>
              </w:rPr>
              <w:t>20,5</w:t>
            </w:r>
          </w:p>
        </w:tc>
        <w:tc>
          <w:tcPr>
            <w:tcW w:w="669" w:type="dxa"/>
            <w:tcBorders>
              <w:left w:val="single" w:sz="1" w:space="0" w:color="000000"/>
              <w:bottom w:val="single" w:sz="1" w:space="0" w:color="000000"/>
            </w:tcBorders>
            <w:shd w:val="clear" w:color="auto" w:fill="FFFF00"/>
          </w:tcPr>
          <w:p w14:paraId="6A855873" w14:textId="77777777" w:rsidR="00622716" w:rsidRDefault="00B368D6">
            <w:pPr>
              <w:pStyle w:val="Lentelsturinys"/>
              <w:snapToGrid w:val="0"/>
              <w:jc w:val="center"/>
              <w:rPr>
                <w:sz w:val="18"/>
                <w:szCs w:val="18"/>
                <w:shd w:val="clear" w:color="auto" w:fill="FFFF00"/>
              </w:rPr>
            </w:pPr>
            <w:r>
              <w:rPr>
                <w:sz w:val="18"/>
                <w:szCs w:val="18"/>
                <w:shd w:val="clear" w:color="auto" w:fill="FFFF00"/>
              </w:rPr>
              <w:t>3,3</w:t>
            </w:r>
          </w:p>
        </w:tc>
        <w:tc>
          <w:tcPr>
            <w:tcW w:w="746" w:type="dxa"/>
            <w:tcBorders>
              <w:left w:val="single" w:sz="1" w:space="0" w:color="000000"/>
              <w:bottom w:val="single" w:sz="1" w:space="0" w:color="000000"/>
            </w:tcBorders>
            <w:shd w:val="clear" w:color="auto" w:fill="FFFF00"/>
          </w:tcPr>
          <w:p w14:paraId="189F2DB0" w14:textId="77777777" w:rsidR="00622716" w:rsidRDefault="00B368D6">
            <w:pPr>
              <w:pStyle w:val="Lentelsturinys"/>
              <w:snapToGrid w:val="0"/>
              <w:jc w:val="center"/>
              <w:rPr>
                <w:sz w:val="18"/>
                <w:szCs w:val="18"/>
                <w:shd w:val="clear" w:color="auto" w:fill="FFFF00"/>
              </w:rPr>
            </w:pPr>
            <w:r>
              <w:rPr>
                <w:sz w:val="18"/>
                <w:szCs w:val="18"/>
                <w:shd w:val="clear" w:color="auto" w:fill="FFFF00"/>
              </w:rPr>
              <w:t>57,8</w:t>
            </w:r>
          </w:p>
        </w:tc>
        <w:tc>
          <w:tcPr>
            <w:tcW w:w="882" w:type="dxa"/>
            <w:tcBorders>
              <w:left w:val="single" w:sz="1" w:space="0" w:color="000000"/>
              <w:bottom w:val="single" w:sz="1" w:space="0" w:color="000000"/>
              <w:right w:val="single" w:sz="1" w:space="0" w:color="000000"/>
            </w:tcBorders>
            <w:shd w:val="clear" w:color="auto" w:fill="FFFF00"/>
          </w:tcPr>
          <w:p w14:paraId="2DA880B8"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1,1</w:t>
            </w:r>
          </w:p>
        </w:tc>
      </w:tr>
      <w:tr w:rsidR="00622716" w14:paraId="11A1A64E" w14:textId="77777777">
        <w:tc>
          <w:tcPr>
            <w:tcW w:w="5829" w:type="dxa"/>
            <w:tcBorders>
              <w:left w:val="single" w:sz="1" w:space="0" w:color="000000"/>
              <w:bottom w:val="single" w:sz="1" w:space="0" w:color="000000"/>
            </w:tcBorders>
            <w:shd w:val="clear" w:color="auto" w:fill="auto"/>
          </w:tcPr>
          <w:p w14:paraId="38BC0679" w14:textId="77777777" w:rsidR="00622716" w:rsidRDefault="00B368D6">
            <w:pPr>
              <w:pStyle w:val="Lentelsturinys"/>
              <w:snapToGrid w:val="0"/>
              <w:rPr>
                <w:sz w:val="18"/>
                <w:szCs w:val="18"/>
              </w:rPr>
            </w:pPr>
            <w:r>
              <w:rPr>
                <w:sz w:val="18"/>
                <w:szCs w:val="18"/>
              </w:rPr>
              <w:t xml:space="preserve">Standartizuotas mirtingumo dėl priežasčių, susijusių su alkoholio vartojimu, rodiklis 100 000 gyventojų </w:t>
            </w:r>
          </w:p>
        </w:tc>
        <w:tc>
          <w:tcPr>
            <w:tcW w:w="863" w:type="dxa"/>
            <w:tcBorders>
              <w:left w:val="single" w:sz="1" w:space="0" w:color="000000"/>
              <w:bottom w:val="single" w:sz="1" w:space="0" w:color="000000"/>
            </w:tcBorders>
            <w:shd w:val="clear" w:color="auto" w:fill="auto"/>
          </w:tcPr>
          <w:p w14:paraId="2051109F" w14:textId="77777777" w:rsidR="00622716" w:rsidRDefault="00B368D6">
            <w:pPr>
              <w:pStyle w:val="Lentelsturinys"/>
              <w:snapToGrid w:val="0"/>
              <w:jc w:val="center"/>
              <w:rPr>
                <w:sz w:val="18"/>
                <w:szCs w:val="18"/>
              </w:rPr>
            </w:pPr>
            <w:r>
              <w:rPr>
                <w:sz w:val="18"/>
                <w:szCs w:val="18"/>
              </w:rPr>
              <w:t>20,5</w:t>
            </w:r>
          </w:p>
        </w:tc>
        <w:tc>
          <w:tcPr>
            <w:tcW w:w="730" w:type="dxa"/>
            <w:tcBorders>
              <w:left w:val="single" w:sz="1" w:space="0" w:color="000000"/>
              <w:bottom w:val="single" w:sz="1" w:space="0" w:color="000000"/>
            </w:tcBorders>
            <w:shd w:val="clear" w:color="auto" w:fill="auto"/>
          </w:tcPr>
          <w:p w14:paraId="60F7743C" w14:textId="77777777" w:rsidR="00622716" w:rsidRDefault="00B368D6">
            <w:pPr>
              <w:pStyle w:val="Lentelsturinys"/>
              <w:snapToGrid w:val="0"/>
              <w:jc w:val="center"/>
              <w:rPr>
                <w:sz w:val="18"/>
                <w:szCs w:val="18"/>
              </w:rPr>
            </w:pPr>
            <w:r>
              <w:rPr>
                <w:sz w:val="18"/>
                <w:szCs w:val="18"/>
              </w:rPr>
              <w:t>20,2</w:t>
            </w:r>
          </w:p>
        </w:tc>
        <w:tc>
          <w:tcPr>
            <w:tcW w:w="669" w:type="dxa"/>
            <w:tcBorders>
              <w:left w:val="single" w:sz="1" w:space="0" w:color="000000"/>
              <w:bottom w:val="single" w:sz="1" w:space="0" w:color="000000"/>
            </w:tcBorders>
            <w:shd w:val="clear" w:color="auto" w:fill="auto"/>
          </w:tcPr>
          <w:p w14:paraId="1032FEC9" w14:textId="77777777" w:rsidR="00622716" w:rsidRDefault="00B368D6">
            <w:pPr>
              <w:pStyle w:val="Lentelsturinys"/>
              <w:snapToGrid w:val="0"/>
              <w:jc w:val="center"/>
              <w:rPr>
                <w:sz w:val="18"/>
                <w:szCs w:val="18"/>
              </w:rPr>
            </w:pPr>
            <w:r>
              <w:rPr>
                <w:sz w:val="18"/>
                <w:szCs w:val="18"/>
              </w:rPr>
              <w:t>3,3</w:t>
            </w:r>
          </w:p>
        </w:tc>
        <w:tc>
          <w:tcPr>
            <w:tcW w:w="746" w:type="dxa"/>
            <w:tcBorders>
              <w:left w:val="single" w:sz="1" w:space="0" w:color="000000"/>
              <w:bottom w:val="single" w:sz="1" w:space="0" w:color="000000"/>
            </w:tcBorders>
            <w:shd w:val="clear" w:color="auto" w:fill="auto"/>
          </w:tcPr>
          <w:p w14:paraId="0F652875" w14:textId="77777777" w:rsidR="00622716" w:rsidRDefault="00B368D6">
            <w:pPr>
              <w:pStyle w:val="Lentelsturinys"/>
              <w:snapToGrid w:val="0"/>
              <w:jc w:val="center"/>
              <w:rPr>
                <w:sz w:val="18"/>
                <w:szCs w:val="18"/>
              </w:rPr>
            </w:pPr>
            <w:r>
              <w:rPr>
                <w:sz w:val="18"/>
                <w:szCs w:val="18"/>
              </w:rPr>
              <w:t>59,5</w:t>
            </w:r>
          </w:p>
        </w:tc>
        <w:tc>
          <w:tcPr>
            <w:tcW w:w="882" w:type="dxa"/>
            <w:tcBorders>
              <w:left w:val="single" w:sz="1" w:space="0" w:color="000000"/>
              <w:bottom w:val="single" w:sz="1" w:space="0" w:color="000000"/>
              <w:right w:val="single" w:sz="1" w:space="0" w:color="000000"/>
            </w:tcBorders>
            <w:shd w:val="clear" w:color="auto" w:fill="auto"/>
          </w:tcPr>
          <w:p w14:paraId="36CDD643" w14:textId="77777777" w:rsidR="00622716" w:rsidRDefault="00B368D6">
            <w:pPr>
              <w:pStyle w:val="Lentelsturinys"/>
              <w:shd w:val="clear" w:color="auto" w:fill="FFFFFF"/>
              <w:snapToGrid w:val="0"/>
              <w:rPr>
                <w:sz w:val="18"/>
                <w:szCs w:val="18"/>
              </w:rPr>
            </w:pPr>
            <w:r>
              <w:rPr>
                <w:sz w:val="18"/>
                <w:szCs w:val="18"/>
              </w:rPr>
              <w:t>1</w:t>
            </w:r>
          </w:p>
        </w:tc>
      </w:tr>
      <w:tr w:rsidR="00622716" w14:paraId="34022005" w14:textId="77777777">
        <w:tc>
          <w:tcPr>
            <w:tcW w:w="5829" w:type="dxa"/>
            <w:tcBorders>
              <w:left w:val="single" w:sz="1" w:space="0" w:color="000000"/>
              <w:bottom w:val="single" w:sz="1" w:space="0" w:color="000000"/>
            </w:tcBorders>
            <w:shd w:val="clear" w:color="auto" w:fill="auto"/>
          </w:tcPr>
          <w:p w14:paraId="0175A946" w14:textId="77777777" w:rsidR="00622716" w:rsidRDefault="00B368D6">
            <w:pPr>
              <w:pStyle w:val="Lentelsturinys"/>
              <w:snapToGrid w:val="0"/>
              <w:rPr>
                <w:sz w:val="18"/>
                <w:szCs w:val="18"/>
              </w:rPr>
            </w:pPr>
            <w:r>
              <w:rPr>
                <w:sz w:val="18"/>
                <w:szCs w:val="18"/>
              </w:rPr>
              <w:t xml:space="preserve">Nusikalstamos veikos, susijusios su disponavimu narkotinėmis medžiagomis ir jų kontrabanda (nusikaltimai) </w:t>
            </w:r>
          </w:p>
        </w:tc>
        <w:tc>
          <w:tcPr>
            <w:tcW w:w="863" w:type="dxa"/>
            <w:tcBorders>
              <w:left w:val="single" w:sz="1" w:space="0" w:color="000000"/>
              <w:bottom w:val="single" w:sz="1" w:space="0" w:color="000000"/>
            </w:tcBorders>
            <w:shd w:val="clear" w:color="auto" w:fill="FFFF00"/>
          </w:tcPr>
          <w:p w14:paraId="19EB98FB" w14:textId="77777777" w:rsidR="00622716" w:rsidRDefault="00B368D6">
            <w:pPr>
              <w:pStyle w:val="Lentelsturinys"/>
              <w:snapToGrid w:val="0"/>
              <w:jc w:val="center"/>
              <w:rPr>
                <w:sz w:val="18"/>
                <w:szCs w:val="18"/>
                <w:shd w:val="clear" w:color="auto" w:fill="FFFF00"/>
              </w:rPr>
            </w:pPr>
            <w:r>
              <w:rPr>
                <w:sz w:val="18"/>
                <w:szCs w:val="18"/>
                <w:shd w:val="clear" w:color="auto" w:fill="FFFF00"/>
              </w:rPr>
              <w:t>42,3</w:t>
            </w:r>
          </w:p>
        </w:tc>
        <w:tc>
          <w:tcPr>
            <w:tcW w:w="730" w:type="dxa"/>
            <w:tcBorders>
              <w:left w:val="single" w:sz="1" w:space="0" w:color="000000"/>
              <w:bottom w:val="single" w:sz="1" w:space="0" w:color="000000"/>
            </w:tcBorders>
            <w:shd w:val="clear" w:color="auto" w:fill="FFFF00"/>
          </w:tcPr>
          <w:p w14:paraId="7E5891A6" w14:textId="77777777" w:rsidR="00622716" w:rsidRDefault="00B368D6">
            <w:pPr>
              <w:pStyle w:val="Lentelsturinys"/>
              <w:snapToGrid w:val="0"/>
              <w:jc w:val="center"/>
              <w:rPr>
                <w:sz w:val="18"/>
                <w:szCs w:val="18"/>
                <w:shd w:val="clear" w:color="auto" w:fill="FFFF00"/>
              </w:rPr>
            </w:pPr>
            <w:r>
              <w:rPr>
                <w:sz w:val="18"/>
                <w:szCs w:val="18"/>
                <w:shd w:val="clear" w:color="auto" w:fill="FFFF00"/>
              </w:rPr>
              <w:t>53,6</w:t>
            </w:r>
          </w:p>
        </w:tc>
        <w:tc>
          <w:tcPr>
            <w:tcW w:w="669" w:type="dxa"/>
            <w:tcBorders>
              <w:left w:val="single" w:sz="1" w:space="0" w:color="000000"/>
              <w:bottom w:val="single" w:sz="1" w:space="0" w:color="000000"/>
            </w:tcBorders>
            <w:shd w:val="clear" w:color="auto" w:fill="FFFF00"/>
          </w:tcPr>
          <w:p w14:paraId="26D8890D" w14:textId="77777777" w:rsidR="00622716" w:rsidRDefault="00B368D6">
            <w:pPr>
              <w:pStyle w:val="Lentelsturinys"/>
              <w:snapToGrid w:val="0"/>
              <w:jc w:val="center"/>
              <w:rPr>
                <w:sz w:val="18"/>
                <w:szCs w:val="18"/>
                <w:shd w:val="clear" w:color="auto" w:fill="FFFF00"/>
              </w:rPr>
            </w:pPr>
            <w:r>
              <w:rPr>
                <w:sz w:val="18"/>
                <w:szCs w:val="18"/>
                <w:shd w:val="clear" w:color="auto" w:fill="FFFF00"/>
              </w:rPr>
              <w:t>0</w:t>
            </w:r>
          </w:p>
        </w:tc>
        <w:tc>
          <w:tcPr>
            <w:tcW w:w="746" w:type="dxa"/>
            <w:tcBorders>
              <w:left w:val="single" w:sz="1" w:space="0" w:color="000000"/>
              <w:bottom w:val="single" w:sz="1" w:space="0" w:color="000000"/>
            </w:tcBorders>
            <w:shd w:val="clear" w:color="auto" w:fill="FFFF00"/>
          </w:tcPr>
          <w:p w14:paraId="5C0E7DA1" w14:textId="77777777" w:rsidR="00622716" w:rsidRDefault="00B368D6">
            <w:pPr>
              <w:pStyle w:val="Lentelsturinys"/>
              <w:snapToGrid w:val="0"/>
              <w:jc w:val="center"/>
              <w:rPr>
                <w:sz w:val="18"/>
                <w:szCs w:val="18"/>
                <w:shd w:val="clear" w:color="auto" w:fill="FFFF00"/>
              </w:rPr>
            </w:pPr>
            <w:r>
              <w:rPr>
                <w:sz w:val="18"/>
                <w:szCs w:val="18"/>
                <w:shd w:val="clear" w:color="auto" w:fill="FFFF00"/>
              </w:rPr>
              <w:t>281,5</w:t>
            </w:r>
          </w:p>
        </w:tc>
        <w:tc>
          <w:tcPr>
            <w:tcW w:w="882" w:type="dxa"/>
            <w:tcBorders>
              <w:left w:val="single" w:sz="1" w:space="0" w:color="000000"/>
              <w:bottom w:val="single" w:sz="1" w:space="0" w:color="000000"/>
              <w:right w:val="single" w:sz="1" w:space="0" w:color="000000"/>
            </w:tcBorders>
            <w:shd w:val="clear" w:color="auto" w:fill="FFFF00"/>
          </w:tcPr>
          <w:p w14:paraId="32F67563"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0,8</w:t>
            </w:r>
          </w:p>
        </w:tc>
      </w:tr>
      <w:tr w:rsidR="00622716" w14:paraId="027C3146" w14:textId="77777777">
        <w:tc>
          <w:tcPr>
            <w:tcW w:w="5829" w:type="dxa"/>
            <w:tcBorders>
              <w:left w:val="single" w:sz="1" w:space="0" w:color="000000"/>
              <w:bottom w:val="single" w:sz="1" w:space="0" w:color="000000"/>
            </w:tcBorders>
            <w:shd w:val="clear" w:color="auto" w:fill="auto"/>
          </w:tcPr>
          <w:p w14:paraId="50933D7A" w14:textId="77777777" w:rsidR="00622716" w:rsidRDefault="00B368D6">
            <w:pPr>
              <w:pStyle w:val="Lentelsturinys"/>
              <w:snapToGrid w:val="0"/>
              <w:rPr>
                <w:sz w:val="18"/>
                <w:szCs w:val="18"/>
              </w:rPr>
            </w:pPr>
            <w:r>
              <w:rPr>
                <w:sz w:val="18"/>
                <w:szCs w:val="18"/>
              </w:rPr>
              <w:t xml:space="preserve">Gyventojų skaičius, tenkantis vienai licencijai verstis mažmenine prekyba tabako gaminiais </w:t>
            </w:r>
          </w:p>
        </w:tc>
        <w:tc>
          <w:tcPr>
            <w:tcW w:w="863" w:type="dxa"/>
            <w:tcBorders>
              <w:left w:val="single" w:sz="1" w:space="0" w:color="000000"/>
              <w:bottom w:val="single" w:sz="1" w:space="0" w:color="000000"/>
            </w:tcBorders>
            <w:shd w:val="clear" w:color="auto" w:fill="94BD5E"/>
          </w:tcPr>
          <w:p w14:paraId="3BAA4D1C" w14:textId="77777777" w:rsidR="00622716" w:rsidRDefault="00B368D6">
            <w:pPr>
              <w:pStyle w:val="Lentelsturinys"/>
              <w:snapToGrid w:val="0"/>
              <w:jc w:val="center"/>
              <w:rPr>
                <w:sz w:val="18"/>
                <w:szCs w:val="18"/>
                <w:shd w:val="clear" w:color="auto" w:fill="94BD5E"/>
              </w:rPr>
            </w:pPr>
            <w:r>
              <w:rPr>
                <w:sz w:val="18"/>
                <w:szCs w:val="18"/>
                <w:shd w:val="clear" w:color="auto" w:fill="94BD5E"/>
              </w:rPr>
              <w:t>355,2</w:t>
            </w:r>
          </w:p>
        </w:tc>
        <w:tc>
          <w:tcPr>
            <w:tcW w:w="730" w:type="dxa"/>
            <w:tcBorders>
              <w:left w:val="single" w:sz="1" w:space="0" w:color="000000"/>
              <w:bottom w:val="single" w:sz="1" w:space="0" w:color="000000"/>
            </w:tcBorders>
            <w:shd w:val="clear" w:color="auto" w:fill="94BD5E"/>
          </w:tcPr>
          <w:p w14:paraId="0F5CF235" w14:textId="77777777" w:rsidR="00622716" w:rsidRDefault="00B368D6">
            <w:pPr>
              <w:pStyle w:val="Lentelsturinys"/>
              <w:snapToGrid w:val="0"/>
              <w:jc w:val="center"/>
              <w:rPr>
                <w:sz w:val="18"/>
                <w:szCs w:val="18"/>
                <w:shd w:val="clear" w:color="auto" w:fill="94BD5E"/>
              </w:rPr>
            </w:pPr>
            <w:r>
              <w:rPr>
                <w:sz w:val="18"/>
                <w:szCs w:val="18"/>
                <w:shd w:val="clear" w:color="auto" w:fill="94BD5E"/>
              </w:rPr>
              <w:t>186,9</w:t>
            </w:r>
          </w:p>
        </w:tc>
        <w:tc>
          <w:tcPr>
            <w:tcW w:w="669" w:type="dxa"/>
            <w:tcBorders>
              <w:left w:val="single" w:sz="1" w:space="0" w:color="000000"/>
              <w:bottom w:val="single" w:sz="1" w:space="0" w:color="000000"/>
            </w:tcBorders>
            <w:shd w:val="clear" w:color="auto" w:fill="94BD5E"/>
          </w:tcPr>
          <w:p w14:paraId="7BC49638" w14:textId="77777777" w:rsidR="00622716" w:rsidRDefault="00B368D6">
            <w:pPr>
              <w:pStyle w:val="Lentelsturinys"/>
              <w:snapToGrid w:val="0"/>
              <w:jc w:val="center"/>
              <w:rPr>
                <w:sz w:val="18"/>
                <w:szCs w:val="18"/>
                <w:shd w:val="clear" w:color="auto" w:fill="94BD5E"/>
              </w:rPr>
            </w:pPr>
            <w:r>
              <w:rPr>
                <w:sz w:val="18"/>
                <w:szCs w:val="18"/>
                <w:shd w:val="clear" w:color="auto" w:fill="94BD5E"/>
              </w:rPr>
              <w:t>69,4</w:t>
            </w:r>
          </w:p>
        </w:tc>
        <w:tc>
          <w:tcPr>
            <w:tcW w:w="746" w:type="dxa"/>
            <w:tcBorders>
              <w:left w:val="single" w:sz="1" w:space="0" w:color="000000"/>
              <w:bottom w:val="single" w:sz="1" w:space="0" w:color="000000"/>
            </w:tcBorders>
            <w:shd w:val="clear" w:color="auto" w:fill="94BD5E"/>
          </w:tcPr>
          <w:p w14:paraId="3FC3E0AC" w14:textId="77777777" w:rsidR="00622716" w:rsidRDefault="00B368D6">
            <w:pPr>
              <w:pStyle w:val="Lentelsturinys"/>
              <w:snapToGrid w:val="0"/>
              <w:jc w:val="center"/>
              <w:rPr>
                <w:sz w:val="18"/>
                <w:szCs w:val="18"/>
                <w:shd w:val="clear" w:color="auto" w:fill="94BD5E"/>
              </w:rPr>
            </w:pPr>
            <w:r>
              <w:rPr>
                <w:sz w:val="18"/>
                <w:szCs w:val="18"/>
                <w:shd w:val="clear" w:color="auto" w:fill="94BD5E"/>
              </w:rPr>
              <w:t>376,9</w:t>
            </w:r>
          </w:p>
        </w:tc>
        <w:tc>
          <w:tcPr>
            <w:tcW w:w="882" w:type="dxa"/>
            <w:tcBorders>
              <w:left w:val="single" w:sz="1" w:space="0" w:color="000000"/>
              <w:bottom w:val="single" w:sz="1" w:space="0" w:color="000000"/>
              <w:right w:val="single" w:sz="1" w:space="0" w:color="000000"/>
            </w:tcBorders>
            <w:shd w:val="clear" w:color="auto" w:fill="94BD5E"/>
          </w:tcPr>
          <w:p w14:paraId="588F09EA"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1,9</w:t>
            </w:r>
          </w:p>
        </w:tc>
      </w:tr>
      <w:tr w:rsidR="00622716" w14:paraId="1A110466" w14:textId="77777777">
        <w:tc>
          <w:tcPr>
            <w:tcW w:w="5829" w:type="dxa"/>
            <w:tcBorders>
              <w:left w:val="single" w:sz="1" w:space="0" w:color="000000"/>
              <w:bottom w:val="single" w:sz="1" w:space="0" w:color="000000"/>
            </w:tcBorders>
            <w:shd w:val="clear" w:color="auto" w:fill="auto"/>
          </w:tcPr>
          <w:p w14:paraId="717B070B" w14:textId="77777777" w:rsidR="00622716" w:rsidRDefault="00B368D6">
            <w:pPr>
              <w:pStyle w:val="Lentelsturinys"/>
              <w:snapToGrid w:val="0"/>
              <w:rPr>
                <w:sz w:val="18"/>
                <w:szCs w:val="18"/>
              </w:rPr>
            </w:pPr>
            <w:r>
              <w:rPr>
                <w:sz w:val="18"/>
                <w:szCs w:val="18"/>
              </w:rPr>
              <w:t xml:space="preserve">Gyventojų skaičius, tenkantis vienai licencijai verstis mažmenine prekyba alkoholiniais gėrimais </w:t>
            </w:r>
          </w:p>
        </w:tc>
        <w:tc>
          <w:tcPr>
            <w:tcW w:w="863" w:type="dxa"/>
            <w:tcBorders>
              <w:left w:val="single" w:sz="1" w:space="0" w:color="000000"/>
              <w:bottom w:val="single" w:sz="1" w:space="0" w:color="000000"/>
            </w:tcBorders>
            <w:shd w:val="clear" w:color="auto" w:fill="94BD5E"/>
          </w:tcPr>
          <w:p w14:paraId="17CA2F2E" w14:textId="77777777" w:rsidR="00622716" w:rsidRDefault="00B368D6">
            <w:pPr>
              <w:pStyle w:val="Lentelsturinys"/>
              <w:snapToGrid w:val="0"/>
              <w:jc w:val="center"/>
              <w:rPr>
                <w:sz w:val="18"/>
                <w:szCs w:val="18"/>
                <w:shd w:val="clear" w:color="auto" w:fill="94BD5E"/>
              </w:rPr>
            </w:pPr>
            <w:r>
              <w:rPr>
                <w:sz w:val="18"/>
                <w:szCs w:val="18"/>
                <w:shd w:val="clear" w:color="auto" w:fill="94BD5E"/>
              </w:rPr>
              <w:t>242,9</w:t>
            </w:r>
          </w:p>
        </w:tc>
        <w:tc>
          <w:tcPr>
            <w:tcW w:w="730" w:type="dxa"/>
            <w:tcBorders>
              <w:left w:val="single" w:sz="1" w:space="0" w:color="000000"/>
              <w:bottom w:val="single" w:sz="1" w:space="0" w:color="000000"/>
            </w:tcBorders>
            <w:shd w:val="clear" w:color="auto" w:fill="94BD5E"/>
          </w:tcPr>
          <w:p w14:paraId="4280BDC5" w14:textId="77777777" w:rsidR="00622716" w:rsidRDefault="00B368D6">
            <w:pPr>
              <w:pStyle w:val="Lentelsturinys"/>
              <w:snapToGrid w:val="0"/>
              <w:jc w:val="center"/>
              <w:rPr>
                <w:sz w:val="18"/>
                <w:szCs w:val="18"/>
                <w:shd w:val="clear" w:color="auto" w:fill="94BD5E"/>
              </w:rPr>
            </w:pPr>
            <w:r>
              <w:rPr>
                <w:sz w:val="18"/>
                <w:szCs w:val="18"/>
                <w:shd w:val="clear" w:color="auto" w:fill="94BD5E"/>
              </w:rPr>
              <w:t>164,7</w:t>
            </w:r>
          </w:p>
        </w:tc>
        <w:tc>
          <w:tcPr>
            <w:tcW w:w="669" w:type="dxa"/>
            <w:tcBorders>
              <w:left w:val="single" w:sz="1" w:space="0" w:color="000000"/>
              <w:bottom w:val="single" w:sz="1" w:space="0" w:color="000000"/>
            </w:tcBorders>
            <w:shd w:val="clear" w:color="auto" w:fill="94BD5E"/>
          </w:tcPr>
          <w:p w14:paraId="5FFD0209" w14:textId="77777777" w:rsidR="00622716" w:rsidRDefault="00B368D6">
            <w:pPr>
              <w:pStyle w:val="Lentelsturinys"/>
              <w:snapToGrid w:val="0"/>
              <w:jc w:val="center"/>
              <w:rPr>
                <w:sz w:val="18"/>
                <w:szCs w:val="18"/>
                <w:shd w:val="clear" w:color="auto" w:fill="94BD5E"/>
              </w:rPr>
            </w:pPr>
            <w:r>
              <w:rPr>
                <w:sz w:val="18"/>
                <w:szCs w:val="18"/>
                <w:shd w:val="clear" w:color="auto" w:fill="94BD5E"/>
              </w:rPr>
              <w:t>38,5</w:t>
            </w:r>
          </w:p>
        </w:tc>
        <w:tc>
          <w:tcPr>
            <w:tcW w:w="746" w:type="dxa"/>
            <w:tcBorders>
              <w:left w:val="single" w:sz="1" w:space="0" w:color="000000"/>
              <w:bottom w:val="single" w:sz="1" w:space="0" w:color="000000"/>
            </w:tcBorders>
            <w:shd w:val="clear" w:color="auto" w:fill="94BD5E"/>
          </w:tcPr>
          <w:p w14:paraId="0843FA73" w14:textId="77777777" w:rsidR="00622716" w:rsidRDefault="00B368D6">
            <w:pPr>
              <w:pStyle w:val="Lentelsturinys"/>
              <w:snapToGrid w:val="0"/>
              <w:jc w:val="center"/>
              <w:rPr>
                <w:sz w:val="18"/>
                <w:szCs w:val="18"/>
                <w:shd w:val="clear" w:color="auto" w:fill="94BD5E"/>
              </w:rPr>
            </w:pPr>
            <w:r>
              <w:rPr>
                <w:sz w:val="18"/>
                <w:szCs w:val="18"/>
                <w:shd w:val="clear" w:color="auto" w:fill="94BD5E"/>
              </w:rPr>
              <w:t>344,2</w:t>
            </w:r>
          </w:p>
        </w:tc>
        <w:tc>
          <w:tcPr>
            <w:tcW w:w="882" w:type="dxa"/>
            <w:tcBorders>
              <w:left w:val="single" w:sz="1" w:space="0" w:color="000000"/>
              <w:bottom w:val="single" w:sz="1" w:space="0" w:color="000000"/>
              <w:right w:val="single" w:sz="1" w:space="0" w:color="000000"/>
            </w:tcBorders>
            <w:shd w:val="clear" w:color="auto" w:fill="94BD5E"/>
          </w:tcPr>
          <w:p w14:paraId="32EBC5D3"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1,5</w:t>
            </w:r>
          </w:p>
        </w:tc>
      </w:tr>
      <w:tr w:rsidR="00622716" w14:paraId="3F8C6045" w14:textId="77777777">
        <w:tc>
          <w:tcPr>
            <w:tcW w:w="5829" w:type="dxa"/>
            <w:tcBorders>
              <w:left w:val="single" w:sz="1" w:space="0" w:color="000000"/>
              <w:bottom w:val="single" w:sz="1" w:space="0" w:color="000000"/>
            </w:tcBorders>
            <w:shd w:val="clear" w:color="auto" w:fill="auto"/>
          </w:tcPr>
          <w:p w14:paraId="19E2813E" w14:textId="77777777" w:rsidR="00622716" w:rsidRDefault="00B368D6">
            <w:pPr>
              <w:pStyle w:val="Lentelsturinys"/>
              <w:snapToGrid w:val="0"/>
              <w:rPr>
                <w:sz w:val="18"/>
                <w:szCs w:val="18"/>
              </w:rPr>
            </w:pPr>
            <w:r>
              <w:rPr>
                <w:sz w:val="18"/>
                <w:szCs w:val="18"/>
              </w:rPr>
              <w:t xml:space="preserve">Kūdikių, išimtinai žindytų iki 6 mėn. amžiaus, dalis </w:t>
            </w:r>
          </w:p>
        </w:tc>
        <w:tc>
          <w:tcPr>
            <w:tcW w:w="863" w:type="dxa"/>
            <w:tcBorders>
              <w:left w:val="single" w:sz="1" w:space="0" w:color="000000"/>
              <w:bottom w:val="single" w:sz="1" w:space="0" w:color="000000"/>
            </w:tcBorders>
            <w:shd w:val="clear" w:color="auto" w:fill="FFFF00"/>
          </w:tcPr>
          <w:p w14:paraId="2184E63E" w14:textId="77777777" w:rsidR="00622716" w:rsidRDefault="00B368D6">
            <w:pPr>
              <w:pStyle w:val="Lentelsturinys"/>
              <w:snapToGrid w:val="0"/>
              <w:jc w:val="center"/>
              <w:rPr>
                <w:sz w:val="18"/>
                <w:szCs w:val="18"/>
                <w:shd w:val="clear" w:color="auto" w:fill="FFFF00"/>
              </w:rPr>
            </w:pPr>
            <w:r>
              <w:rPr>
                <w:sz w:val="18"/>
                <w:szCs w:val="18"/>
                <w:shd w:val="clear" w:color="auto" w:fill="FFFF00"/>
              </w:rPr>
              <w:t>27,6</w:t>
            </w:r>
          </w:p>
        </w:tc>
        <w:tc>
          <w:tcPr>
            <w:tcW w:w="730" w:type="dxa"/>
            <w:tcBorders>
              <w:left w:val="single" w:sz="1" w:space="0" w:color="000000"/>
              <w:bottom w:val="single" w:sz="1" w:space="0" w:color="000000"/>
            </w:tcBorders>
            <w:shd w:val="clear" w:color="auto" w:fill="FFFF00"/>
          </w:tcPr>
          <w:p w14:paraId="02818D47" w14:textId="77777777" w:rsidR="00622716" w:rsidRDefault="00B368D6">
            <w:pPr>
              <w:pStyle w:val="Lentelsturinys"/>
              <w:snapToGrid w:val="0"/>
              <w:jc w:val="center"/>
              <w:rPr>
                <w:sz w:val="18"/>
                <w:szCs w:val="18"/>
                <w:shd w:val="clear" w:color="auto" w:fill="FFFF00"/>
              </w:rPr>
            </w:pPr>
            <w:r>
              <w:rPr>
                <w:sz w:val="18"/>
                <w:szCs w:val="18"/>
                <w:shd w:val="clear" w:color="auto" w:fill="FFFF00"/>
              </w:rPr>
              <w:t>34,3</w:t>
            </w:r>
          </w:p>
        </w:tc>
        <w:tc>
          <w:tcPr>
            <w:tcW w:w="669" w:type="dxa"/>
            <w:tcBorders>
              <w:left w:val="single" w:sz="1" w:space="0" w:color="000000"/>
              <w:bottom w:val="single" w:sz="1" w:space="0" w:color="000000"/>
            </w:tcBorders>
            <w:shd w:val="clear" w:color="auto" w:fill="FFFF00"/>
          </w:tcPr>
          <w:p w14:paraId="3F158B79" w14:textId="77777777" w:rsidR="00622716" w:rsidRDefault="00B368D6">
            <w:pPr>
              <w:pStyle w:val="Lentelsturinys"/>
              <w:snapToGrid w:val="0"/>
              <w:jc w:val="center"/>
              <w:rPr>
                <w:sz w:val="18"/>
                <w:szCs w:val="18"/>
                <w:shd w:val="clear" w:color="auto" w:fill="FFFF00"/>
              </w:rPr>
            </w:pPr>
            <w:r>
              <w:rPr>
                <w:sz w:val="18"/>
                <w:szCs w:val="18"/>
                <w:shd w:val="clear" w:color="auto" w:fill="FFFF00"/>
              </w:rPr>
              <w:t>8,8</w:t>
            </w:r>
          </w:p>
        </w:tc>
        <w:tc>
          <w:tcPr>
            <w:tcW w:w="746" w:type="dxa"/>
            <w:tcBorders>
              <w:left w:val="single" w:sz="1" w:space="0" w:color="000000"/>
              <w:bottom w:val="single" w:sz="1" w:space="0" w:color="000000"/>
            </w:tcBorders>
            <w:shd w:val="clear" w:color="auto" w:fill="FFFF00"/>
          </w:tcPr>
          <w:p w14:paraId="38948105" w14:textId="77777777" w:rsidR="00622716" w:rsidRDefault="00B368D6">
            <w:pPr>
              <w:pStyle w:val="Lentelsturinys"/>
              <w:snapToGrid w:val="0"/>
              <w:jc w:val="center"/>
              <w:rPr>
                <w:sz w:val="18"/>
                <w:szCs w:val="18"/>
                <w:shd w:val="clear" w:color="auto" w:fill="FFFF00"/>
              </w:rPr>
            </w:pPr>
            <w:r>
              <w:rPr>
                <w:sz w:val="18"/>
                <w:szCs w:val="18"/>
                <w:shd w:val="clear" w:color="auto" w:fill="FFFF00"/>
              </w:rPr>
              <w:t>66,7</w:t>
            </w:r>
          </w:p>
        </w:tc>
        <w:tc>
          <w:tcPr>
            <w:tcW w:w="882" w:type="dxa"/>
            <w:tcBorders>
              <w:left w:val="single" w:sz="1" w:space="0" w:color="000000"/>
              <w:bottom w:val="single" w:sz="1" w:space="0" w:color="000000"/>
              <w:right w:val="single" w:sz="1" w:space="0" w:color="000000"/>
            </w:tcBorders>
            <w:shd w:val="clear" w:color="auto" w:fill="FFFF00"/>
          </w:tcPr>
          <w:p w14:paraId="3426620D"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0,8</w:t>
            </w:r>
          </w:p>
        </w:tc>
      </w:tr>
      <w:tr w:rsidR="00622716" w14:paraId="091EA520" w14:textId="77777777">
        <w:tc>
          <w:tcPr>
            <w:tcW w:w="9719" w:type="dxa"/>
            <w:gridSpan w:val="6"/>
            <w:tcBorders>
              <w:left w:val="single" w:sz="1" w:space="0" w:color="000000"/>
              <w:bottom w:val="single" w:sz="1" w:space="0" w:color="000000"/>
              <w:right w:val="single" w:sz="1" w:space="0" w:color="000000"/>
            </w:tcBorders>
            <w:shd w:val="clear" w:color="auto" w:fill="auto"/>
          </w:tcPr>
          <w:p w14:paraId="0755FEDA" w14:textId="77777777" w:rsidR="00622716" w:rsidRDefault="00B368D6">
            <w:pPr>
              <w:pStyle w:val="Lentelsturinys"/>
              <w:shd w:val="clear" w:color="auto" w:fill="FFFFFF"/>
              <w:snapToGrid w:val="0"/>
              <w:rPr>
                <w:b/>
                <w:bCs/>
                <w:sz w:val="18"/>
                <w:szCs w:val="18"/>
                <w:shd w:val="clear" w:color="auto" w:fill="FFFFFF"/>
              </w:rPr>
            </w:pPr>
            <w:r>
              <w:rPr>
                <w:b/>
                <w:bCs/>
                <w:sz w:val="18"/>
                <w:szCs w:val="18"/>
                <w:shd w:val="clear" w:color="auto" w:fill="FFFFFF"/>
              </w:rPr>
              <w:t xml:space="preserve">4 TIKSLAS. Užtikrinti kokybišką ir efektyvią sveikatos priežiūrą, orientuotą į gyventojų poreikius </w:t>
            </w:r>
          </w:p>
        </w:tc>
      </w:tr>
      <w:tr w:rsidR="00622716" w14:paraId="3C8FF8A0" w14:textId="77777777">
        <w:tc>
          <w:tcPr>
            <w:tcW w:w="5829" w:type="dxa"/>
            <w:tcBorders>
              <w:left w:val="single" w:sz="1" w:space="0" w:color="000000"/>
              <w:bottom w:val="single" w:sz="1" w:space="0" w:color="000000"/>
            </w:tcBorders>
            <w:shd w:val="clear" w:color="auto" w:fill="auto"/>
          </w:tcPr>
          <w:p w14:paraId="77B16B61" w14:textId="77777777" w:rsidR="00622716" w:rsidRDefault="00B368D6">
            <w:pPr>
              <w:pStyle w:val="Lentelsturinys"/>
              <w:snapToGrid w:val="0"/>
              <w:rPr>
                <w:sz w:val="18"/>
                <w:szCs w:val="18"/>
              </w:rPr>
            </w:pPr>
            <w:r>
              <w:rPr>
                <w:sz w:val="18"/>
                <w:szCs w:val="18"/>
              </w:rPr>
              <w:t xml:space="preserve">Išvengiamų hospitalizacijų skaičius 1000 gyventojų </w:t>
            </w:r>
          </w:p>
        </w:tc>
        <w:tc>
          <w:tcPr>
            <w:tcW w:w="863" w:type="dxa"/>
            <w:tcBorders>
              <w:left w:val="single" w:sz="1" w:space="0" w:color="000000"/>
              <w:bottom w:val="single" w:sz="1" w:space="0" w:color="000000"/>
            </w:tcBorders>
            <w:shd w:val="clear" w:color="auto" w:fill="94BD5E"/>
          </w:tcPr>
          <w:p w14:paraId="6C714F43" w14:textId="77777777" w:rsidR="00622716" w:rsidRDefault="00B368D6">
            <w:pPr>
              <w:pStyle w:val="Lentelsturinys"/>
              <w:snapToGrid w:val="0"/>
              <w:jc w:val="center"/>
              <w:rPr>
                <w:sz w:val="18"/>
                <w:szCs w:val="18"/>
                <w:shd w:val="clear" w:color="auto" w:fill="94BD5E"/>
              </w:rPr>
            </w:pPr>
            <w:r>
              <w:rPr>
                <w:sz w:val="18"/>
                <w:szCs w:val="18"/>
                <w:shd w:val="clear" w:color="auto" w:fill="94BD5E"/>
              </w:rPr>
              <w:t>28,8</w:t>
            </w:r>
          </w:p>
        </w:tc>
        <w:tc>
          <w:tcPr>
            <w:tcW w:w="730" w:type="dxa"/>
            <w:tcBorders>
              <w:left w:val="single" w:sz="1" w:space="0" w:color="000000"/>
              <w:bottom w:val="single" w:sz="1" w:space="0" w:color="000000"/>
            </w:tcBorders>
            <w:shd w:val="clear" w:color="auto" w:fill="94BD5E"/>
          </w:tcPr>
          <w:p w14:paraId="51FAB440" w14:textId="77777777" w:rsidR="00622716" w:rsidRDefault="00B368D6">
            <w:pPr>
              <w:pStyle w:val="Lentelsturinys"/>
              <w:snapToGrid w:val="0"/>
              <w:jc w:val="center"/>
              <w:rPr>
                <w:sz w:val="18"/>
                <w:szCs w:val="18"/>
                <w:shd w:val="clear" w:color="auto" w:fill="94BD5E"/>
              </w:rPr>
            </w:pPr>
            <w:r>
              <w:rPr>
                <w:sz w:val="18"/>
                <w:szCs w:val="18"/>
                <w:shd w:val="clear" w:color="auto" w:fill="94BD5E"/>
              </w:rPr>
              <w:t>33,1</w:t>
            </w:r>
          </w:p>
        </w:tc>
        <w:tc>
          <w:tcPr>
            <w:tcW w:w="669" w:type="dxa"/>
            <w:tcBorders>
              <w:left w:val="single" w:sz="1" w:space="0" w:color="000000"/>
              <w:bottom w:val="single" w:sz="1" w:space="0" w:color="000000"/>
            </w:tcBorders>
            <w:shd w:val="clear" w:color="auto" w:fill="94BD5E"/>
          </w:tcPr>
          <w:p w14:paraId="19E1DF48" w14:textId="77777777" w:rsidR="00622716" w:rsidRDefault="00B368D6">
            <w:pPr>
              <w:pStyle w:val="Lentelsturinys"/>
              <w:snapToGrid w:val="0"/>
              <w:jc w:val="center"/>
              <w:rPr>
                <w:sz w:val="18"/>
                <w:szCs w:val="18"/>
                <w:shd w:val="clear" w:color="auto" w:fill="94BD5E"/>
              </w:rPr>
            </w:pPr>
            <w:r>
              <w:rPr>
                <w:sz w:val="18"/>
                <w:szCs w:val="18"/>
                <w:shd w:val="clear" w:color="auto" w:fill="94BD5E"/>
              </w:rPr>
              <w:t>15,8</w:t>
            </w:r>
          </w:p>
        </w:tc>
        <w:tc>
          <w:tcPr>
            <w:tcW w:w="746" w:type="dxa"/>
            <w:tcBorders>
              <w:left w:val="single" w:sz="1" w:space="0" w:color="000000"/>
              <w:bottom w:val="single" w:sz="1" w:space="0" w:color="000000"/>
            </w:tcBorders>
            <w:shd w:val="clear" w:color="auto" w:fill="94BD5E"/>
          </w:tcPr>
          <w:p w14:paraId="093F9371" w14:textId="77777777" w:rsidR="00622716" w:rsidRDefault="00B368D6">
            <w:pPr>
              <w:pStyle w:val="Lentelsturinys"/>
              <w:snapToGrid w:val="0"/>
              <w:jc w:val="center"/>
              <w:rPr>
                <w:sz w:val="18"/>
                <w:szCs w:val="18"/>
                <w:shd w:val="clear" w:color="auto" w:fill="94BD5E"/>
              </w:rPr>
            </w:pPr>
            <w:r>
              <w:rPr>
                <w:sz w:val="18"/>
                <w:szCs w:val="18"/>
                <w:shd w:val="clear" w:color="auto" w:fill="94BD5E"/>
              </w:rPr>
              <w:t>65,7</w:t>
            </w:r>
          </w:p>
        </w:tc>
        <w:tc>
          <w:tcPr>
            <w:tcW w:w="882" w:type="dxa"/>
            <w:tcBorders>
              <w:left w:val="single" w:sz="1" w:space="0" w:color="000000"/>
              <w:bottom w:val="single" w:sz="1" w:space="0" w:color="000000"/>
              <w:right w:val="single" w:sz="1" w:space="0" w:color="000000"/>
            </w:tcBorders>
            <w:shd w:val="clear" w:color="auto" w:fill="94BD5E"/>
          </w:tcPr>
          <w:p w14:paraId="67081810"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0,9</w:t>
            </w:r>
          </w:p>
        </w:tc>
      </w:tr>
      <w:tr w:rsidR="00622716" w14:paraId="2EB97DD8" w14:textId="77777777">
        <w:tc>
          <w:tcPr>
            <w:tcW w:w="5829" w:type="dxa"/>
            <w:tcBorders>
              <w:left w:val="single" w:sz="1" w:space="0" w:color="000000"/>
              <w:bottom w:val="single" w:sz="1" w:space="0" w:color="000000"/>
            </w:tcBorders>
            <w:shd w:val="clear" w:color="auto" w:fill="auto"/>
          </w:tcPr>
          <w:p w14:paraId="7A41F1A8" w14:textId="77777777" w:rsidR="00622716" w:rsidRDefault="00B368D6">
            <w:pPr>
              <w:pStyle w:val="Lentelsturinys"/>
              <w:snapToGrid w:val="0"/>
              <w:rPr>
                <w:sz w:val="18"/>
                <w:szCs w:val="18"/>
              </w:rPr>
            </w:pPr>
            <w:r>
              <w:rPr>
                <w:sz w:val="18"/>
                <w:szCs w:val="18"/>
              </w:rPr>
              <w:t xml:space="preserve">Išvengiamų hospitalizacijų dėl diabeto ir jo komplikacijų skaičius 1000 gyventojų </w:t>
            </w:r>
          </w:p>
        </w:tc>
        <w:tc>
          <w:tcPr>
            <w:tcW w:w="863" w:type="dxa"/>
            <w:tcBorders>
              <w:left w:val="single" w:sz="1" w:space="0" w:color="000000"/>
              <w:bottom w:val="single" w:sz="1" w:space="0" w:color="000000"/>
            </w:tcBorders>
            <w:shd w:val="clear" w:color="auto" w:fill="FF0000"/>
          </w:tcPr>
          <w:p w14:paraId="4EE0AA93" w14:textId="77777777" w:rsidR="00622716" w:rsidRDefault="00B368D6">
            <w:pPr>
              <w:pStyle w:val="Lentelsturinys"/>
              <w:snapToGrid w:val="0"/>
              <w:jc w:val="center"/>
              <w:rPr>
                <w:sz w:val="18"/>
                <w:szCs w:val="18"/>
                <w:shd w:val="clear" w:color="auto" w:fill="FF0000"/>
              </w:rPr>
            </w:pPr>
            <w:r>
              <w:rPr>
                <w:sz w:val="18"/>
                <w:szCs w:val="18"/>
                <w:shd w:val="clear" w:color="auto" w:fill="FF0000"/>
              </w:rPr>
              <w:t>8,8</w:t>
            </w:r>
          </w:p>
        </w:tc>
        <w:tc>
          <w:tcPr>
            <w:tcW w:w="730" w:type="dxa"/>
            <w:tcBorders>
              <w:left w:val="single" w:sz="1" w:space="0" w:color="000000"/>
              <w:bottom w:val="single" w:sz="1" w:space="0" w:color="000000"/>
            </w:tcBorders>
            <w:shd w:val="clear" w:color="auto" w:fill="FF0000"/>
          </w:tcPr>
          <w:p w14:paraId="1BFC9CA6" w14:textId="77777777" w:rsidR="00622716" w:rsidRDefault="00B368D6">
            <w:pPr>
              <w:pStyle w:val="Lentelsturinys"/>
              <w:snapToGrid w:val="0"/>
              <w:jc w:val="center"/>
              <w:rPr>
                <w:sz w:val="18"/>
                <w:szCs w:val="18"/>
                <w:shd w:val="clear" w:color="auto" w:fill="FF0000"/>
              </w:rPr>
            </w:pPr>
            <w:r>
              <w:rPr>
                <w:sz w:val="18"/>
                <w:szCs w:val="18"/>
                <w:shd w:val="clear" w:color="auto" w:fill="FF0000"/>
              </w:rPr>
              <w:t>6,5</w:t>
            </w:r>
          </w:p>
        </w:tc>
        <w:tc>
          <w:tcPr>
            <w:tcW w:w="669" w:type="dxa"/>
            <w:tcBorders>
              <w:left w:val="single" w:sz="1" w:space="0" w:color="000000"/>
              <w:bottom w:val="single" w:sz="1" w:space="0" w:color="000000"/>
            </w:tcBorders>
            <w:shd w:val="clear" w:color="auto" w:fill="FF0000"/>
          </w:tcPr>
          <w:p w14:paraId="45125E93" w14:textId="77777777" w:rsidR="00622716" w:rsidRDefault="00B368D6">
            <w:pPr>
              <w:pStyle w:val="Lentelsturinys"/>
              <w:snapToGrid w:val="0"/>
              <w:jc w:val="center"/>
              <w:rPr>
                <w:sz w:val="18"/>
                <w:szCs w:val="18"/>
                <w:shd w:val="clear" w:color="auto" w:fill="FF0000"/>
              </w:rPr>
            </w:pPr>
            <w:r>
              <w:rPr>
                <w:sz w:val="18"/>
                <w:szCs w:val="18"/>
                <w:shd w:val="clear" w:color="auto" w:fill="FF0000"/>
              </w:rPr>
              <w:t>2,7</w:t>
            </w:r>
          </w:p>
        </w:tc>
        <w:tc>
          <w:tcPr>
            <w:tcW w:w="746" w:type="dxa"/>
            <w:tcBorders>
              <w:left w:val="single" w:sz="1" w:space="0" w:color="000000"/>
              <w:bottom w:val="single" w:sz="1" w:space="0" w:color="000000"/>
            </w:tcBorders>
            <w:shd w:val="clear" w:color="auto" w:fill="FF0000"/>
          </w:tcPr>
          <w:p w14:paraId="6CC3182C" w14:textId="77777777" w:rsidR="00622716" w:rsidRDefault="00B368D6">
            <w:pPr>
              <w:pStyle w:val="Lentelsturinys"/>
              <w:snapToGrid w:val="0"/>
              <w:jc w:val="center"/>
              <w:rPr>
                <w:sz w:val="18"/>
                <w:szCs w:val="18"/>
                <w:shd w:val="clear" w:color="auto" w:fill="FF0000"/>
              </w:rPr>
            </w:pPr>
            <w:r>
              <w:rPr>
                <w:sz w:val="18"/>
                <w:szCs w:val="18"/>
                <w:shd w:val="clear" w:color="auto" w:fill="FF0000"/>
              </w:rPr>
              <w:t>9,6</w:t>
            </w:r>
          </w:p>
        </w:tc>
        <w:tc>
          <w:tcPr>
            <w:tcW w:w="882" w:type="dxa"/>
            <w:tcBorders>
              <w:left w:val="single" w:sz="1" w:space="0" w:color="000000"/>
              <w:bottom w:val="single" w:sz="1" w:space="0" w:color="000000"/>
              <w:right w:val="single" w:sz="1" w:space="0" w:color="000000"/>
            </w:tcBorders>
            <w:shd w:val="clear" w:color="auto" w:fill="FF0000"/>
          </w:tcPr>
          <w:p w14:paraId="138349F8" w14:textId="77777777" w:rsidR="00622716" w:rsidRDefault="00B368D6">
            <w:pPr>
              <w:pStyle w:val="Lentelsturinys"/>
              <w:shd w:val="clear" w:color="auto" w:fill="FF0000"/>
              <w:snapToGrid w:val="0"/>
              <w:rPr>
                <w:sz w:val="18"/>
                <w:szCs w:val="18"/>
                <w:shd w:val="clear" w:color="auto" w:fill="FF0000"/>
              </w:rPr>
            </w:pPr>
            <w:r>
              <w:rPr>
                <w:sz w:val="18"/>
                <w:szCs w:val="18"/>
                <w:shd w:val="clear" w:color="auto" w:fill="FF0000"/>
              </w:rPr>
              <w:t>1,4</w:t>
            </w:r>
          </w:p>
        </w:tc>
      </w:tr>
      <w:tr w:rsidR="00622716" w14:paraId="49DA3164" w14:textId="77777777">
        <w:tc>
          <w:tcPr>
            <w:tcW w:w="5829" w:type="dxa"/>
            <w:tcBorders>
              <w:left w:val="single" w:sz="1" w:space="0" w:color="000000"/>
              <w:bottom w:val="single" w:sz="1" w:space="0" w:color="000000"/>
            </w:tcBorders>
            <w:shd w:val="clear" w:color="auto" w:fill="auto"/>
          </w:tcPr>
          <w:p w14:paraId="1D1D9DA4" w14:textId="77777777" w:rsidR="00622716" w:rsidRDefault="00B368D6">
            <w:pPr>
              <w:pStyle w:val="Lentelsturinys"/>
              <w:snapToGrid w:val="0"/>
              <w:rPr>
                <w:sz w:val="18"/>
                <w:szCs w:val="18"/>
              </w:rPr>
            </w:pPr>
            <w:r>
              <w:rPr>
                <w:sz w:val="18"/>
                <w:szCs w:val="18"/>
              </w:rPr>
              <w:t xml:space="preserve">Slaugytojų, tenkančių vienam gydytojui, skaičius </w:t>
            </w:r>
          </w:p>
        </w:tc>
        <w:tc>
          <w:tcPr>
            <w:tcW w:w="863" w:type="dxa"/>
            <w:tcBorders>
              <w:left w:val="single" w:sz="1" w:space="0" w:color="000000"/>
              <w:bottom w:val="single" w:sz="1" w:space="0" w:color="000000"/>
            </w:tcBorders>
            <w:shd w:val="clear" w:color="auto" w:fill="FFFF00"/>
          </w:tcPr>
          <w:p w14:paraId="14354BB6" w14:textId="77777777" w:rsidR="00622716" w:rsidRDefault="00B368D6">
            <w:pPr>
              <w:pStyle w:val="Lentelsturinys"/>
              <w:snapToGrid w:val="0"/>
              <w:jc w:val="center"/>
              <w:rPr>
                <w:sz w:val="18"/>
                <w:szCs w:val="18"/>
                <w:shd w:val="clear" w:color="auto" w:fill="FFFF00"/>
              </w:rPr>
            </w:pPr>
            <w:r>
              <w:rPr>
                <w:sz w:val="18"/>
                <w:szCs w:val="18"/>
                <w:shd w:val="clear" w:color="auto" w:fill="FFFF00"/>
              </w:rPr>
              <w:t>2,3</w:t>
            </w:r>
          </w:p>
        </w:tc>
        <w:tc>
          <w:tcPr>
            <w:tcW w:w="730" w:type="dxa"/>
            <w:tcBorders>
              <w:left w:val="single" w:sz="1" w:space="0" w:color="000000"/>
              <w:bottom w:val="single" w:sz="1" w:space="0" w:color="000000"/>
            </w:tcBorders>
            <w:shd w:val="clear" w:color="auto" w:fill="FFFF00"/>
          </w:tcPr>
          <w:p w14:paraId="5BA64242" w14:textId="77777777" w:rsidR="00622716" w:rsidRDefault="00B368D6">
            <w:pPr>
              <w:pStyle w:val="Lentelsturinys"/>
              <w:snapToGrid w:val="0"/>
              <w:jc w:val="center"/>
              <w:rPr>
                <w:sz w:val="18"/>
                <w:szCs w:val="18"/>
                <w:shd w:val="clear" w:color="auto" w:fill="FFFF00"/>
              </w:rPr>
            </w:pPr>
            <w:r>
              <w:rPr>
                <w:sz w:val="18"/>
                <w:szCs w:val="18"/>
                <w:shd w:val="clear" w:color="auto" w:fill="FFFF00"/>
              </w:rPr>
              <w:t>2</w:t>
            </w:r>
          </w:p>
        </w:tc>
        <w:tc>
          <w:tcPr>
            <w:tcW w:w="669" w:type="dxa"/>
            <w:tcBorders>
              <w:left w:val="single" w:sz="1" w:space="0" w:color="000000"/>
              <w:bottom w:val="single" w:sz="1" w:space="0" w:color="000000"/>
            </w:tcBorders>
            <w:shd w:val="clear" w:color="auto" w:fill="FFFF00"/>
          </w:tcPr>
          <w:p w14:paraId="1448C036" w14:textId="77777777" w:rsidR="00622716" w:rsidRDefault="00B368D6">
            <w:pPr>
              <w:pStyle w:val="Lentelsturinys"/>
              <w:snapToGrid w:val="0"/>
              <w:jc w:val="center"/>
              <w:rPr>
                <w:sz w:val="18"/>
                <w:szCs w:val="18"/>
                <w:shd w:val="clear" w:color="auto" w:fill="FFFF00"/>
              </w:rPr>
            </w:pPr>
            <w:r>
              <w:rPr>
                <w:sz w:val="18"/>
                <w:szCs w:val="18"/>
                <w:shd w:val="clear" w:color="auto" w:fill="FFFF00"/>
              </w:rPr>
              <w:t>1,3</w:t>
            </w:r>
          </w:p>
        </w:tc>
        <w:tc>
          <w:tcPr>
            <w:tcW w:w="746" w:type="dxa"/>
            <w:tcBorders>
              <w:left w:val="single" w:sz="1" w:space="0" w:color="000000"/>
              <w:bottom w:val="single" w:sz="1" w:space="0" w:color="000000"/>
            </w:tcBorders>
            <w:shd w:val="clear" w:color="auto" w:fill="FFFF00"/>
          </w:tcPr>
          <w:p w14:paraId="4602901D" w14:textId="77777777" w:rsidR="00622716" w:rsidRDefault="00B368D6">
            <w:pPr>
              <w:pStyle w:val="Lentelsturinys"/>
              <w:snapToGrid w:val="0"/>
              <w:jc w:val="center"/>
              <w:rPr>
                <w:sz w:val="18"/>
                <w:szCs w:val="18"/>
                <w:shd w:val="clear" w:color="auto" w:fill="FFFF00"/>
              </w:rPr>
            </w:pPr>
            <w:r>
              <w:rPr>
                <w:sz w:val="18"/>
                <w:szCs w:val="18"/>
                <w:shd w:val="clear" w:color="auto" w:fill="FFFF00"/>
              </w:rPr>
              <w:t>7</w:t>
            </w:r>
          </w:p>
        </w:tc>
        <w:tc>
          <w:tcPr>
            <w:tcW w:w="882" w:type="dxa"/>
            <w:tcBorders>
              <w:left w:val="single" w:sz="1" w:space="0" w:color="000000"/>
              <w:bottom w:val="single" w:sz="1" w:space="0" w:color="000000"/>
              <w:right w:val="single" w:sz="1" w:space="0" w:color="000000"/>
            </w:tcBorders>
            <w:shd w:val="clear" w:color="auto" w:fill="FFFF00"/>
          </w:tcPr>
          <w:p w14:paraId="6B5F80B9"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1,1</w:t>
            </w:r>
          </w:p>
        </w:tc>
      </w:tr>
      <w:tr w:rsidR="00622716" w14:paraId="6681033F" w14:textId="77777777">
        <w:tc>
          <w:tcPr>
            <w:tcW w:w="5829" w:type="dxa"/>
            <w:tcBorders>
              <w:left w:val="single" w:sz="1" w:space="0" w:color="000000"/>
              <w:bottom w:val="single" w:sz="1" w:space="0" w:color="000000"/>
            </w:tcBorders>
            <w:shd w:val="clear" w:color="auto" w:fill="auto"/>
          </w:tcPr>
          <w:p w14:paraId="52A5B0A7" w14:textId="77777777" w:rsidR="00622716" w:rsidRDefault="00B368D6">
            <w:pPr>
              <w:pStyle w:val="Lentelsturinys"/>
              <w:snapToGrid w:val="0"/>
              <w:rPr>
                <w:sz w:val="18"/>
                <w:szCs w:val="18"/>
              </w:rPr>
            </w:pPr>
            <w:r>
              <w:rPr>
                <w:sz w:val="18"/>
                <w:szCs w:val="18"/>
              </w:rPr>
              <w:t xml:space="preserve">Šeimos medicinos paslaugas teikiančių gydytojų skaičius 10 000 gyventojų </w:t>
            </w:r>
          </w:p>
        </w:tc>
        <w:tc>
          <w:tcPr>
            <w:tcW w:w="863" w:type="dxa"/>
            <w:tcBorders>
              <w:left w:val="single" w:sz="1" w:space="0" w:color="000000"/>
              <w:bottom w:val="single" w:sz="1" w:space="0" w:color="000000"/>
            </w:tcBorders>
            <w:shd w:val="clear" w:color="auto" w:fill="FFFF00"/>
          </w:tcPr>
          <w:p w14:paraId="3976E304" w14:textId="77777777" w:rsidR="00622716" w:rsidRDefault="00B368D6">
            <w:pPr>
              <w:pStyle w:val="Lentelsturinys"/>
              <w:snapToGrid w:val="0"/>
              <w:jc w:val="center"/>
              <w:rPr>
                <w:sz w:val="18"/>
                <w:szCs w:val="18"/>
                <w:shd w:val="clear" w:color="auto" w:fill="FFFF00"/>
              </w:rPr>
            </w:pPr>
            <w:r>
              <w:rPr>
                <w:sz w:val="18"/>
                <w:szCs w:val="18"/>
                <w:shd w:val="clear" w:color="auto" w:fill="FFFF00"/>
              </w:rPr>
              <w:t>7,6</w:t>
            </w:r>
          </w:p>
        </w:tc>
        <w:tc>
          <w:tcPr>
            <w:tcW w:w="730" w:type="dxa"/>
            <w:tcBorders>
              <w:left w:val="single" w:sz="1" w:space="0" w:color="000000"/>
              <w:bottom w:val="single" w:sz="1" w:space="0" w:color="000000"/>
            </w:tcBorders>
            <w:shd w:val="clear" w:color="auto" w:fill="FFFF00"/>
          </w:tcPr>
          <w:p w14:paraId="20EFDCF5" w14:textId="77777777" w:rsidR="00622716" w:rsidRDefault="00B368D6">
            <w:pPr>
              <w:pStyle w:val="Lentelsturinys"/>
              <w:snapToGrid w:val="0"/>
              <w:jc w:val="center"/>
              <w:rPr>
                <w:sz w:val="18"/>
                <w:szCs w:val="18"/>
                <w:shd w:val="clear" w:color="auto" w:fill="FFFF00"/>
              </w:rPr>
            </w:pPr>
            <w:r>
              <w:rPr>
                <w:sz w:val="18"/>
                <w:szCs w:val="18"/>
                <w:shd w:val="clear" w:color="auto" w:fill="FFFF00"/>
              </w:rPr>
              <w:t>7,7</w:t>
            </w:r>
          </w:p>
        </w:tc>
        <w:tc>
          <w:tcPr>
            <w:tcW w:w="669" w:type="dxa"/>
            <w:tcBorders>
              <w:left w:val="single" w:sz="1" w:space="0" w:color="000000"/>
              <w:bottom w:val="single" w:sz="1" w:space="0" w:color="000000"/>
            </w:tcBorders>
            <w:shd w:val="clear" w:color="auto" w:fill="FFFF00"/>
          </w:tcPr>
          <w:p w14:paraId="2CFC67F0" w14:textId="77777777" w:rsidR="00622716" w:rsidRDefault="00B368D6">
            <w:pPr>
              <w:pStyle w:val="Lentelsturinys"/>
              <w:snapToGrid w:val="0"/>
              <w:jc w:val="center"/>
              <w:rPr>
                <w:sz w:val="18"/>
                <w:szCs w:val="18"/>
                <w:shd w:val="clear" w:color="auto" w:fill="FFFF00"/>
              </w:rPr>
            </w:pPr>
            <w:r>
              <w:rPr>
                <w:sz w:val="18"/>
                <w:szCs w:val="18"/>
                <w:shd w:val="clear" w:color="auto" w:fill="FFFF00"/>
              </w:rPr>
              <w:t>2,1</w:t>
            </w:r>
          </w:p>
        </w:tc>
        <w:tc>
          <w:tcPr>
            <w:tcW w:w="746" w:type="dxa"/>
            <w:tcBorders>
              <w:left w:val="single" w:sz="1" w:space="0" w:color="000000"/>
              <w:bottom w:val="single" w:sz="1" w:space="0" w:color="000000"/>
            </w:tcBorders>
            <w:shd w:val="clear" w:color="auto" w:fill="FFFF00"/>
          </w:tcPr>
          <w:p w14:paraId="6A2C4038" w14:textId="77777777" w:rsidR="00622716" w:rsidRDefault="00B368D6">
            <w:pPr>
              <w:pStyle w:val="Lentelsturinys"/>
              <w:snapToGrid w:val="0"/>
              <w:jc w:val="center"/>
              <w:rPr>
                <w:sz w:val="18"/>
                <w:szCs w:val="18"/>
                <w:shd w:val="clear" w:color="auto" w:fill="FFFF00"/>
              </w:rPr>
            </w:pPr>
            <w:r>
              <w:rPr>
                <w:sz w:val="18"/>
                <w:szCs w:val="18"/>
                <w:shd w:val="clear" w:color="auto" w:fill="FFFF00"/>
              </w:rPr>
              <w:t>13,3</w:t>
            </w:r>
          </w:p>
        </w:tc>
        <w:tc>
          <w:tcPr>
            <w:tcW w:w="882" w:type="dxa"/>
            <w:tcBorders>
              <w:left w:val="single" w:sz="1" w:space="0" w:color="000000"/>
              <w:bottom w:val="single" w:sz="1" w:space="0" w:color="000000"/>
              <w:right w:val="single" w:sz="1" w:space="0" w:color="000000"/>
            </w:tcBorders>
            <w:shd w:val="clear" w:color="auto" w:fill="FFFF00"/>
          </w:tcPr>
          <w:p w14:paraId="3EA8A2F9"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509E5E16" w14:textId="77777777">
        <w:tc>
          <w:tcPr>
            <w:tcW w:w="5829" w:type="dxa"/>
            <w:tcBorders>
              <w:left w:val="single" w:sz="1" w:space="0" w:color="000000"/>
              <w:bottom w:val="single" w:sz="1" w:space="0" w:color="000000"/>
            </w:tcBorders>
            <w:shd w:val="clear" w:color="auto" w:fill="auto"/>
          </w:tcPr>
          <w:p w14:paraId="7E666B17" w14:textId="77777777" w:rsidR="00622716" w:rsidRDefault="00B368D6">
            <w:pPr>
              <w:pStyle w:val="Lentelsturinys"/>
              <w:snapToGrid w:val="0"/>
              <w:rPr>
                <w:sz w:val="18"/>
                <w:szCs w:val="18"/>
              </w:rPr>
            </w:pPr>
            <w:r>
              <w:rPr>
                <w:sz w:val="18"/>
                <w:szCs w:val="18"/>
              </w:rPr>
              <w:t xml:space="preserve">Apsilankymų pas gydytojus skaičius, tenkantis vienam gyventojui </w:t>
            </w:r>
          </w:p>
        </w:tc>
        <w:tc>
          <w:tcPr>
            <w:tcW w:w="863" w:type="dxa"/>
            <w:tcBorders>
              <w:left w:val="single" w:sz="1" w:space="0" w:color="000000"/>
              <w:bottom w:val="single" w:sz="1" w:space="0" w:color="000000"/>
            </w:tcBorders>
            <w:shd w:val="clear" w:color="auto" w:fill="94BD5E"/>
          </w:tcPr>
          <w:p w14:paraId="3A273E14" w14:textId="77777777" w:rsidR="00622716" w:rsidRDefault="00B368D6">
            <w:pPr>
              <w:pStyle w:val="Lentelsturinys"/>
              <w:snapToGrid w:val="0"/>
              <w:jc w:val="center"/>
              <w:rPr>
                <w:sz w:val="18"/>
                <w:szCs w:val="18"/>
                <w:shd w:val="clear" w:color="auto" w:fill="94BD5E"/>
              </w:rPr>
            </w:pPr>
            <w:r>
              <w:rPr>
                <w:sz w:val="18"/>
                <w:szCs w:val="18"/>
                <w:shd w:val="clear" w:color="auto" w:fill="94BD5E"/>
              </w:rPr>
              <w:t>10,1</w:t>
            </w:r>
          </w:p>
        </w:tc>
        <w:tc>
          <w:tcPr>
            <w:tcW w:w="730" w:type="dxa"/>
            <w:tcBorders>
              <w:left w:val="single" w:sz="1" w:space="0" w:color="000000"/>
              <w:bottom w:val="single" w:sz="1" w:space="0" w:color="000000"/>
            </w:tcBorders>
            <w:shd w:val="clear" w:color="auto" w:fill="94BD5E"/>
          </w:tcPr>
          <w:p w14:paraId="0E854E53" w14:textId="77777777" w:rsidR="00622716" w:rsidRDefault="00B368D6">
            <w:pPr>
              <w:pStyle w:val="Lentelsturinys"/>
              <w:snapToGrid w:val="0"/>
              <w:jc w:val="center"/>
              <w:rPr>
                <w:sz w:val="18"/>
                <w:szCs w:val="18"/>
                <w:shd w:val="clear" w:color="auto" w:fill="94BD5E"/>
              </w:rPr>
            </w:pPr>
            <w:r>
              <w:rPr>
                <w:sz w:val="18"/>
                <w:szCs w:val="18"/>
                <w:shd w:val="clear" w:color="auto" w:fill="94BD5E"/>
              </w:rPr>
              <w:t>9,1</w:t>
            </w:r>
          </w:p>
        </w:tc>
        <w:tc>
          <w:tcPr>
            <w:tcW w:w="669" w:type="dxa"/>
            <w:tcBorders>
              <w:left w:val="single" w:sz="1" w:space="0" w:color="000000"/>
              <w:bottom w:val="single" w:sz="1" w:space="0" w:color="000000"/>
            </w:tcBorders>
            <w:shd w:val="clear" w:color="auto" w:fill="94BD5E"/>
          </w:tcPr>
          <w:p w14:paraId="2B1A7D73" w14:textId="77777777" w:rsidR="00622716" w:rsidRDefault="00B368D6">
            <w:pPr>
              <w:pStyle w:val="Lentelsturinys"/>
              <w:snapToGrid w:val="0"/>
              <w:jc w:val="center"/>
              <w:rPr>
                <w:sz w:val="18"/>
                <w:szCs w:val="18"/>
                <w:shd w:val="clear" w:color="auto" w:fill="94BD5E"/>
              </w:rPr>
            </w:pPr>
            <w:r>
              <w:rPr>
                <w:sz w:val="18"/>
                <w:szCs w:val="18"/>
                <w:shd w:val="clear" w:color="auto" w:fill="94BD5E"/>
              </w:rPr>
              <w:t>6,7</w:t>
            </w:r>
          </w:p>
        </w:tc>
        <w:tc>
          <w:tcPr>
            <w:tcW w:w="746" w:type="dxa"/>
            <w:tcBorders>
              <w:left w:val="single" w:sz="1" w:space="0" w:color="000000"/>
              <w:bottom w:val="single" w:sz="1" w:space="0" w:color="000000"/>
            </w:tcBorders>
            <w:shd w:val="clear" w:color="auto" w:fill="94BD5E"/>
          </w:tcPr>
          <w:p w14:paraId="324B8091" w14:textId="77777777" w:rsidR="00622716" w:rsidRDefault="00B368D6">
            <w:pPr>
              <w:pStyle w:val="Lentelsturinys"/>
              <w:snapToGrid w:val="0"/>
              <w:jc w:val="center"/>
              <w:rPr>
                <w:sz w:val="18"/>
                <w:szCs w:val="18"/>
                <w:shd w:val="clear" w:color="auto" w:fill="94BD5E"/>
              </w:rPr>
            </w:pPr>
            <w:r>
              <w:rPr>
                <w:sz w:val="18"/>
                <w:szCs w:val="18"/>
                <w:shd w:val="clear" w:color="auto" w:fill="94BD5E"/>
              </w:rPr>
              <w:t>11,6</w:t>
            </w:r>
          </w:p>
        </w:tc>
        <w:tc>
          <w:tcPr>
            <w:tcW w:w="882" w:type="dxa"/>
            <w:tcBorders>
              <w:left w:val="single" w:sz="1" w:space="0" w:color="000000"/>
              <w:bottom w:val="single" w:sz="1" w:space="0" w:color="000000"/>
              <w:right w:val="single" w:sz="1" w:space="0" w:color="000000"/>
            </w:tcBorders>
            <w:shd w:val="clear" w:color="auto" w:fill="94BD5E"/>
          </w:tcPr>
          <w:p w14:paraId="159001B6"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1,1</w:t>
            </w:r>
          </w:p>
        </w:tc>
      </w:tr>
      <w:tr w:rsidR="00622716" w14:paraId="49C5BC30" w14:textId="77777777">
        <w:tc>
          <w:tcPr>
            <w:tcW w:w="5829" w:type="dxa"/>
            <w:tcBorders>
              <w:left w:val="single" w:sz="1" w:space="0" w:color="000000"/>
              <w:bottom w:val="single" w:sz="1" w:space="0" w:color="000000"/>
            </w:tcBorders>
            <w:shd w:val="clear" w:color="auto" w:fill="auto"/>
          </w:tcPr>
          <w:p w14:paraId="668C49F5" w14:textId="77777777" w:rsidR="00622716" w:rsidRDefault="00B368D6">
            <w:pPr>
              <w:pStyle w:val="Lentelsturinys"/>
              <w:snapToGrid w:val="0"/>
              <w:rPr>
                <w:sz w:val="18"/>
                <w:szCs w:val="18"/>
              </w:rPr>
            </w:pPr>
            <w:r>
              <w:rPr>
                <w:sz w:val="18"/>
                <w:szCs w:val="18"/>
              </w:rPr>
              <w:t xml:space="preserve">Savivaldybei pavaldžių stacionarines ASP paslaugas teikiančių asmens sveikatos priežiūros įstaigų pacientų pasitenkinimo lygis </w:t>
            </w:r>
          </w:p>
        </w:tc>
        <w:tc>
          <w:tcPr>
            <w:tcW w:w="863" w:type="dxa"/>
            <w:tcBorders>
              <w:left w:val="single" w:sz="1" w:space="0" w:color="000000"/>
              <w:bottom w:val="single" w:sz="1" w:space="0" w:color="000000"/>
            </w:tcBorders>
            <w:shd w:val="clear" w:color="auto" w:fill="auto"/>
          </w:tcPr>
          <w:p w14:paraId="2EFE1F49" w14:textId="77777777" w:rsidR="00622716" w:rsidRDefault="00622716">
            <w:pPr>
              <w:pStyle w:val="Lentelsturinys"/>
              <w:snapToGrid w:val="0"/>
              <w:jc w:val="center"/>
              <w:rPr>
                <w:sz w:val="18"/>
                <w:szCs w:val="18"/>
              </w:rPr>
            </w:pPr>
          </w:p>
        </w:tc>
        <w:tc>
          <w:tcPr>
            <w:tcW w:w="730" w:type="dxa"/>
            <w:tcBorders>
              <w:left w:val="single" w:sz="1" w:space="0" w:color="000000"/>
              <w:bottom w:val="single" w:sz="1" w:space="0" w:color="000000"/>
            </w:tcBorders>
            <w:shd w:val="clear" w:color="auto" w:fill="auto"/>
          </w:tcPr>
          <w:p w14:paraId="660300D8" w14:textId="77777777" w:rsidR="00622716" w:rsidRDefault="00622716">
            <w:pPr>
              <w:pStyle w:val="Lentelsturinys"/>
              <w:snapToGrid w:val="0"/>
              <w:jc w:val="center"/>
              <w:rPr>
                <w:sz w:val="18"/>
                <w:szCs w:val="18"/>
              </w:rPr>
            </w:pPr>
          </w:p>
        </w:tc>
        <w:tc>
          <w:tcPr>
            <w:tcW w:w="669" w:type="dxa"/>
            <w:tcBorders>
              <w:left w:val="single" w:sz="1" w:space="0" w:color="000000"/>
              <w:bottom w:val="single" w:sz="1" w:space="0" w:color="000000"/>
            </w:tcBorders>
            <w:shd w:val="clear" w:color="auto" w:fill="auto"/>
          </w:tcPr>
          <w:p w14:paraId="1C4449B2" w14:textId="77777777" w:rsidR="00622716" w:rsidRDefault="00622716">
            <w:pPr>
              <w:pStyle w:val="Lentelsturinys"/>
              <w:snapToGrid w:val="0"/>
              <w:jc w:val="center"/>
              <w:rPr>
                <w:sz w:val="18"/>
                <w:szCs w:val="18"/>
              </w:rPr>
            </w:pPr>
          </w:p>
        </w:tc>
        <w:tc>
          <w:tcPr>
            <w:tcW w:w="746" w:type="dxa"/>
            <w:tcBorders>
              <w:left w:val="single" w:sz="1" w:space="0" w:color="000000"/>
              <w:bottom w:val="single" w:sz="1" w:space="0" w:color="000000"/>
            </w:tcBorders>
            <w:shd w:val="clear" w:color="auto" w:fill="auto"/>
          </w:tcPr>
          <w:p w14:paraId="02CBE25F" w14:textId="77777777" w:rsidR="00622716" w:rsidRDefault="00622716">
            <w:pPr>
              <w:pStyle w:val="Lentelsturinys"/>
              <w:snapToGrid w:val="0"/>
              <w:jc w:val="center"/>
              <w:rPr>
                <w:sz w:val="18"/>
                <w:szCs w:val="18"/>
              </w:rPr>
            </w:pPr>
          </w:p>
        </w:tc>
        <w:tc>
          <w:tcPr>
            <w:tcW w:w="882" w:type="dxa"/>
            <w:tcBorders>
              <w:left w:val="single" w:sz="1" w:space="0" w:color="000000"/>
              <w:bottom w:val="single" w:sz="1" w:space="0" w:color="000000"/>
              <w:right w:val="single" w:sz="1" w:space="0" w:color="000000"/>
            </w:tcBorders>
            <w:shd w:val="clear" w:color="auto" w:fill="auto"/>
          </w:tcPr>
          <w:p w14:paraId="62B80C89" w14:textId="77777777" w:rsidR="00622716" w:rsidRDefault="00622716">
            <w:pPr>
              <w:pStyle w:val="Lentelsturinys"/>
              <w:shd w:val="clear" w:color="auto" w:fill="FFFFFF"/>
              <w:snapToGrid w:val="0"/>
              <w:rPr>
                <w:sz w:val="18"/>
                <w:szCs w:val="18"/>
              </w:rPr>
            </w:pPr>
          </w:p>
        </w:tc>
      </w:tr>
      <w:tr w:rsidR="00622716" w14:paraId="3E649016" w14:textId="77777777">
        <w:tc>
          <w:tcPr>
            <w:tcW w:w="5829" w:type="dxa"/>
            <w:tcBorders>
              <w:left w:val="single" w:sz="1" w:space="0" w:color="000000"/>
              <w:bottom w:val="single" w:sz="1" w:space="0" w:color="000000"/>
            </w:tcBorders>
            <w:shd w:val="clear" w:color="auto" w:fill="auto"/>
          </w:tcPr>
          <w:p w14:paraId="41D154CE" w14:textId="77777777" w:rsidR="00622716" w:rsidRDefault="00B368D6">
            <w:pPr>
              <w:pStyle w:val="Lentelsturinys"/>
              <w:snapToGrid w:val="0"/>
              <w:rPr>
                <w:sz w:val="18"/>
                <w:szCs w:val="18"/>
              </w:rPr>
            </w:pPr>
            <w:r>
              <w:rPr>
                <w:sz w:val="18"/>
                <w:szCs w:val="18"/>
              </w:rPr>
              <w:t xml:space="preserve">Sergamumas vaistams atsparia tuberkulioze 100 000 gyventojų </w:t>
            </w:r>
          </w:p>
        </w:tc>
        <w:tc>
          <w:tcPr>
            <w:tcW w:w="863" w:type="dxa"/>
            <w:tcBorders>
              <w:left w:val="single" w:sz="1" w:space="0" w:color="000000"/>
              <w:bottom w:val="single" w:sz="1" w:space="0" w:color="000000"/>
            </w:tcBorders>
            <w:shd w:val="clear" w:color="auto" w:fill="94BD5E"/>
          </w:tcPr>
          <w:p w14:paraId="16AF34BC" w14:textId="77777777" w:rsidR="00622716" w:rsidRDefault="00B368D6">
            <w:pPr>
              <w:pStyle w:val="Lentelsturinys"/>
              <w:snapToGrid w:val="0"/>
              <w:jc w:val="center"/>
              <w:rPr>
                <w:sz w:val="18"/>
                <w:szCs w:val="18"/>
                <w:shd w:val="clear" w:color="auto" w:fill="94BD5E"/>
              </w:rPr>
            </w:pPr>
            <w:r>
              <w:rPr>
                <w:sz w:val="18"/>
                <w:szCs w:val="18"/>
                <w:shd w:val="clear" w:color="auto" w:fill="94BD5E"/>
              </w:rPr>
              <w:t>1,1</w:t>
            </w:r>
          </w:p>
        </w:tc>
        <w:tc>
          <w:tcPr>
            <w:tcW w:w="730" w:type="dxa"/>
            <w:tcBorders>
              <w:left w:val="single" w:sz="1" w:space="0" w:color="000000"/>
              <w:bottom w:val="single" w:sz="1" w:space="0" w:color="000000"/>
            </w:tcBorders>
            <w:shd w:val="clear" w:color="auto" w:fill="94BD5E"/>
          </w:tcPr>
          <w:p w14:paraId="5A86D83A" w14:textId="77777777" w:rsidR="00622716" w:rsidRDefault="00B368D6">
            <w:pPr>
              <w:pStyle w:val="Lentelsturinys"/>
              <w:snapToGrid w:val="0"/>
              <w:jc w:val="center"/>
              <w:rPr>
                <w:sz w:val="18"/>
                <w:szCs w:val="18"/>
                <w:shd w:val="clear" w:color="auto" w:fill="94BD5E"/>
              </w:rPr>
            </w:pPr>
            <w:r>
              <w:rPr>
                <w:sz w:val="18"/>
                <w:szCs w:val="18"/>
                <w:shd w:val="clear" w:color="auto" w:fill="94BD5E"/>
              </w:rPr>
              <w:t>3,9</w:t>
            </w:r>
          </w:p>
        </w:tc>
        <w:tc>
          <w:tcPr>
            <w:tcW w:w="669" w:type="dxa"/>
            <w:tcBorders>
              <w:left w:val="single" w:sz="1" w:space="0" w:color="000000"/>
              <w:bottom w:val="single" w:sz="1" w:space="0" w:color="000000"/>
            </w:tcBorders>
            <w:shd w:val="clear" w:color="auto" w:fill="94BD5E"/>
          </w:tcPr>
          <w:p w14:paraId="0222114D" w14:textId="77777777" w:rsidR="00622716" w:rsidRDefault="00B368D6">
            <w:pPr>
              <w:pStyle w:val="Lentelsturinys"/>
              <w:snapToGrid w:val="0"/>
              <w:jc w:val="center"/>
              <w:rPr>
                <w:sz w:val="18"/>
                <w:szCs w:val="18"/>
                <w:shd w:val="clear" w:color="auto" w:fill="94BD5E"/>
              </w:rPr>
            </w:pPr>
            <w:r>
              <w:rPr>
                <w:sz w:val="18"/>
                <w:szCs w:val="18"/>
                <w:shd w:val="clear" w:color="auto" w:fill="94BD5E"/>
              </w:rPr>
              <w:t>0</w:t>
            </w:r>
          </w:p>
        </w:tc>
        <w:tc>
          <w:tcPr>
            <w:tcW w:w="746" w:type="dxa"/>
            <w:tcBorders>
              <w:left w:val="single" w:sz="1" w:space="0" w:color="000000"/>
              <w:bottom w:val="single" w:sz="1" w:space="0" w:color="000000"/>
            </w:tcBorders>
            <w:shd w:val="clear" w:color="auto" w:fill="94BD5E"/>
          </w:tcPr>
          <w:p w14:paraId="6FFE5D7C" w14:textId="77777777" w:rsidR="00622716" w:rsidRDefault="00B368D6">
            <w:pPr>
              <w:pStyle w:val="Lentelsturinys"/>
              <w:snapToGrid w:val="0"/>
              <w:jc w:val="center"/>
              <w:rPr>
                <w:sz w:val="18"/>
                <w:szCs w:val="18"/>
                <w:shd w:val="clear" w:color="auto" w:fill="94BD5E"/>
              </w:rPr>
            </w:pPr>
            <w:r>
              <w:rPr>
                <w:sz w:val="18"/>
                <w:szCs w:val="18"/>
                <w:shd w:val="clear" w:color="auto" w:fill="94BD5E"/>
              </w:rPr>
              <w:t>14,8</w:t>
            </w:r>
          </w:p>
        </w:tc>
        <w:tc>
          <w:tcPr>
            <w:tcW w:w="882" w:type="dxa"/>
            <w:tcBorders>
              <w:left w:val="single" w:sz="1" w:space="0" w:color="000000"/>
              <w:bottom w:val="single" w:sz="1" w:space="0" w:color="000000"/>
              <w:right w:val="single" w:sz="1" w:space="0" w:color="000000"/>
            </w:tcBorders>
            <w:shd w:val="clear" w:color="auto" w:fill="94BD5E"/>
          </w:tcPr>
          <w:p w14:paraId="0C5545D4"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0,3</w:t>
            </w:r>
          </w:p>
        </w:tc>
      </w:tr>
      <w:tr w:rsidR="00622716" w14:paraId="274731DE" w14:textId="77777777">
        <w:tc>
          <w:tcPr>
            <w:tcW w:w="5829" w:type="dxa"/>
            <w:tcBorders>
              <w:left w:val="single" w:sz="1" w:space="0" w:color="000000"/>
              <w:bottom w:val="single" w:sz="1" w:space="0" w:color="000000"/>
            </w:tcBorders>
            <w:shd w:val="clear" w:color="auto" w:fill="auto"/>
          </w:tcPr>
          <w:p w14:paraId="32F86D11" w14:textId="77777777" w:rsidR="00622716" w:rsidRDefault="00B368D6">
            <w:pPr>
              <w:pStyle w:val="Lentelsturinys"/>
              <w:snapToGrid w:val="0"/>
              <w:rPr>
                <w:sz w:val="18"/>
                <w:szCs w:val="18"/>
              </w:rPr>
            </w:pPr>
            <w:r>
              <w:rPr>
                <w:sz w:val="18"/>
                <w:szCs w:val="18"/>
              </w:rPr>
              <w:t xml:space="preserve">Sergamumas ŽIV (B20-B24) ir  lytiškai plintančiomis ligomis (A50-A64) 100 000 gyventojų </w:t>
            </w:r>
          </w:p>
        </w:tc>
        <w:tc>
          <w:tcPr>
            <w:tcW w:w="863" w:type="dxa"/>
            <w:tcBorders>
              <w:left w:val="single" w:sz="1" w:space="0" w:color="000000"/>
              <w:bottom w:val="single" w:sz="1" w:space="0" w:color="000000"/>
            </w:tcBorders>
            <w:shd w:val="clear" w:color="auto" w:fill="FFFF00"/>
          </w:tcPr>
          <w:p w14:paraId="7F7CED2E" w14:textId="77777777" w:rsidR="00622716" w:rsidRDefault="00B368D6">
            <w:pPr>
              <w:pStyle w:val="Lentelsturinys"/>
              <w:snapToGrid w:val="0"/>
              <w:jc w:val="center"/>
              <w:rPr>
                <w:sz w:val="18"/>
                <w:szCs w:val="18"/>
                <w:shd w:val="clear" w:color="auto" w:fill="FFFF00"/>
              </w:rPr>
            </w:pPr>
            <w:r>
              <w:rPr>
                <w:sz w:val="18"/>
                <w:szCs w:val="18"/>
                <w:shd w:val="clear" w:color="auto" w:fill="FFFF00"/>
              </w:rPr>
              <w:t>0,9</w:t>
            </w:r>
          </w:p>
        </w:tc>
        <w:tc>
          <w:tcPr>
            <w:tcW w:w="730" w:type="dxa"/>
            <w:tcBorders>
              <w:left w:val="single" w:sz="1" w:space="0" w:color="000000"/>
              <w:bottom w:val="single" w:sz="1" w:space="0" w:color="000000"/>
            </w:tcBorders>
            <w:shd w:val="clear" w:color="auto" w:fill="FFFF00"/>
          </w:tcPr>
          <w:p w14:paraId="76A3ECE7" w14:textId="77777777" w:rsidR="00622716" w:rsidRDefault="00B368D6">
            <w:pPr>
              <w:pStyle w:val="Lentelsturinys"/>
              <w:snapToGrid w:val="0"/>
              <w:jc w:val="center"/>
              <w:rPr>
                <w:sz w:val="18"/>
                <w:szCs w:val="18"/>
                <w:shd w:val="clear" w:color="auto" w:fill="FFFF00"/>
              </w:rPr>
            </w:pPr>
            <w:r>
              <w:rPr>
                <w:sz w:val="18"/>
                <w:szCs w:val="18"/>
                <w:shd w:val="clear" w:color="auto" w:fill="FFFF00"/>
              </w:rPr>
              <w:t>3,1</w:t>
            </w:r>
          </w:p>
        </w:tc>
        <w:tc>
          <w:tcPr>
            <w:tcW w:w="669" w:type="dxa"/>
            <w:tcBorders>
              <w:left w:val="single" w:sz="1" w:space="0" w:color="000000"/>
              <w:bottom w:val="single" w:sz="1" w:space="0" w:color="000000"/>
            </w:tcBorders>
            <w:shd w:val="clear" w:color="auto" w:fill="FFFF00"/>
          </w:tcPr>
          <w:p w14:paraId="09C4490A" w14:textId="77777777" w:rsidR="00622716" w:rsidRDefault="00B368D6">
            <w:pPr>
              <w:pStyle w:val="Lentelsturinys"/>
              <w:snapToGrid w:val="0"/>
              <w:jc w:val="center"/>
              <w:rPr>
                <w:sz w:val="18"/>
                <w:szCs w:val="18"/>
                <w:shd w:val="clear" w:color="auto" w:fill="FFFF00"/>
              </w:rPr>
            </w:pPr>
            <w:r>
              <w:rPr>
                <w:sz w:val="18"/>
                <w:szCs w:val="18"/>
                <w:shd w:val="clear" w:color="auto" w:fill="FFFF00"/>
              </w:rPr>
              <w:t>0</w:t>
            </w:r>
          </w:p>
        </w:tc>
        <w:tc>
          <w:tcPr>
            <w:tcW w:w="746" w:type="dxa"/>
            <w:tcBorders>
              <w:left w:val="single" w:sz="1" w:space="0" w:color="000000"/>
              <w:bottom w:val="single" w:sz="1" w:space="0" w:color="000000"/>
            </w:tcBorders>
            <w:shd w:val="clear" w:color="auto" w:fill="FFFF00"/>
          </w:tcPr>
          <w:p w14:paraId="4A32C67F" w14:textId="77777777" w:rsidR="00622716" w:rsidRDefault="00B368D6">
            <w:pPr>
              <w:pStyle w:val="Lentelsturinys"/>
              <w:snapToGrid w:val="0"/>
              <w:jc w:val="center"/>
              <w:rPr>
                <w:sz w:val="18"/>
                <w:szCs w:val="18"/>
                <w:shd w:val="clear" w:color="auto" w:fill="FFFF00"/>
              </w:rPr>
            </w:pPr>
            <w:r>
              <w:rPr>
                <w:sz w:val="18"/>
                <w:szCs w:val="18"/>
                <w:shd w:val="clear" w:color="auto" w:fill="FFFF00"/>
              </w:rPr>
              <w:t>8</w:t>
            </w:r>
          </w:p>
        </w:tc>
        <w:tc>
          <w:tcPr>
            <w:tcW w:w="882" w:type="dxa"/>
            <w:tcBorders>
              <w:left w:val="single" w:sz="1" w:space="0" w:color="000000"/>
              <w:bottom w:val="single" w:sz="1" w:space="0" w:color="000000"/>
              <w:right w:val="single" w:sz="1" w:space="0" w:color="000000"/>
            </w:tcBorders>
            <w:shd w:val="clear" w:color="auto" w:fill="FFFF00"/>
          </w:tcPr>
          <w:p w14:paraId="18F5C304"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0,3</w:t>
            </w:r>
          </w:p>
        </w:tc>
      </w:tr>
      <w:tr w:rsidR="00622716" w14:paraId="2BE10CFF" w14:textId="77777777">
        <w:tc>
          <w:tcPr>
            <w:tcW w:w="5829" w:type="dxa"/>
            <w:tcBorders>
              <w:left w:val="single" w:sz="1" w:space="0" w:color="000000"/>
              <w:bottom w:val="single" w:sz="1" w:space="0" w:color="000000"/>
            </w:tcBorders>
            <w:shd w:val="clear" w:color="auto" w:fill="auto"/>
          </w:tcPr>
          <w:p w14:paraId="7150DB13" w14:textId="77777777" w:rsidR="00622716" w:rsidRDefault="00B368D6">
            <w:pPr>
              <w:pStyle w:val="Lentelsturinys"/>
              <w:snapToGrid w:val="0"/>
              <w:rPr>
                <w:sz w:val="18"/>
                <w:szCs w:val="18"/>
              </w:rPr>
            </w:pPr>
            <w:r>
              <w:rPr>
                <w:sz w:val="18"/>
                <w:szCs w:val="18"/>
              </w:rPr>
              <w:lastRenderedPageBreak/>
              <w:t xml:space="preserve">Kūdikių (vaikų iki 1 m. amžiaus) mirtingumas 1000 gyvų gimusių kūdikių </w:t>
            </w:r>
          </w:p>
        </w:tc>
        <w:tc>
          <w:tcPr>
            <w:tcW w:w="863" w:type="dxa"/>
            <w:tcBorders>
              <w:left w:val="single" w:sz="1" w:space="0" w:color="000000"/>
              <w:bottom w:val="single" w:sz="1" w:space="0" w:color="000000"/>
            </w:tcBorders>
            <w:shd w:val="clear" w:color="auto" w:fill="FFFF00"/>
          </w:tcPr>
          <w:p w14:paraId="45F16868" w14:textId="77777777" w:rsidR="00622716" w:rsidRDefault="00B368D6">
            <w:pPr>
              <w:pStyle w:val="Lentelsturinys"/>
              <w:snapToGrid w:val="0"/>
              <w:jc w:val="center"/>
              <w:rPr>
                <w:sz w:val="18"/>
                <w:szCs w:val="18"/>
                <w:shd w:val="clear" w:color="auto" w:fill="FFFF00"/>
              </w:rPr>
            </w:pPr>
            <w:r>
              <w:rPr>
                <w:sz w:val="18"/>
                <w:szCs w:val="18"/>
                <w:shd w:val="clear" w:color="auto" w:fill="FFFF00"/>
              </w:rPr>
              <w:t>1,2</w:t>
            </w:r>
          </w:p>
        </w:tc>
        <w:tc>
          <w:tcPr>
            <w:tcW w:w="730" w:type="dxa"/>
            <w:tcBorders>
              <w:left w:val="single" w:sz="1" w:space="0" w:color="000000"/>
              <w:bottom w:val="single" w:sz="1" w:space="0" w:color="000000"/>
            </w:tcBorders>
            <w:shd w:val="clear" w:color="auto" w:fill="FFFF00"/>
          </w:tcPr>
          <w:p w14:paraId="593F2509" w14:textId="77777777" w:rsidR="00622716" w:rsidRDefault="00B368D6">
            <w:pPr>
              <w:pStyle w:val="Lentelsturinys"/>
              <w:snapToGrid w:val="0"/>
              <w:jc w:val="center"/>
              <w:rPr>
                <w:sz w:val="18"/>
                <w:szCs w:val="18"/>
                <w:shd w:val="clear" w:color="auto" w:fill="FFFF00"/>
              </w:rPr>
            </w:pPr>
            <w:r>
              <w:rPr>
                <w:sz w:val="18"/>
                <w:szCs w:val="18"/>
                <w:shd w:val="clear" w:color="auto" w:fill="FFFF00"/>
              </w:rPr>
              <w:t>3</w:t>
            </w:r>
          </w:p>
        </w:tc>
        <w:tc>
          <w:tcPr>
            <w:tcW w:w="669" w:type="dxa"/>
            <w:tcBorders>
              <w:left w:val="single" w:sz="1" w:space="0" w:color="000000"/>
              <w:bottom w:val="single" w:sz="1" w:space="0" w:color="000000"/>
            </w:tcBorders>
            <w:shd w:val="clear" w:color="auto" w:fill="FFFF00"/>
          </w:tcPr>
          <w:p w14:paraId="667CC081" w14:textId="77777777" w:rsidR="00622716" w:rsidRDefault="00B368D6">
            <w:pPr>
              <w:pStyle w:val="Lentelsturinys"/>
              <w:snapToGrid w:val="0"/>
              <w:jc w:val="center"/>
              <w:rPr>
                <w:sz w:val="18"/>
                <w:szCs w:val="18"/>
                <w:shd w:val="clear" w:color="auto" w:fill="FFFF00"/>
              </w:rPr>
            </w:pPr>
            <w:r>
              <w:rPr>
                <w:sz w:val="18"/>
                <w:szCs w:val="18"/>
                <w:shd w:val="clear" w:color="auto" w:fill="FFFF00"/>
              </w:rPr>
              <w:t>0</w:t>
            </w:r>
          </w:p>
        </w:tc>
        <w:tc>
          <w:tcPr>
            <w:tcW w:w="746" w:type="dxa"/>
            <w:tcBorders>
              <w:left w:val="single" w:sz="1" w:space="0" w:color="000000"/>
              <w:bottom w:val="single" w:sz="1" w:space="0" w:color="000000"/>
            </w:tcBorders>
            <w:shd w:val="clear" w:color="auto" w:fill="FFFF00"/>
          </w:tcPr>
          <w:p w14:paraId="5AF206D4" w14:textId="77777777" w:rsidR="00622716" w:rsidRDefault="00B368D6">
            <w:pPr>
              <w:pStyle w:val="Lentelsturinys"/>
              <w:snapToGrid w:val="0"/>
              <w:jc w:val="center"/>
              <w:rPr>
                <w:sz w:val="18"/>
                <w:szCs w:val="18"/>
                <w:shd w:val="clear" w:color="auto" w:fill="FFFF00"/>
              </w:rPr>
            </w:pPr>
            <w:r>
              <w:rPr>
                <w:sz w:val="18"/>
                <w:szCs w:val="18"/>
                <w:shd w:val="clear" w:color="auto" w:fill="FFFF00"/>
              </w:rPr>
              <w:t>27</w:t>
            </w:r>
          </w:p>
        </w:tc>
        <w:tc>
          <w:tcPr>
            <w:tcW w:w="882" w:type="dxa"/>
            <w:tcBorders>
              <w:left w:val="single" w:sz="1" w:space="0" w:color="000000"/>
              <w:bottom w:val="single" w:sz="1" w:space="0" w:color="000000"/>
              <w:right w:val="single" w:sz="1" w:space="0" w:color="000000"/>
            </w:tcBorders>
            <w:shd w:val="clear" w:color="auto" w:fill="FFFF00"/>
          </w:tcPr>
          <w:p w14:paraId="11FCD76C"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0,4</w:t>
            </w:r>
          </w:p>
        </w:tc>
      </w:tr>
      <w:tr w:rsidR="00622716" w14:paraId="39CECB2B" w14:textId="77777777">
        <w:tc>
          <w:tcPr>
            <w:tcW w:w="5829" w:type="dxa"/>
            <w:tcBorders>
              <w:left w:val="single" w:sz="1" w:space="0" w:color="000000"/>
              <w:bottom w:val="single" w:sz="1" w:space="0" w:color="000000"/>
            </w:tcBorders>
            <w:shd w:val="clear" w:color="auto" w:fill="auto"/>
          </w:tcPr>
          <w:p w14:paraId="73BC6667" w14:textId="77777777" w:rsidR="00622716" w:rsidRDefault="00B368D6">
            <w:pPr>
              <w:pStyle w:val="Lentelsturinys"/>
              <w:snapToGrid w:val="0"/>
              <w:rPr>
                <w:sz w:val="18"/>
                <w:szCs w:val="18"/>
              </w:rPr>
            </w:pPr>
            <w:r>
              <w:rPr>
                <w:sz w:val="18"/>
                <w:szCs w:val="18"/>
              </w:rPr>
              <w:t xml:space="preserve">2 metų amžiaus vaikų MMR1 (tymų, epideminio parotito, raudonukės vakcina 1 dozė) skiepijimo apimtys (proc.) </w:t>
            </w:r>
          </w:p>
        </w:tc>
        <w:tc>
          <w:tcPr>
            <w:tcW w:w="863" w:type="dxa"/>
            <w:tcBorders>
              <w:left w:val="single" w:sz="1" w:space="0" w:color="000000"/>
              <w:bottom w:val="single" w:sz="1" w:space="0" w:color="000000"/>
            </w:tcBorders>
            <w:shd w:val="clear" w:color="auto" w:fill="FFFF00"/>
          </w:tcPr>
          <w:p w14:paraId="1DB18078" w14:textId="77777777" w:rsidR="00622716" w:rsidRDefault="00B368D6">
            <w:pPr>
              <w:pStyle w:val="Lentelsturinys"/>
              <w:snapToGrid w:val="0"/>
              <w:jc w:val="center"/>
              <w:rPr>
                <w:sz w:val="18"/>
                <w:szCs w:val="18"/>
                <w:shd w:val="clear" w:color="auto" w:fill="FFFF00"/>
              </w:rPr>
            </w:pPr>
            <w:r>
              <w:rPr>
                <w:sz w:val="18"/>
                <w:szCs w:val="18"/>
                <w:shd w:val="clear" w:color="auto" w:fill="FFFF00"/>
              </w:rPr>
              <w:t>95</w:t>
            </w:r>
          </w:p>
        </w:tc>
        <w:tc>
          <w:tcPr>
            <w:tcW w:w="730" w:type="dxa"/>
            <w:tcBorders>
              <w:left w:val="single" w:sz="1" w:space="0" w:color="000000"/>
              <w:bottom w:val="single" w:sz="1" w:space="0" w:color="000000"/>
            </w:tcBorders>
            <w:shd w:val="clear" w:color="auto" w:fill="FFFF00"/>
          </w:tcPr>
          <w:p w14:paraId="3D9A4998" w14:textId="77777777" w:rsidR="00622716" w:rsidRDefault="00B368D6">
            <w:pPr>
              <w:pStyle w:val="Lentelsturinys"/>
              <w:snapToGrid w:val="0"/>
              <w:jc w:val="center"/>
              <w:rPr>
                <w:sz w:val="18"/>
                <w:szCs w:val="18"/>
                <w:shd w:val="clear" w:color="auto" w:fill="FFFF00"/>
              </w:rPr>
            </w:pPr>
            <w:r>
              <w:rPr>
                <w:sz w:val="18"/>
                <w:szCs w:val="18"/>
                <w:shd w:val="clear" w:color="auto" w:fill="FFFF00"/>
              </w:rPr>
              <w:t>93,5</w:t>
            </w:r>
          </w:p>
        </w:tc>
        <w:tc>
          <w:tcPr>
            <w:tcW w:w="669" w:type="dxa"/>
            <w:tcBorders>
              <w:left w:val="single" w:sz="1" w:space="0" w:color="000000"/>
              <w:bottom w:val="single" w:sz="1" w:space="0" w:color="000000"/>
            </w:tcBorders>
            <w:shd w:val="clear" w:color="auto" w:fill="FFFF00"/>
          </w:tcPr>
          <w:p w14:paraId="6306296D" w14:textId="77777777" w:rsidR="00622716" w:rsidRDefault="00B368D6">
            <w:pPr>
              <w:pStyle w:val="Lentelsturinys"/>
              <w:snapToGrid w:val="0"/>
              <w:jc w:val="center"/>
              <w:rPr>
                <w:sz w:val="18"/>
                <w:szCs w:val="18"/>
                <w:shd w:val="clear" w:color="auto" w:fill="FFFF00"/>
              </w:rPr>
            </w:pPr>
            <w:r>
              <w:rPr>
                <w:sz w:val="18"/>
                <w:szCs w:val="18"/>
                <w:shd w:val="clear" w:color="auto" w:fill="FFFF00"/>
              </w:rPr>
              <w:t>86,6</w:t>
            </w:r>
          </w:p>
        </w:tc>
        <w:tc>
          <w:tcPr>
            <w:tcW w:w="746" w:type="dxa"/>
            <w:tcBorders>
              <w:left w:val="single" w:sz="1" w:space="0" w:color="000000"/>
              <w:bottom w:val="single" w:sz="1" w:space="0" w:color="000000"/>
            </w:tcBorders>
            <w:shd w:val="clear" w:color="auto" w:fill="FFFF00"/>
          </w:tcPr>
          <w:p w14:paraId="7E70394C" w14:textId="77777777" w:rsidR="00622716" w:rsidRDefault="00B368D6">
            <w:pPr>
              <w:pStyle w:val="Lentelsturinys"/>
              <w:snapToGrid w:val="0"/>
              <w:jc w:val="center"/>
              <w:rPr>
                <w:sz w:val="18"/>
                <w:szCs w:val="18"/>
                <w:shd w:val="clear" w:color="auto" w:fill="FFFF00"/>
              </w:rPr>
            </w:pPr>
            <w:r>
              <w:rPr>
                <w:sz w:val="18"/>
                <w:szCs w:val="18"/>
                <w:shd w:val="clear" w:color="auto" w:fill="FFFF00"/>
              </w:rPr>
              <w:t>99,4</w:t>
            </w:r>
          </w:p>
        </w:tc>
        <w:tc>
          <w:tcPr>
            <w:tcW w:w="882" w:type="dxa"/>
            <w:tcBorders>
              <w:left w:val="single" w:sz="1" w:space="0" w:color="000000"/>
              <w:bottom w:val="single" w:sz="1" w:space="0" w:color="000000"/>
              <w:right w:val="single" w:sz="1" w:space="0" w:color="000000"/>
            </w:tcBorders>
            <w:shd w:val="clear" w:color="auto" w:fill="FFFF00"/>
          </w:tcPr>
          <w:p w14:paraId="32531EBB"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1C57231D" w14:textId="77777777">
        <w:tc>
          <w:tcPr>
            <w:tcW w:w="5829" w:type="dxa"/>
            <w:tcBorders>
              <w:left w:val="single" w:sz="1" w:space="0" w:color="000000"/>
              <w:bottom w:val="single" w:sz="1" w:space="0" w:color="000000"/>
            </w:tcBorders>
            <w:shd w:val="clear" w:color="auto" w:fill="auto"/>
          </w:tcPr>
          <w:p w14:paraId="4D55054A" w14:textId="77777777" w:rsidR="00622716" w:rsidRDefault="00B368D6">
            <w:pPr>
              <w:pStyle w:val="Lentelsturinys"/>
              <w:snapToGrid w:val="0"/>
              <w:rPr>
                <w:sz w:val="18"/>
                <w:szCs w:val="18"/>
              </w:rPr>
            </w:pPr>
            <w:r>
              <w:rPr>
                <w:sz w:val="18"/>
                <w:szCs w:val="18"/>
              </w:rPr>
              <w:t xml:space="preserve">1 metų amžiaus vaikų DTP3 (difterijos, stabligės, kokliušo vakcina 3 dozės) skiepijimo apimtys </w:t>
            </w:r>
          </w:p>
        </w:tc>
        <w:tc>
          <w:tcPr>
            <w:tcW w:w="863" w:type="dxa"/>
            <w:tcBorders>
              <w:left w:val="single" w:sz="1" w:space="0" w:color="000000"/>
              <w:bottom w:val="single" w:sz="1" w:space="0" w:color="000000"/>
            </w:tcBorders>
            <w:shd w:val="clear" w:color="auto" w:fill="FF0000"/>
          </w:tcPr>
          <w:p w14:paraId="51B8CB76" w14:textId="77777777" w:rsidR="00622716" w:rsidRDefault="00B368D6">
            <w:pPr>
              <w:pStyle w:val="Lentelsturinys"/>
              <w:snapToGrid w:val="0"/>
              <w:jc w:val="center"/>
              <w:rPr>
                <w:sz w:val="18"/>
                <w:szCs w:val="18"/>
                <w:shd w:val="clear" w:color="auto" w:fill="FF0000"/>
              </w:rPr>
            </w:pPr>
            <w:r>
              <w:rPr>
                <w:sz w:val="18"/>
                <w:szCs w:val="18"/>
                <w:shd w:val="clear" w:color="auto" w:fill="FF0000"/>
              </w:rPr>
              <w:t>87</w:t>
            </w:r>
          </w:p>
        </w:tc>
        <w:tc>
          <w:tcPr>
            <w:tcW w:w="730" w:type="dxa"/>
            <w:tcBorders>
              <w:left w:val="single" w:sz="1" w:space="0" w:color="000000"/>
              <w:bottom w:val="single" w:sz="1" w:space="0" w:color="000000"/>
            </w:tcBorders>
            <w:shd w:val="clear" w:color="auto" w:fill="FF0000"/>
          </w:tcPr>
          <w:p w14:paraId="39625711" w14:textId="77777777" w:rsidR="00622716" w:rsidRDefault="00B368D6">
            <w:pPr>
              <w:pStyle w:val="Lentelsturinys"/>
              <w:snapToGrid w:val="0"/>
              <w:jc w:val="center"/>
              <w:rPr>
                <w:sz w:val="18"/>
                <w:szCs w:val="18"/>
                <w:shd w:val="clear" w:color="auto" w:fill="FF0000"/>
              </w:rPr>
            </w:pPr>
            <w:r>
              <w:rPr>
                <w:sz w:val="18"/>
                <w:szCs w:val="18"/>
                <w:shd w:val="clear" w:color="auto" w:fill="FF0000"/>
              </w:rPr>
              <w:t>93,7</w:t>
            </w:r>
          </w:p>
        </w:tc>
        <w:tc>
          <w:tcPr>
            <w:tcW w:w="669" w:type="dxa"/>
            <w:tcBorders>
              <w:left w:val="single" w:sz="1" w:space="0" w:color="000000"/>
              <w:bottom w:val="single" w:sz="1" w:space="0" w:color="000000"/>
            </w:tcBorders>
            <w:shd w:val="clear" w:color="auto" w:fill="FF0000"/>
          </w:tcPr>
          <w:p w14:paraId="0CB301EB" w14:textId="77777777" w:rsidR="00622716" w:rsidRDefault="00B368D6">
            <w:pPr>
              <w:pStyle w:val="Lentelsturinys"/>
              <w:snapToGrid w:val="0"/>
              <w:jc w:val="center"/>
              <w:rPr>
                <w:sz w:val="18"/>
                <w:szCs w:val="18"/>
                <w:shd w:val="clear" w:color="auto" w:fill="FF0000"/>
              </w:rPr>
            </w:pPr>
            <w:r>
              <w:rPr>
                <w:sz w:val="18"/>
                <w:szCs w:val="18"/>
                <w:shd w:val="clear" w:color="auto" w:fill="FF0000"/>
              </w:rPr>
              <w:t>87</w:t>
            </w:r>
          </w:p>
        </w:tc>
        <w:tc>
          <w:tcPr>
            <w:tcW w:w="746" w:type="dxa"/>
            <w:tcBorders>
              <w:left w:val="single" w:sz="1" w:space="0" w:color="000000"/>
              <w:bottom w:val="single" w:sz="1" w:space="0" w:color="000000"/>
            </w:tcBorders>
            <w:shd w:val="clear" w:color="auto" w:fill="FF0000"/>
          </w:tcPr>
          <w:p w14:paraId="4A5D4693" w14:textId="77777777" w:rsidR="00622716" w:rsidRDefault="00B368D6">
            <w:pPr>
              <w:pStyle w:val="Lentelsturinys"/>
              <w:snapToGrid w:val="0"/>
              <w:jc w:val="center"/>
              <w:rPr>
                <w:sz w:val="18"/>
                <w:szCs w:val="18"/>
                <w:shd w:val="clear" w:color="auto" w:fill="FF0000"/>
              </w:rPr>
            </w:pPr>
            <w:r>
              <w:rPr>
                <w:sz w:val="18"/>
                <w:szCs w:val="18"/>
                <w:shd w:val="clear" w:color="auto" w:fill="FF0000"/>
              </w:rPr>
              <w:t>100</w:t>
            </w:r>
          </w:p>
        </w:tc>
        <w:tc>
          <w:tcPr>
            <w:tcW w:w="882" w:type="dxa"/>
            <w:tcBorders>
              <w:left w:val="single" w:sz="1" w:space="0" w:color="000000"/>
              <w:bottom w:val="single" w:sz="1" w:space="0" w:color="000000"/>
              <w:right w:val="single" w:sz="1" w:space="0" w:color="000000"/>
            </w:tcBorders>
            <w:shd w:val="clear" w:color="auto" w:fill="FF0000"/>
          </w:tcPr>
          <w:p w14:paraId="776943B3" w14:textId="77777777" w:rsidR="00622716" w:rsidRDefault="00B368D6">
            <w:pPr>
              <w:pStyle w:val="Lentelsturinys"/>
              <w:shd w:val="clear" w:color="auto" w:fill="FF0000"/>
              <w:snapToGrid w:val="0"/>
              <w:rPr>
                <w:sz w:val="18"/>
                <w:szCs w:val="18"/>
                <w:shd w:val="clear" w:color="auto" w:fill="FF0000"/>
              </w:rPr>
            </w:pPr>
            <w:r>
              <w:rPr>
                <w:sz w:val="18"/>
                <w:szCs w:val="18"/>
                <w:shd w:val="clear" w:color="auto" w:fill="FF0000"/>
              </w:rPr>
              <w:t>0,9</w:t>
            </w:r>
          </w:p>
        </w:tc>
      </w:tr>
      <w:tr w:rsidR="00622716" w14:paraId="48CDADB3" w14:textId="77777777">
        <w:tc>
          <w:tcPr>
            <w:tcW w:w="5829" w:type="dxa"/>
            <w:tcBorders>
              <w:left w:val="single" w:sz="1" w:space="0" w:color="000000"/>
              <w:bottom w:val="single" w:sz="1" w:space="0" w:color="000000"/>
            </w:tcBorders>
            <w:shd w:val="clear" w:color="auto" w:fill="auto"/>
          </w:tcPr>
          <w:p w14:paraId="55EAD764" w14:textId="77777777" w:rsidR="00622716" w:rsidRDefault="00B368D6">
            <w:pPr>
              <w:pStyle w:val="Lentelsturinys"/>
              <w:snapToGrid w:val="0"/>
              <w:rPr>
                <w:sz w:val="18"/>
                <w:szCs w:val="18"/>
              </w:rPr>
            </w:pPr>
            <w:r>
              <w:rPr>
                <w:sz w:val="18"/>
                <w:szCs w:val="18"/>
              </w:rPr>
              <w:t>Tikslinės populiacijos dalis (proc.), dalyvavusi vaikų krūminių dantų dengimo silantinėmis medžiagomis programoje</w:t>
            </w:r>
          </w:p>
        </w:tc>
        <w:tc>
          <w:tcPr>
            <w:tcW w:w="863" w:type="dxa"/>
            <w:tcBorders>
              <w:left w:val="single" w:sz="1" w:space="0" w:color="000000"/>
              <w:bottom w:val="single" w:sz="1" w:space="0" w:color="000000"/>
            </w:tcBorders>
            <w:shd w:val="clear" w:color="auto" w:fill="FFFF00"/>
          </w:tcPr>
          <w:p w14:paraId="2D55F896" w14:textId="77777777" w:rsidR="00622716" w:rsidRDefault="00B368D6">
            <w:pPr>
              <w:pStyle w:val="Lentelsturinys"/>
              <w:snapToGrid w:val="0"/>
              <w:jc w:val="center"/>
              <w:rPr>
                <w:sz w:val="18"/>
                <w:szCs w:val="18"/>
                <w:shd w:val="clear" w:color="auto" w:fill="FFFF00"/>
              </w:rPr>
            </w:pPr>
            <w:r>
              <w:rPr>
                <w:sz w:val="18"/>
                <w:szCs w:val="18"/>
                <w:shd w:val="clear" w:color="auto" w:fill="FFFF00"/>
              </w:rPr>
              <w:t>16</w:t>
            </w:r>
          </w:p>
        </w:tc>
        <w:tc>
          <w:tcPr>
            <w:tcW w:w="730" w:type="dxa"/>
            <w:tcBorders>
              <w:left w:val="single" w:sz="1" w:space="0" w:color="000000"/>
              <w:bottom w:val="single" w:sz="1" w:space="0" w:color="000000"/>
            </w:tcBorders>
            <w:shd w:val="clear" w:color="auto" w:fill="FFFF00"/>
          </w:tcPr>
          <w:p w14:paraId="562E637D" w14:textId="77777777" w:rsidR="00622716" w:rsidRDefault="00B368D6">
            <w:pPr>
              <w:pStyle w:val="Lentelsturinys"/>
              <w:snapToGrid w:val="0"/>
              <w:jc w:val="center"/>
              <w:rPr>
                <w:sz w:val="18"/>
                <w:szCs w:val="18"/>
                <w:shd w:val="clear" w:color="auto" w:fill="FFFF00"/>
              </w:rPr>
            </w:pPr>
            <w:r>
              <w:rPr>
                <w:sz w:val="18"/>
                <w:szCs w:val="18"/>
                <w:shd w:val="clear" w:color="auto" w:fill="FFFF00"/>
              </w:rPr>
              <w:t>16,4</w:t>
            </w:r>
          </w:p>
        </w:tc>
        <w:tc>
          <w:tcPr>
            <w:tcW w:w="669" w:type="dxa"/>
            <w:tcBorders>
              <w:left w:val="single" w:sz="1" w:space="0" w:color="000000"/>
              <w:bottom w:val="single" w:sz="1" w:space="0" w:color="000000"/>
            </w:tcBorders>
            <w:shd w:val="clear" w:color="auto" w:fill="FFFF00"/>
          </w:tcPr>
          <w:p w14:paraId="4CAB99D0" w14:textId="77777777" w:rsidR="00622716" w:rsidRDefault="00B368D6">
            <w:pPr>
              <w:pStyle w:val="Lentelsturinys"/>
              <w:snapToGrid w:val="0"/>
              <w:jc w:val="center"/>
              <w:rPr>
                <w:sz w:val="18"/>
                <w:szCs w:val="18"/>
                <w:shd w:val="clear" w:color="auto" w:fill="FFFF00"/>
              </w:rPr>
            </w:pPr>
            <w:r>
              <w:rPr>
                <w:sz w:val="18"/>
                <w:szCs w:val="18"/>
                <w:shd w:val="clear" w:color="auto" w:fill="FFFF00"/>
              </w:rPr>
              <w:t>2,2</w:t>
            </w:r>
          </w:p>
        </w:tc>
        <w:tc>
          <w:tcPr>
            <w:tcW w:w="746" w:type="dxa"/>
            <w:tcBorders>
              <w:left w:val="single" w:sz="1" w:space="0" w:color="000000"/>
              <w:bottom w:val="single" w:sz="1" w:space="0" w:color="000000"/>
            </w:tcBorders>
            <w:shd w:val="clear" w:color="auto" w:fill="FFFF00"/>
          </w:tcPr>
          <w:p w14:paraId="6E388D83" w14:textId="77777777" w:rsidR="00622716" w:rsidRDefault="00B368D6">
            <w:pPr>
              <w:pStyle w:val="Lentelsturinys"/>
              <w:snapToGrid w:val="0"/>
              <w:jc w:val="center"/>
              <w:rPr>
                <w:sz w:val="18"/>
                <w:szCs w:val="18"/>
                <w:shd w:val="clear" w:color="auto" w:fill="FFFF00"/>
              </w:rPr>
            </w:pPr>
            <w:r>
              <w:rPr>
                <w:sz w:val="18"/>
                <w:szCs w:val="18"/>
                <w:shd w:val="clear" w:color="auto" w:fill="FFFF00"/>
              </w:rPr>
              <w:t>57,9</w:t>
            </w:r>
          </w:p>
        </w:tc>
        <w:tc>
          <w:tcPr>
            <w:tcW w:w="882" w:type="dxa"/>
            <w:tcBorders>
              <w:left w:val="single" w:sz="1" w:space="0" w:color="000000"/>
              <w:bottom w:val="single" w:sz="1" w:space="0" w:color="000000"/>
              <w:right w:val="single" w:sz="1" w:space="0" w:color="000000"/>
            </w:tcBorders>
            <w:shd w:val="clear" w:color="auto" w:fill="FFFF00"/>
          </w:tcPr>
          <w:p w14:paraId="0A99C956"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66D442EF" w14:textId="77777777">
        <w:tc>
          <w:tcPr>
            <w:tcW w:w="5829" w:type="dxa"/>
            <w:tcBorders>
              <w:left w:val="single" w:sz="1" w:space="0" w:color="000000"/>
              <w:bottom w:val="single" w:sz="1" w:space="0" w:color="000000"/>
            </w:tcBorders>
            <w:shd w:val="clear" w:color="auto" w:fill="auto"/>
          </w:tcPr>
          <w:p w14:paraId="158D947B" w14:textId="77777777" w:rsidR="00622716" w:rsidRDefault="00B368D6">
            <w:pPr>
              <w:pStyle w:val="Lentelsturinys"/>
              <w:snapToGrid w:val="0"/>
              <w:rPr>
                <w:sz w:val="18"/>
                <w:szCs w:val="18"/>
              </w:rPr>
            </w:pPr>
            <w:r>
              <w:rPr>
                <w:sz w:val="18"/>
                <w:szCs w:val="18"/>
              </w:rPr>
              <w:t xml:space="preserve">Vaikų, kuriems nustatytas dantų ėduonis (K02), skaičius 1 000 gyventojų </w:t>
            </w:r>
          </w:p>
        </w:tc>
        <w:tc>
          <w:tcPr>
            <w:tcW w:w="863" w:type="dxa"/>
            <w:tcBorders>
              <w:left w:val="single" w:sz="1" w:space="0" w:color="000000"/>
              <w:bottom w:val="single" w:sz="1" w:space="0" w:color="000000"/>
            </w:tcBorders>
            <w:shd w:val="clear" w:color="auto" w:fill="FFFF00"/>
          </w:tcPr>
          <w:p w14:paraId="7385EE19" w14:textId="77777777" w:rsidR="00622716" w:rsidRDefault="00B368D6">
            <w:pPr>
              <w:pStyle w:val="Lentelsturinys"/>
              <w:snapToGrid w:val="0"/>
              <w:jc w:val="center"/>
              <w:rPr>
                <w:sz w:val="18"/>
                <w:szCs w:val="18"/>
                <w:shd w:val="clear" w:color="auto" w:fill="FFFF00"/>
              </w:rPr>
            </w:pPr>
            <w:r>
              <w:rPr>
                <w:sz w:val="18"/>
                <w:szCs w:val="18"/>
                <w:shd w:val="clear" w:color="auto" w:fill="FFFF00"/>
              </w:rPr>
              <w:t>17,1</w:t>
            </w:r>
          </w:p>
        </w:tc>
        <w:tc>
          <w:tcPr>
            <w:tcW w:w="730" w:type="dxa"/>
            <w:tcBorders>
              <w:left w:val="single" w:sz="1" w:space="0" w:color="000000"/>
              <w:bottom w:val="single" w:sz="1" w:space="0" w:color="000000"/>
            </w:tcBorders>
            <w:shd w:val="clear" w:color="auto" w:fill="FFFF00"/>
          </w:tcPr>
          <w:p w14:paraId="740C36DB" w14:textId="77777777" w:rsidR="00622716" w:rsidRDefault="00B368D6">
            <w:pPr>
              <w:pStyle w:val="Lentelsturinys"/>
              <w:snapToGrid w:val="0"/>
              <w:jc w:val="center"/>
              <w:rPr>
                <w:sz w:val="18"/>
                <w:szCs w:val="18"/>
                <w:shd w:val="clear" w:color="auto" w:fill="FFFF00"/>
              </w:rPr>
            </w:pPr>
            <w:r>
              <w:rPr>
                <w:sz w:val="18"/>
                <w:szCs w:val="18"/>
                <w:shd w:val="clear" w:color="auto" w:fill="FFFF00"/>
              </w:rPr>
              <w:t>18</w:t>
            </w:r>
          </w:p>
        </w:tc>
        <w:tc>
          <w:tcPr>
            <w:tcW w:w="669" w:type="dxa"/>
            <w:tcBorders>
              <w:left w:val="single" w:sz="1" w:space="0" w:color="000000"/>
              <w:bottom w:val="single" w:sz="1" w:space="0" w:color="000000"/>
            </w:tcBorders>
            <w:shd w:val="clear" w:color="auto" w:fill="FFFF00"/>
          </w:tcPr>
          <w:p w14:paraId="13A1607B" w14:textId="77777777" w:rsidR="00622716" w:rsidRDefault="00B368D6">
            <w:pPr>
              <w:pStyle w:val="Lentelsturinys"/>
              <w:snapToGrid w:val="0"/>
              <w:jc w:val="center"/>
              <w:rPr>
                <w:sz w:val="18"/>
                <w:szCs w:val="18"/>
                <w:shd w:val="clear" w:color="auto" w:fill="FFFF00"/>
              </w:rPr>
            </w:pPr>
            <w:r>
              <w:rPr>
                <w:sz w:val="18"/>
                <w:szCs w:val="18"/>
                <w:shd w:val="clear" w:color="auto" w:fill="FFFF00"/>
              </w:rPr>
              <w:t>6</w:t>
            </w:r>
          </w:p>
        </w:tc>
        <w:tc>
          <w:tcPr>
            <w:tcW w:w="746" w:type="dxa"/>
            <w:tcBorders>
              <w:left w:val="single" w:sz="1" w:space="0" w:color="000000"/>
              <w:bottom w:val="single" w:sz="1" w:space="0" w:color="000000"/>
            </w:tcBorders>
            <w:shd w:val="clear" w:color="auto" w:fill="FFFF00"/>
          </w:tcPr>
          <w:p w14:paraId="30FEF7F8" w14:textId="77777777" w:rsidR="00622716" w:rsidRDefault="00B368D6">
            <w:pPr>
              <w:pStyle w:val="Lentelsturinys"/>
              <w:snapToGrid w:val="0"/>
              <w:jc w:val="center"/>
              <w:rPr>
                <w:sz w:val="18"/>
                <w:szCs w:val="18"/>
                <w:shd w:val="clear" w:color="auto" w:fill="FFFF00"/>
              </w:rPr>
            </w:pPr>
            <w:r>
              <w:rPr>
                <w:sz w:val="18"/>
                <w:szCs w:val="18"/>
                <w:shd w:val="clear" w:color="auto" w:fill="FFFF00"/>
              </w:rPr>
              <w:t>26,9</w:t>
            </w:r>
          </w:p>
        </w:tc>
        <w:tc>
          <w:tcPr>
            <w:tcW w:w="882" w:type="dxa"/>
            <w:tcBorders>
              <w:left w:val="single" w:sz="1" w:space="0" w:color="000000"/>
              <w:bottom w:val="single" w:sz="1" w:space="0" w:color="000000"/>
              <w:right w:val="single" w:sz="1" w:space="0" w:color="000000"/>
            </w:tcBorders>
            <w:shd w:val="clear" w:color="auto" w:fill="FFFF00"/>
          </w:tcPr>
          <w:p w14:paraId="407BC228"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5549F168" w14:textId="77777777">
        <w:tc>
          <w:tcPr>
            <w:tcW w:w="5829" w:type="dxa"/>
            <w:tcBorders>
              <w:left w:val="single" w:sz="1" w:space="0" w:color="000000"/>
              <w:bottom w:val="single" w:sz="1" w:space="0" w:color="000000"/>
            </w:tcBorders>
            <w:shd w:val="clear" w:color="auto" w:fill="auto"/>
          </w:tcPr>
          <w:p w14:paraId="7818B2D2" w14:textId="77777777" w:rsidR="00622716" w:rsidRDefault="00B368D6">
            <w:pPr>
              <w:pStyle w:val="Lentelsturinys"/>
              <w:snapToGrid w:val="0"/>
              <w:rPr>
                <w:sz w:val="18"/>
                <w:szCs w:val="18"/>
              </w:rPr>
            </w:pPr>
            <w:r>
              <w:rPr>
                <w:sz w:val="18"/>
                <w:szCs w:val="18"/>
              </w:rPr>
              <w:t xml:space="preserve">Paauglių (15–17 m.) gimdymų skaičius 1000 gyventojų </w:t>
            </w:r>
          </w:p>
        </w:tc>
        <w:tc>
          <w:tcPr>
            <w:tcW w:w="863" w:type="dxa"/>
            <w:tcBorders>
              <w:left w:val="single" w:sz="1" w:space="0" w:color="000000"/>
              <w:bottom w:val="single" w:sz="1" w:space="0" w:color="000000"/>
            </w:tcBorders>
            <w:shd w:val="clear" w:color="auto" w:fill="94BD5E"/>
          </w:tcPr>
          <w:p w14:paraId="669126FC" w14:textId="77777777" w:rsidR="00622716" w:rsidRDefault="00B368D6">
            <w:pPr>
              <w:pStyle w:val="Lentelsturinys"/>
              <w:snapToGrid w:val="0"/>
              <w:jc w:val="center"/>
              <w:rPr>
                <w:sz w:val="18"/>
                <w:szCs w:val="18"/>
                <w:shd w:val="clear" w:color="auto" w:fill="94BD5E"/>
              </w:rPr>
            </w:pPr>
            <w:r>
              <w:rPr>
                <w:sz w:val="18"/>
                <w:szCs w:val="18"/>
                <w:shd w:val="clear" w:color="auto" w:fill="94BD5E"/>
              </w:rPr>
              <w:t>1,6</w:t>
            </w:r>
          </w:p>
        </w:tc>
        <w:tc>
          <w:tcPr>
            <w:tcW w:w="730" w:type="dxa"/>
            <w:tcBorders>
              <w:left w:val="single" w:sz="1" w:space="0" w:color="000000"/>
              <w:bottom w:val="single" w:sz="1" w:space="0" w:color="000000"/>
            </w:tcBorders>
            <w:shd w:val="clear" w:color="auto" w:fill="94BD5E"/>
          </w:tcPr>
          <w:p w14:paraId="699185C2" w14:textId="77777777" w:rsidR="00622716" w:rsidRDefault="00B368D6">
            <w:pPr>
              <w:pStyle w:val="Lentelsturinys"/>
              <w:snapToGrid w:val="0"/>
              <w:jc w:val="center"/>
              <w:rPr>
                <w:sz w:val="18"/>
                <w:szCs w:val="18"/>
                <w:shd w:val="clear" w:color="auto" w:fill="94BD5E"/>
              </w:rPr>
            </w:pPr>
            <w:r>
              <w:rPr>
                <w:sz w:val="18"/>
                <w:szCs w:val="18"/>
                <w:shd w:val="clear" w:color="auto" w:fill="94BD5E"/>
              </w:rPr>
              <w:t>5,4</w:t>
            </w:r>
          </w:p>
        </w:tc>
        <w:tc>
          <w:tcPr>
            <w:tcW w:w="669" w:type="dxa"/>
            <w:tcBorders>
              <w:left w:val="single" w:sz="1" w:space="0" w:color="000000"/>
              <w:bottom w:val="single" w:sz="1" w:space="0" w:color="000000"/>
            </w:tcBorders>
            <w:shd w:val="clear" w:color="auto" w:fill="94BD5E"/>
          </w:tcPr>
          <w:p w14:paraId="0EC5591E" w14:textId="77777777" w:rsidR="00622716" w:rsidRDefault="00B368D6">
            <w:pPr>
              <w:pStyle w:val="Lentelsturinys"/>
              <w:snapToGrid w:val="0"/>
              <w:jc w:val="center"/>
              <w:rPr>
                <w:sz w:val="18"/>
                <w:szCs w:val="18"/>
                <w:shd w:val="clear" w:color="auto" w:fill="94BD5E"/>
              </w:rPr>
            </w:pPr>
            <w:r>
              <w:rPr>
                <w:sz w:val="18"/>
                <w:szCs w:val="18"/>
                <w:shd w:val="clear" w:color="auto" w:fill="94BD5E"/>
              </w:rPr>
              <w:t>0</w:t>
            </w:r>
          </w:p>
        </w:tc>
        <w:tc>
          <w:tcPr>
            <w:tcW w:w="746" w:type="dxa"/>
            <w:tcBorders>
              <w:left w:val="single" w:sz="1" w:space="0" w:color="000000"/>
              <w:bottom w:val="single" w:sz="1" w:space="0" w:color="000000"/>
            </w:tcBorders>
            <w:shd w:val="clear" w:color="auto" w:fill="94BD5E"/>
          </w:tcPr>
          <w:p w14:paraId="43F88E1E" w14:textId="77777777" w:rsidR="00622716" w:rsidRDefault="00B368D6">
            <w:pPr>
              <w:pStyle w:val="Lentelsturinys"/>
              <w:snapToGrid w:val="0"/>
              <w:jc w:val="center"/>
              <w:rPr>
                <w:sz w:val="18"/>
                <w:szCs w:val="18"/>
                <w:shd w:val="clear" w:color="auto" w:fill="94BD5E"/>
              </w:rPr>
            </w:pPr>
            <w:r>
              <w:rPr>
                <w:sz w:val="18"/>
                <w:szCs w:val="18"/>
                <w:shd w:val="clear" w:color="auto" w:fill="94BD5E"/>
              </w:rPr>
              <w:t>18,8</w:t>
            </w:r>
          </w:p>
        </w:tc>
        <w:tc>
          <w:tcPr>
            <w:tcW w:w="882" w:type="dxa"/>
            <w:tcBorders>
              <w:left w:val="single" w:sz="1" w:space="0" w:color="000000"/>
              <w:bottom w:val="single" w:sz="1" w:space="0" w:color="000000"/>
              <w:right w:val="single" w:sz="1" w:space="0" w:color="000000"/>
            </w:tcBorders>
            <w:shd w:val="clear" w:color="auto" w:fill="94BD5E"/>
          </w:tcPr>
          <w:p w14:paraId="3170F3E9"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0,3</w:t>
            </w:r>
          </w:p>
        </w:tc>
      </w:tr>
      <w:tr w:rsidR="00622716" w14:paraId="433F5156" w14:textId="77777777">
        <w:tc>
          <w:tcPr>
            <w:tcW w:w="5829" w:type="dxa"/>
            <w:tcBorders>
              <w:left w:val="single" w:sz="1" w:space="0" w:color="000000"/>
              <w:bottom w:val="single" w:sz="1" w:space="0" w:color="000000"/>
            </w:tcBorders>
            <w:shd w:val="clear" w:color="auto" w:fill="auto"/>
          </w:tcPr>
          <w:p w14:paraId="10BF12BA" w14:textId="77777777" w:rsidR="00622716" w:rsidRDefault="00B368D6">
            <w:pPr>
              <w:pStyle w:val="Lentelsturinys"/>
              <w:snapToGrid w:val="0"/>
              <w:rPr>
                <w:sz w:val="18"/>
                <w:szCs w:val="18"/>
              </w:rPr>
            </w:pPr>
            <w:r>
              <w:rPr>
                <w:sz w:val="18"/>
                <w:szCs w:val="18"/>
              </w:rPr>
              <w:t xml:space="preserve">Mirtingumas nuo kraujotakos sistemos ligų (I00-I99) 100 000 gyventojų </w:t>
            </w:r>
          </w:p>
        </w:tc>
        <w:tc>
          <w:tcPr>
            <w:tcW w:w="863" w:type="dxa"/>
            <w:tcBorders>
              <w:left w:val="single" w:sz="1" w:space="0" w:color="000000"/>
              <w:bottom w:val="single" w:sz="1" w:space="0" w:color="000000"/>
            </w:tcBorders>
            <w:shd w:val="clear" w:color="auto" w:fill="FFFF00"/>
          </w:tcPr>
          <w:p w14:paraId="0D3E2B49" w14:textId="77777777" w:rsidR="00622716" w:rsidRDefault="00B368D6">
            <w:pPr>
              <w:pStyle w:val="Lentelsturinys"/>
              <w:snapToGrid w:val="0"/>
              <w:jc w:val="center"/>
              <w:rPr>
                <w:sz w:val="18"/>
                <w:szCs w:val="18"/>
                <w:shd w:val="clear" w:color="auto" w:fill="FFFF00"/>
              </w:rPr>
            </w:pPr>
            <w:r>
              <w:rPr>
                <w:sz w:val="18"/>
                <w:szCs w:val="18"/>
                <w:shd w:val="clear" w:color="auto" w:fill="FFFF00"/>
              </w:rPr>
              <w:t>803,4</w:t>
            </w:r>
          </w:p>
        </w:tc>
        <w:tc>
          <w:tcPr>
            <w:tcW w:w="730" w:type="dxa"/>
            <w:tcBorders>
              <w:left w:val="single" w:sz="1" w:space="0" w:color="000000"/>
              <w:bottom w:val="single" w:sz="1" w:space="0" w:color="000000"/>
            </w:tcBorders>
            <w:shd w:val="clear" w:color="auto" w:fill="FFFF00"/>
          </w:tcPr>
          <w:p w14:paraId="250F4E76" w14:textId="77777777" w:rsidR="00622716" w:rsidRDefault="00B368D6">
            <w:pPr>
              <w:pStyle w:val="Lentelsturinys"/>
              <w:snapToGrid w:val="0"/>
              <w:jc w:val="center"/>
              <w:rPr>
                <w:sz w:val="18"/>
                <w:szCs w:val="18"/>
                <w:shd w:val="clear" w:color="auto" w:fill="FFFF00"/>
              </w:rPr>
            </w:pPr>
            <w:r>
              <w:rPr>
                <w:sz w:val="18"/>
                <w:szCs w:val="18"/>
                <w:shd w:val="clear" w:color="auto" w:fill="FFFF00"/>
              </w:rPr>
              <w:t>795,9</w:t>
            </w:r>
          </w:p>
        </w:tc>
        <w:tc>
          <w:tcPr>
            <w:tcW w:w="669" w:type="dxa"/>
            <w:tcBorders>
              <w:left w:val="single" w:sz="1" w:space="0" w:color="000000"/>
              <w:bottom w:val="single" w:sz="1" w:space="0" w:color="000000"/>
            </w:tcBorders>
            <w:shd w:val="clear" w:color="auto" w:fill="FFFF00"/>
          </w:tcPr>
          <w:p w14:paraId="5741CE85" w14:textId="77777777" w:rsidR="00622716" w:rsidRDefault="00B368D6">
            <w:pPr>
              <w:pStyle w:val="Lentelsturinys"/>
              <w:snapToGrid w:val="0"/>
              <w:jc w:val="center"/>
              <w:rPr>
                <w:sz w:val="18"/>
                <w:szCs w:val="18"/>
                <w:shd w:val="clear" w:color="auto" w:fill="FFFF00"/>
              </w:rPr>
            </w:pPr>
            <w:r>
              <w:rPr>
                <w:sz w:val="18"/>
                <w:szCs w:val="18"/>
                <w:shd w:val="clear" w:color="auto" w:fill="FFFF00"/>
              </w:rPr>
              <w:t>379,6</w:t>
            </w:r>
          </w:p>
        </w:tc>
        <w:tc>
          <w:tcPr>
            <w:tcW w:w="746" w:type="dxa"/>
            <w:tcBorders>
              <w:left w:val="single" w:sz="1" w:space="0" w:color="000000"/>
              <w:bottom w:val="single" w:sz="1" w:space="0" w:color="000000"/>
            </w:tcBorders>
            <w:shd w:val="clear" w:color="auto" w:fill="FFFF00"/>
          </w:tcPr>
          <w:p w14:paraId="129CB35D" w14:textId="77777777" w:rsidR="00622716" w:rsidRDefault="00B368D6">
            <w:pPr>
              <w:pStyle w:val="Lentelsturinys"/>
              <w:snapToGrid w:val="0"/>
              <w:jc w:val="center"/>
              <w:rPr>
                <w:sz w:val="18"/>
                <w:szCs w:val="18"/>
                <w:shd w:val="clear" w:color="auto" w:fill="FFFF00"/>
              </w:rPr>
            </w:pPr>
            <w:r>
              <w:rPr>
                <w:sz w:val="18"/>
                <w:szCs w:val="18"/>
                <w:shd w:val="clear" w:color="auto" w:fill="FFFF00"/>
              </w:rPr>
              <w:t>1465,2</w:t>
            </w:r>
          </w:p>
        </w:tc>
        <w:tc>
          <w:tcPr>
            <w:tcW w:w="882" w:type="dxa"/>
            <w:tcBorders>
              <w:left w:val="single" w:sz="1" w:space="0" w:color="000000"/>
              <w:bottom w:val="single" w:sz="1" w:space="0" w:color="000000"/>
              <w:right w:val="single" w:sz="1" w:space="0" w:color="000000"/>
            </w:tcBorders>
            <w:shd w:val="clear" w:color="auto" w:fill="FFFF00"/>
          </w:tcPr>
          <w:p w14:paraId="2099B19B"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4574077C" w14:textId="77777777">
        <w:tc>
          <w:tcPr>
            <w:tcW w:w="5829" w:type="dxa"/>
            <w:tcBorders>
              <w:left w:val="single" w:sz="1" w:space="0" w:color="000000"/>
              <w:bottom w:val="single" w:sz="1" w:space="0" w:color="000000"/>
            </w:tcBorders>
            <w:shd w:val="clear" w:color="auto" w:fill="auto"/>
          </w:tcPr>
          <w:p w14:paraId="6F203BC3" w14:textId="77777777" w:rsidR="00622716" w:rsidRDefault="00B368D6">
            <w:pPr>
              <w:pStyle w:val="Lentelsturinys"/>
              <w:snapToGrid w:val="0"/>
              <w:rPr>
                <w:sz w:val="18"/>
                <w:szCs w:val="18"/>
              </w:rPr>
            </w:pPr>
            <w:r>
              <w:rPr>
                <w:sz w:val="18"/>
                <w:szCs w:val="18"/>
              </w:rPr>
              <w:t xml:space="preserve">Standartizuotas mirtingumo nuo kraujotakos sistemos ligų </w:t>
            </w:r>
            <w:r w:rsidR="00555543">
              <w:rPr>
                <w:sz w:val="18"/>
                <w:szCs w:val="18"/>
              </w:rPr>
              <w:t xml:space="preserve">rodiklis </w:t>
            </w:r>
            <w:r>
              <w:rPr>
                <w:sz w:val="18"/>
                <w:szCs w:val="18"/>
              </w:rPr>
              <w:t xml:space="preserve">(I00-I99) 100 000 gyventojų </w:t>
            </w:r>
          </w:p>
        </w:tc>
        <w:tc>
          <w:tcPr>
            <w:tcW w:w="863" w:type="dxa"/>
            <w:tcBorders>
              <w:left w:val="single" w:sz="1" w:space="0" w:color="000000"/>
              <w:bottom w:val="single" w:sz="1" w:space="0" w:color="000000"/>
            </w:tcBorders>
            <w:shd w:val="clear" w:color="auto" w:fill="auto"/>
          </w:tcPr>
          <w:p w14:paraId="42A19AC8" w14:textId="77777777" w:rsidR="00622716" w:rsidRDefault="00B368D6">
            <w:pPr>
              <w:pStyle w:val="Lentelsturinys"/>
              <w:snapToGrid w:val="0"/>
              <w:jc w:val="center"/>
              <w:rPr>
                <w:sz w:val="18"/>
                <w:szCs w:val="18"/>
              </w:rPr>
            </w:pPr>
            <w:r>
              <w:rPr>
                <w:sz w:val="18"/>
                <w:szCs w:val="18"/>
              </w:rPr>
              <w:t>714,7</w:t>
            </w:r>
          </w:p>
        </w:tc>
        <w:tc>
          <w:tcPr>
            <w:tcW w:w="730" w:type="dxa"/>
            <w:tcBorders>
              <w:left w:val="single" w:sz="1" w:space="0" w:color="000000"/>
              <w:bottom w:val="single" w:sz="1" w:space="0" w:color="000000"/>
            </w:tcBorders>
            <w:shd w:val="clear" w:color="auto" w:fill="auto"/>
          </w:tcPr>
          <w:p w14:paraId="4CBBB6B5" w14:textId="77777777" w:rsidR="00622716" w:rsidRDefault="00B368D6">
            <w:pPr>
              <w:pStyle w:val="Lentelsturinys"/>
              <w:snapToGrid w:val="0"/>
              <w:jc w:val="center"/>
              <w:rPr>
                <w:sz w:val="18"/>
                <w:szCs w:val="18"/>
              </w:rPr>
            </w:pPr>
            <w:r>
              <w:rPr>
                <w:sz w:val="18"/>
                <w:szCs w:val="18"/>
              </w:rPr>
              <w:t>773,3</w:t>
            </w:r>
          </w:p>
        </w:tc>
        <w:tc>
          <w:tcPr>
            <w:tcW w:w="669" w:type="dxa"/>
            <w:tcBorders>
              <w:left w:val="single" w:sz="1" w:space="0" w:color="000000"/>
              <w:bottom w:val="single" w:sz="1" w:space="0" w:color="000000"/>
            </w:tcBorders>
            <w:shd w:val="clear" w:color="auto" w:fill="auto"/>
          </w:tcPr>
          <w:p w14:paraId="585D259A" w14:textId="77777777" w:rsidR="00622716" w:rsidRDefault="00B368D6">
            <w:pPr>
              <w:pStyle w:val="Lentelsturinys"/>
              <w:snapToGrid w:val="0"/>
              <w:jc w:val="center"/>
              <w:rPr>
                <w:sz w:val="18"/>
                <w:szCs w:val="18"/>
              </w:rPr>
            </w:pPr>
            <w:r>
              <w:rPr>
                <w:sz w:val="18"/>
                <w:szCs w:val="18"/>
              </w:rPr>
              <w:t>585,3</w:t>
            </w:r>
          </w:p>
        </w:tc>
        <w:tc>
          <w:tcPr>
            <w:tcW w:w="746" w:type="dxa"/>
            <w:tcBorders>
              <w:left w:val="single" w:sz="1" w:space="0" w:color="000000"/>
              <w:bottom w:val="single" w:sz="1" w:space="0" w:color="000000"/>
            </w:tcBorders>
            <w:shd w:val="clear" w:color="auto" w:fill="auto"/>
          </w:tcPr>
          <w:p w14:paraId="08787BB6" w14:textId="77777777" w:rsidR="00622716" w:rsidRDefault="00B368D6">
            <w:pPr>
              <w:pStyle w:val="Lentelsturinys"/>
              <w:snapToGrid w:val="0"/>
              <w:jc w:val="center"/>
              <w:rPr>
                <w:sz w:val="18"/>
                <w:szCs w:val="18"/>
              </w:rPr>
            </w:pPr>
            <w:r>
              <w:rPr>
                <w:sz w:val="18"/>
                <w:szCs w:val="18"/>
              </w:rPr>
              <w:t>1063,6</w:t>
            </w:r>
          </w:p>
        </w:tc>
        <w:tc>
          <w:tcPr>
            <w:tcW w:w="882" w:type="dxa"/>
            <w:tcBorders>
              <w:left w:val="single" w:sz="1" w:space="0" w:color="000000"/>
              <w:bottom w:val="single" w:sz="1" w:space="0" w:color="000000"/>
              <w:right w:val="single" w:sz="1" w:space="0" w:color="000000"/>
            </w:tcBorders>
            <w:shd w:val="clear" w:color="auto" w:fill="FFFFFF"/>
          </w:tcPr>
          <w:p w14:paraId="112EA4C6" w14:textId="77777777" w:rsidR="00622716" w:rsidRDefault="00B368D6">
            <w:pPr>
              <w:pStyle w:val="Lentelsturinys"/>
              <w:shd w:val="clear" w:color="auto" w:fill="FFFFFF"/>
              <w:snapToGrid w:val="0"/>
              <w:rPr>
                <w:sz w:val="18"/>
                <w:szCs w:val="18"/>
                <w:shd w:val="clear" w:color="auto" w:fill="FFFFFF"/>
              </w:rPr>
            </w:pPr>
            <w:r>
              <w:rPr>
                <w:sz w:val="18"/>
                <w:szCs w:val="18"/>
                <w:shd w:val="clear" w:color="auto" w:fill="FFFFFF"/>
              </w:rPr>
              <w:t>0,9</w:t>
            </w:r>
          </w:p>
        </w:tc>
      </w:tr>
      <w:tr w:rsidR="00622716" w14:paraId="44F94467" w14:textId="77777777">
        <w:tc>
          <w:tcPr>
            <w:tcW w:w="5829" w:type="dxa"/>
            <w:tcBorders>
              <w:left w:val="single" w:sz="1" w:space="0" w:color="000000"/>
              <w:bottom w:val="single" w:sz="1" w:space="0" w:color="000000"/>
            </w:tcBorders>
            <w:shd w:val="clear" w:color="auto" w:fill="auto"/>
          </w:tcPr>
          <w:p w14:paraId="0F500BCC" w14:textId="77777777" w:rsidR="00622716" w:rsidRDefault="00B368D6">
            <w:pPr>
              <w:pStyle w:val="Lentelsturinys"/>
              <w:snapToGrid w:val="0"/>
              <w:rPr>
                <w:sz w:val="18"/>
                <w:szCs w:val="18"/>
              </w:rPr>
            </w:pPr>
            <w:r>
              <w:rPr>
                <w:sz w:val="18"/>
                <w:szCs w:val="18"/>
              </w:rPr>
              <w:t xml:space="preserve">Mirtingumas nuo piktybinių navikų (C00-C97) 100 000 gyventojų </w:t>
            </w:r>
          </w:p>
        </w:tc>
        <w:tc>
          <w:tcPr>
            <w:tcW w:w="863" w:type="dxa"/>
            <w:tcBorders>
              <w:left w:val="single" w:sz="1" w:space="0" w:color="000000"/>
              <w:bottom w:val="single" w:sz="1" w:space="0" w:color="000000"/>
            </w:tcBorders>
            <w:shd w:val="clear" w:color="auto" w:fill="FFFF00"/>
          </w:tcPr>
          <w:p w14:paraId="0CE14C3B" w14:textId="77777777" w:rsidR="00622716" w:rsidRDefault="00B368D6">
            <w:pPr>
              <w:pStyle w:val="Lentelsturinys"/>
              <w:snapToGrid w:val="0"/>
              <w:jc w:val="center"/>
              <w:rPr>
                <w:sz w:val="18"/>
                <w:szCs w:val="18"/>
                <w:shd w:val="clear" w:color="auto" w:fill="FFFF00"/>
              </w:rPr>
            </w:pPr>
            <w:r>
              <w:rPr>
                <w:sz w:val="18"/>
                <w:szCs w:val="18"/>
                <w:shd w:val="clear" w:color="auto" w:fill="FFFF00"/>
              </w:rPr>
              <w:t>290,4</w:t>
            </w:r>
          </w:p>
        </w:tc>
        <w:tc>
          <w:tcPr>
            <w:tcW w:w="730" w:type="dxa"/>
            <w:tcBorders>
              <w:left w:val="single" w:sz="1" w:space="0" w:color="000000"/>
              <w:bottom w:val="single" w:sz="1" w:space="0" w:color="000000"/>
            </w:tcBorders>
            <w:shd w:val="clear" w:color="auto" w:fill="FFFF00"/>
          </w:tcPr>
          <w:p w14:paraId="3A3632F9" w14:textId="77777777" w:rsidR="00622716" w:rsidRDefault="00B368D6">
            <w:pPr>
              <w:pStyle w:val="Lentelsturinys"/>
              <w:snapToGrid w:val="0"/>
              <w:jc w:val="center"/>
              <w:rPr>
                <w:sz w:val="18"/>
                <w:szCs w:val="18"/>
                <w:shd w:val="clear" w:color="auto" w:fill="FFFF00"/>
              </w:rPr>
            </w:pPr>
            <w:r>
              <w:rPr>
                <w:sz w:val="18"/>
                <w:szCs w:val="18"/>
                <w:shd w:val="clear" w:color="auto" w:fill="FFFF00"/>
              </w:rPr>
              <w:t>282,7</w:t>
            </w:r>
          </w:p>
        </w:tc>
        <w:tc>
          <w:tcPr>
            <w:tcW w:w="669" w:type="dxa"/>
            <w:tcBorders>
              <w:left w:val="single" w:sz="1" w:space="0" w:color="000000"/>
              <w:bottom w:val="single" w:sz="1" w:space="0" w:color="000000"/>
            </w:tcBorders>
            <w:shd w:val="clear" w:color="auto" w:fill="FFFF00"/>
          </w:tcPr>
          <w:p w14:paraId="4C4E557F" w14:textId="77777777" w:rsidR="00622716" w:rsidRDefault="00B368D6">
            <w:pPr>
              <w:pStyle w:val="Lentelsturinys"/>
              <w:snapToGrid w:val="0"/>
              <w:jc w:val="center"/>
              <w:rPr>
                <w:sz w:val="18"/>
                <w:szCs w:val="18"/>
                <w:shd w:val="clear" w:color="auto" w:fill="FFFF00"/>
              </w:rPr>
            </w:pPr>
            <w:r>
              <w:rPr>
                <w:sz w:val="18"/>
                <w:szCs w:val="18"/>
                <w:shd w:val="clear" w:color="auto" w:fill="FFFF00"/>
              </w:rPr>
              <w:t>175,1</w:t>
            </w:r>
          </w:p>
        </w:tc>
        <w:tc>
          <w:tcPr>
            <w:tcW w:w="746" w:type="dxa"/>
            <w:tcBorders>
              <w:left w:val="single" w:sz="1" w:space="0" w:color="000000"/>
              <w:bottom w:val="single" w:sz="1" w:space="0" w:color="000000"/>
            </w:tcBorders>
            <w:shd w:val="clear" w:color="auto" w:fill="FFFF00"/>
          </w:tcPr>
          <w:p w14:paraId="7432B736" w14:textId="77777777" w:rsidR="00622716" w:rsidRDefault="00B368D6">
            <w:pPr>
              <w:pStyle w:val="Lentelsturinys"/>
              <w:snapToGrid w:val="0"/>
              <w:jc w:val="center"/>
              <w:rPr>
                <w:sz w:val="18"/>
                <w:szCs w:val="18"/>
                <w:shd w:val="clear" w:color="auto" w:fill="FFFF00"/>
              </w:rPr>
            </w:pPr>
            <w:r>
              <w:rPr>
                <w:sz w:val="18"/>
                <w:szCs w:val="18"/>
                <w:shd w:val="clear" w:color="auto" w:fill="FFFF00"/>
              </w:rPr>
              <w:t>476,7</w:t>
            </w:r>
          </w:p>
        </w:tc>
        <w:tc>
          <w:tcPr>
            <w:tcW w:w="882" w:type="dxa"/>
            <w:tcBorders>
              <w:left w:val="single" w:sz="1" w:space="0" w:color="000000"/>
              <w:bottom w:val="single" w:sz="1" w:space="0" w:color="000000"/>
              <w:right w:val="single" w:sz="1" w:space="0" w:color="000000"/>
            </w:tcBorders>
            <w:shd w:val="clear" w:color="auto" w:fill="FFFF00"/>
          </w:tcPr>
          <w:p w14:paraId="58AB76CC"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r w:rsidR="00622716" w14:paraId="222D3F08" w14:textId="77777777">
        <w:tc>
          <w:tcPr>
            <w:tcW w:w="5829" w:type="dxa"/>
            <w:tcBorders>
              <w:left w:val="single" w:sz="1" w:space="0" w:color="000000"/>
              <w:bottom w:val="single" w:sz="1" w:space="0" w:color="000000"/>
            </w:tcBorders>
            <w:shd w:val="clear" w:color="auto" w:fill="auto"/>
          </w:tcPr>
          <w:p w14:paraId="29C20A85" w14:textId="77777777" w:rsidR="00622716" w:rsidRDefault="00B368D6">
            <w:pPr>
              <w:pStyle w:val="Lentelsturinys"/>
              <w:snapToGrid w:val="0"/>
              <w:rPr>
                <w:sz w:val="18"/>
                <w:szCs w:val="18"/>
              </w:rPr>
            </w:pPr>
            <w:r>
              <w:rPr>
                <w:sz w:val="18"/>
                <w:szCs w:val="18"/>
              </w:rPr>
              <w:t>Standartizuotas mirtingumo nuo piktybinių navikų</w:t>
            </w:r>
            <w:r w:rsidR="00555543">
              <w:rPr>
                <w:sz w:val="18"/>
                <w:szCs w:val="18"/>
              </w:rPr>
              <w:t xml:space="preserve"> rodiklis </w:t>
            </w:r>
            <w:r>
              <w:rPr>
                <w:sz w:val="18"/>
                <w:szCs w:val="18"/>
              </w:rPr>
              <w:t xml:space="preserve"> (C00-C97) 100 000 gyventojų</w:t>
            </w:r>
          </w:p>
        </w:tc>
        <w:tc>
          <w:tcPr>
            <w:tcW w:w="863" w:type="dxa"/>
            <w:tcBorders>
              <w:left w:val="single" w:sz="1" w:space="0" w:color="000000"/>
              <w:bottom w:val="single" w:sz="1" w:space="0" w:color="000000"/>
            </w:tcBorders>
            <w:shd w:val="clear" w:color="auto" w:fill="auto"/>
          </w:tcPr>
          <w:p w14:paraId="141A67C3" w14:textId="77777777" w:rsidR="00622716" w:rsidRDefault="00B368D6">
            <w:pPr>
              <w:pStyle w:val="Lentelsturinys"/>
              <w:snapToGrid w:val="0"/>
              <w:jc w:val="center"/>
              <w:rPr>
                <w:sz w:val="18"/>
                <w:szCs w:val="18"/>
              </w:rPr>
            </w:pPr>
            <w:r>
              <w:rPr>
                <w:sz w:val="18"/>
                <w:szCs w:val="18"/>
              </w:rPr>
              <w:t>257</w:t>
            </w:r>
          </w:p>
        </w:tc>
        <w:tc>
          <w:tcPr>
            <w:tcW w:w="730" w:type="dxa"/>
            <w:tcBorders>
              <w:left w:val="single" w:sz="1" w:space="0" w:color="000000"/>
              <w:bottom w:val="single" w:sz="1" w:space="0" w:color="000000"/>
            </w:tcBorders>
            <w:shd w:val="clear" w:color="auto" w:fill="auto"/>
          </w:tcPr>
          <w:p w14:paraId="540B5657" w14:textId="77777777" w:rsidR="00622716" w:rsidRDefault="00B368D6">
            <w:pPr>
              <w:pStyle w:val="Lentelsturinys"/>
              <w:snapToGrid w:val="0"/>
              <w:jc w:val="center"/>
              <w:rPr>
                <w:sz w:val="18"/>
                <w:szCs w:val="18"/>
              </w:rPr>
            </w:pPr>
            <w:r>
              <w:rPr>
                <w:sz w:val="18"/>
                <w:szCs w:val="18"/>
              </w:rPr>
              <w:t>274,7</w:t>
            </w:r>
          </w:p>
        </w:tc>
        <w:tc>
          <w:tcPr>
            <w:tcW w:w="669" w:type="dxa"/>
            <w:tcBorders>
              <w:left w:val="single" w:sz="1" w:space="0" w:color="000000"/>
              <w:bottom w:val="single" w:sz="1" w:space="0" w:color="000000"/>
            </w:tcBorders>
            <w:shd w:val="clear" w:color="auto" w:fill="auto"/>
          </w:tcPr>
          <w:p w14:paraId="51FC31C7" w14:textId="77777777" w:rsidR="00622716" w:rsidRDefault="00B368D6">
            <w:pPr>
              <w:pStyle w:val="Lentelsturinys"/>
              <w:snapToGrid w:val="0"/>
              <w:jc w:val="center"/>
              <w:rPr>
                <w:sz w:val="18"/>
                <w:szCs w:val="18"/>
              </w:rPr>
            </w:pPr>
            <w:r>
              <w:rPr>
                <w:sz w:val="18"/>
                <w:szCs w:val="18"/>
              </w:rPr>
              <w:t>177,2</w:t>
            </w:r>
          </w:p>
        </w:tc>
        <w:tc>
          <w:tcPr>
            <w:tcW w:w="746" w:type="dxa"/>
            <w:tcBorders>
              <w:left w:val="single" w:sz="1" w:space="0" w:color="000000"/>
              <w:bottom w:val="single" w:sz="1" w:space="0" w:color="000000"/>
            </w:tcBorders>
            <w:shd w:val="clear" w:color="auto" w:fill="auto"/>
          </w:tcPr>
          <w:p w14:paraId="530E87E4" w14:textId="77777777" w:rsidR="00622716" w:rsidRDefault="00B368D6">
            <w:pPr>
              <w:pStyle w:val="Lentelsturinys"/>
              <w:snapToGrid w:val="0"/>
              <w:jc w:val="center"/>
              <w:rPr>
                <w:sz w:val="18"/>
                <w:szCs w:val="18"/>
              </w:rPr>
            </w:pPr>
            <w:r>
              <w:rPr>
                <w:sz w:val="18"/>
                <w:szCs w:val="18"/>
              </w:rPr>
              <w:t>477,9</w:t>
            </w:r>
          </w:p>
        </w:tc>
        <w:tc>
          <w:tcPr>
            <w:tcW w:w="882" w:type="dxa"/>
            <w:tcBorders>
              <w:left w:val="single" w:sz="1" w:space="0" w:color="000000"/>
              <w:bottom w:val="single" w:sz="1" w:space="0" w:color="000000"/>
              <w:right w:val="single" w:sz="1" w:space="0" w:color="000000"/>
            </w:tcBorders>
            <w:shd w:val="clear" w:color="auto" w:fill="FFFFFF"/>
          </w:tcPr>
          <w:p w14:paraId="6F80258B" w14:textId="77777777" w:rsidR="00622716" w:rsidRDefault="00B368D6">
            <w:pPr>
              <w:pStyle w:val="Lentelsturinys"/>
              <w:shd w:val="clear" w:color="auto" w:fill="FFFFFF"/>
              <w:snapToGrid w:val="0"/>
              <w:rPr>
                <w:sz w:val="18"/>
                <w:szCs w:val="18"/>
                <w:shd w:val="clear" w:color="auto" w:fill="FFFFFF"/>
              </w:rPr>
            </w:pPr>
            <w:r>
              <w:rPr>
                <w:sz w:val="18"/>
                <w:szCs w:val="18"/>
                <w:shd w:val="clear" w:color="auto" w:fill="FFFFFF"/>
              </w:rPr>
              <w:t>0,9</w:t>
            </w:r>
          </w:p>
        </w:tc>
      </w:tr>
      <w:tr w:rsidR="00622716" w14:paraId="025F8465" w14:textId="77777777">
        <w:tc>
          <w:tcPr>
            <w:tcW w:w="5829" w:type="dxa"/>
            <w:tcBorders>
              <w:left w:val="single" w:sz="1" w:space="0" w:color="000000"/>
              <w:bottom w:val="single" w:sz="1" w:space="0" w:color="000000"/>
            </w:tcBorders>
            <w:shd w:val="clear" w:color="auto" w:fill="auto"/>
          </w:tcPr>
          <w:p w14:paraId="3CD7E15C" w14:textId="77777777" w:rsidR="00622716" w:rsidRDefault="00B368D6">
            <w:pPr>
              <w:pStyle w:val="Lentelsturinys"/>
              <w:snapToGrid w:val="0"/>
              <w:rPr>
                <w:sz w:val="18"/>
                <w:szCs w:val="18"/>
              </w:rPr>
            </w:pPr>
            <w:r>
              <w:rPr>
                <w:sz w:val="18"/>
                <w:szCs w:val="18"/>
              </w:rPr>
              <w:t xml:space="preserve">Mirtingumas nuo cerebrovaskulinių ligų (I60-I69) 100 000 gyventojų </w:t>
            </w:r>
          </w:p>
        </w:tc>
        <w:tc>
          <w:tcPr>
            <w:tcW w:w="863" w:type="dxa"/>
            <w:tcBorders>
              <w:left w:val="single" w:sz="1" w:space="0" w:color="000000"/>
              <w:bottom w:val="single" w:sz="1" w:space="0" w:color="000000"/>
            </w:tcBorders>
            <w:shd w:val="clear" w:color="auto" w:fill="94BD5E"/>
          </w:tcPr>
          <w:p w14:paraId="40ED5CE4" w14:textId="77777777" w:rsidR="00622716" w:rsidRDefault="00B368D6">
            <w:pPr>
              <w:pStyle w:val="Lentelsturinys"/>
              <w:snapToGrid w:val="0"/>
              <w:jc w:val="center"/>
              <w:rPr>
                <w:sz w:val="18"/>
                <w:szCs w:val="18"/>
                <w:shd w:val="clear" w:color="auto" w:fill="94BD5E"/>
              </w:rPr>
            </w:pPr>
            <w:r>
              <w:rPr>
                <w:sz w:val="18"/>
                <w:szCs w:val="18"/>
                <w:shd w:val="clear" w:color="auto" w:fill="94BD5E"/>
              </w:rPr>
              <w:t>121,3</w:t>
            </w:r>
          </w:p>
        </w:tc>
        <w:tc>
          <w:tcPr>
            <w:tcW w:w="730" w:type="dxa"/>
            <w:tcBorders>
              <w:left w:val="single" w:sz="1" w:space="0" w:color="000000"/>
              <w:bottom w:val="single" w:sz="1" w:space="0" w:color="000000"/>
            </w:tcBorders>
            <w:shd w:val="clear" w:color="auto" w:fill="94BD5E"/>
          </w:tcPr>
          <w:p w14:paraId="6D1161D4" w14:textId="77777777" w:rsidR="00622716" w:rsidRDefault="00B368D6">
            <w:pPr>
              <w:pStyle w:val="Lentelsturinys"/>
              <w:snapToGrid w:val="0"/>
              <w:jc w:val="center"/>
              <w:rPr>
                <w:sz w:val="18"/>
                <w:szCs w:val="18"/>
                <w:shd w:val="clear" w:color="auto" w:fill="94BD5E"/>
              </w:rPr>
            </w:pPr>
            <w:r>
              <w:rPr>
                <w:sz w:val="18"/>
                <w:szCs w:val="18"/>
                <w:shd w:val="clear" w:color="auto" w:fill="94BD5E"/>
              </w:rPr>
              <w:t>189,8</w:t>
            </w:r>
          </w:p>
        </w:tc>
        <w:tc>
          <w:tcPr>
            <w:tcW w:w="669" w:type="dxa"/>
            <w:tcBorders>
              <w:left w:val="single" w:sz="1" w:space="0" w:color="000000"/>
              <w:bottom w:val="single" w:sz="1" w:space="0" w:color="000000"/>
            </w:tcBorders>
            <w:shd w:val="clear" w:color="auto" w:fill="94BD5E"/>
          </w:tcPr>
          <w:p w14:paraId="4EE2FB66" w14:textId="77777777" w:rsidR="00622716" w:rsidRDefault="00B368D6">
            <w:pPr>
              <w:pStyle w:val="Lentelsturinys"/>
              <w:snapToGrid w:val="0"/>
              <w:jc w:val="center"/>
              <w:rPr>
                <w:sz w:val="18"/>
                <w:szCs w:val="18"/>
                <w:shd w:val="clear" w:color="auto" w:fill="94BD5E"/>
              </w:rPr>
            </w:pPr>
            <w:r>
              <w:rPr>
                <w:sz w:val="18"/>
                <w:szCs w:val="18"/>
                <w:shd w:val="clear" w:color="auto" w:fill="94BD5E"/>
              </w:rPr>
              <w:t>94,9</w:t>
            </w:r>
          </w:p>
        </w:tc>
        <w:tc>
          <w:tcPr>
            <w:tcW w:w="746" w:type="dxa"/>
            <w:tcBorders>
              <w:left w:val="single" w:sz="1" w:space="0" w:color="000000"/>
              <w:bottom w:val="single" w:sz="1" w:space="0" w:color="000000"/>
            </w:tcBorders>
            <w:shd w:val="clear" w:color="auto" w:fill="94BD5E"/>
          </w:tcPr>
          <w:p w14:paraId="74D35BC8" w14:textId="77777777" w:rsidR="00622716" w:rsidRDefault="00B368D6">
            <w:pPr>
              <w:pStyle w:val="Lentelsturinys"/>
              <w:snapToGrid w:val="0"/>
              <w:jc w:val="center"/>
              <w:rPr>
                <w:sz w:val="18"/>
                <w:szCs w:val="18"/>
                <w:shd w:val="clear" w:color="auto" w:fill="94BD5E"/>
              </w:rPr>
            </w:pPr>
            <w:r>
              <w:rPr>
                <w:sz w:val="18"/>
                <w:szCs w:val="18"/>
                <w:shd w:val="clear" w:color="auto" w:fill="94BD5E"/>
              </w:rPr>
              <w:t>544,6</w:t>
            </w:r>
          </w:p>
        </w:tc>
        <w:tc>
          <w:tcPr>
            <w:tcW w:w="882" w:type="dxa"/>
            <w:tcBorders>
              <w:left w:val="single" w:sz="1" w:space="0" w:color="000000"/>
              <w:bottom w:val="single" w:sz="1" w:space="0" w:color="000000"/>
              <w:right w:val="single" w:sz="1" w:space="0" w:color="000000"/>
            </w:tcBorders>
            <w:shd w:val="clear" w:color="auto" w:fill="94BD5E"/>
          </w:tcPr>
          <w:p w14:paraId="6B74FECA"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0,6</w:t>
            </w:r>
          </w:p>
        </w:tc>
      </w:tr>
      <w:tr w:rsidR="00622716" w14:paraId="20F01888" w14:textId="77777777">
        <w:tc>
          <w:tcPr>
            <w:tcW w:w="5829" w:type="dxa"/>
            <w:tcBorders>
              <w:left w:val="single" w:sz="1" w:space="0" w:color="000000"/>
              <w:bottom w:val="single" w:sz="1" w:space="0" w:color="000000"/>
            </w:tcBorders>
            <w:shd w:val="clear" w:color="auto" w:fill="auto"/>
          </w:tcPr>
          <w:p w14:paraId="2566D7A8" w14:textId="77777777" w:rsidR="00622716" w:rsidRDefault="00B368D6">
            <w:pPr>
              <w:pStyle w:val="Lentelsturinys"/>
              <w:snapToGrid w:val="0"/>
              <w:rPr>
                <w:sz w:val="18"/>
                <w:szCs w:val="18"/>
              </w:rPr>
            </w:pPr>
            <w:r>
              <w:rPr>
                <w:sz w:val="18"/>
                <w:szCs w:val="18"/>
              </w:rPr>
              <w:t xml:space="preserve">Standartizuotas mirtingumo nuo cerebrovaskulinių ligų 100 000 gyventojų </w:t>
            </w:r>
          </w:p>
        </w:tc>
        <w:tc>
          <w:tcPr>
            <w:tcW w:w="863" w:type="dxa"/>
            <w:tcBorders>
              <w:left w:val="single" w:sz="1" w:space="0" w:color="000000"/>
              <w:bottom w:val="single" w:sz="1" w:space="0" w:color="000000"/>
            </w:tcBorders>
            <w:shd w:val="clear" w:color="auto" w:fill="auto"/>
          </w:tcPr>
          <w:p w14:paraId="756C0E04" w14:textId="77777777" w:rsidR="00622716" w:rsidRDefault="00B368D6">
            <w:pPr>
              <w:pStyle w:val="Lentelsturinys"/>
              <w:snapToGrid w:val="0"/>
              <w:jc w:val="center"/>
              <w:rPr>
                <w:sz w:val="18"/>
                <w:szCs w:val="18"/>
              </w:rPr>
            </w:pPr>
            <w:r>
              <w:rPr>
                <w:sz w:val="18"/>
                <w:szCs w:val="18"/>
              </w:rPr>
              <w:t>107,7</w:t>
            </w:r>
          </w:p>
        </w:tc>
        <w:tc>
          <w:tcPr>
            <w:tcW w:w="730" w:type="dxa"/>
            <w:tcBorders>
              <w:left w:val="single" w:sz="1" w:space="0" w:color="000000"/>
              <w:bottom w:val="single" w:sz="1" w:space="0" w:color="000000"/>
            </w:tcBorders>
            <w:shd w:val="clear" w:color="auto" w:fill="auto"/>
          </w:tcPr>
          <w:p w14:paraId="4D6292F5" w14:textId="77777777" w:rsidR="00622716" w:rsidRDefault="00B368D6">
            <w:pPr>
              <w:pStyle w:val="Lentelsturinys"/>
              <w:snapToGrid w:val="0"/>
              <w:jc w:val="center"/>
              <w:rPr>
                <w:sz w:val="18"/>
                <w:szCs w:val="18"/>
              </w:rPr>
            </w:pPr>
            <w:r>
              <w:rPr>
                <w:sz w:val="18"/>
                <w:szCs w:val="18"/>
              </w:rPr>
              <w:t>183,9</w:t>
            </w:r>
          </w:p>
        </w:tc>
        <w:tc>
          <w:tcPr>
            <w:tcW w:w="669" w:type="dxa"/>
            <w:tcBorders>
              <w:left w:val="single" w:sz="1" w:space="0" w:color="000000"/>
              <w:bottom w:val="single" w:sz="1" w:space="0" w:color="000000"/>
            </w:tcBorders>
            <w:shd w:val="clear" w:color="auto" w:fill="auto"/>
          </w:tcPr>
          <w:p w14:paraId="59ACA33C" w14:textId="77777777" w:rsidR="00622716" w:rsidRDefault="00B368D6">
            <w:pPr>
              <w:pStyle w:val="Lentelsturinys"/>
              <w:snapToGrid w:val="0"/>
              <w:jc w:val="center"/>
              <w:rPr>
                <w:sz w:val="18"/>
                <w:szCs w:val="18"/>
              </w:rPr>
            </w:pPr>
            <w:r>
              <w:rPr>
                <w:sz w:val="18"/>
                <w:szCs w:val="18"/>
              </w:rPr>
              <w:t>107,7</w:t>
            </w:r>
          </w:p>
        </w:tc>
        <w:tc>
          <w:tcPr>
            <w:tcW w:w="746" w:type="dxa"/>
            <w:tcBorders>
              <w:left w:val="single" w:sz="1" w:space="0" w:color="000000"/>
              <w:bottom w:val="single" w:sz="1" w:space="0" w:color="000000"/>
            </w:tcBorders>
            <w:shd w:val="clear" w:color="auto" w:fill="auto"/>
          </w:tcPr>
          <w:p w14:paraId="4EFF13A8" w14:textId="77777777" w:rsidR="00622716" w:rsidRDefault="00B368D6">
            <w:pPr>
              <w:pStyle w:val="Lentelsturinys"/>
              <w:snapToGrid w:val="0"/>
              <w:jc w:val="center"/>
              <w:rPr>
                <w:sz w:val="18"/>
                <w:szCs w:val="18"/>
              </w:rPr>
            </w:pPr>
            <w:r>
              <w:rPr>
                <w:sz w:val="18"/>
                <w:szCs w:val="18"/>
              </w:rPr>
              <w:t>447,4</w:t>
            </w:r>
          </w:p>
        </w:tc>
        <w:tc>
          <w:tcPr>
            <w:tcW w:w="882" w:type="dxa"/>
            <w:tcBorders>
              <w:left w:val="single" w:sz="1" w:space="0" w:color="000000"/>
              <w:bottom w:val="single" w:sz="1" w:space="0" w:color="000000"/>
              <w:right w:val="single" w:sz="1" w:space="0" w:color="000000"/>
            </w:tcBorders>
            <w:shd w:val="clear" w:color="auto" w:fill="FFFFFF"/>
          </w:tcPr>
          <w:p w14:paraId="2AA1EC39" w14:textId="77777777" w:rsidR="00622716" w:rsidRDefault="00B368D6">
            <w:pPr>
              <w:pStyle w:val="Lentelsturinys"/>
              <w:shd w:val="clear" w:color="auto" w:fill="FFFFFF"/>
              <w:snapToGrid w:val="0"/>
              <w:rPr>
                <w:sz w:val="18"/>
                <w:szCs w:val="18"/>
                <w:shd w:val="clear" w:color="auto" w:fill="FFFFFF"/>
              </w:rPr>
            </w:pPr>
            <w:r>
              <w:rPr>
                <w:sz w:val="18"/>
                <w:szCs w:val="18"/>
                <w:shd w:val="clear" w:color="auto" w:fill="FFFFFF"/>
              </w:rPr>
              <w:t>0,5</w:t>
            </w:r>
          </w:p>
        </w:tc>
      </w:tr>
      <w:tr w:rsidR="00622716" w14:paraId="7A20C61D" w14:textId="77777777">
        <w:tc>
          <w:tcPr>
            <w:tcW w:w="5829" w:type="dxa"/>
            <w:tcBorders>
              <w:left w:val="single" w:sz="1" w:space="0" w:color="000000"/>
              <w:bottom w:val="single" w:sz="1" w:space="0" w:color="000000"/>
            </w:tcBorders>
            <w:shd w:val="clear" w:color="auto" w:fill="auto"/>
          </w:tcPr>
          <w:p w14:paraId="35E9DA5F" w14:textId="77777777" w:rsidR="00622716" w:rsidRDefault="00B368D6">
            <w:pPr>
              <w:pStyle w:val="Lentelsturinys"/>
              <w:snapToGrid w:val="0"/>
              <w:rPr>
                <w:sz w:val="18"/>
                <w:szCs w:val="18"/>
              </w:rPr>
            </w:pPr>
            <w:r>
              <w:rPr>
                <w:sz w:val="18"/>
                <w:szCs w:val="18"/>
              </w:rPr>
              <w:t xml:space="preserve">Sergamumas II tipo cukriniu diabetu (E11) 100 000 gyventojų </w:t>
            </w:r>
          </w:p>
        </w:tc>
        <w:tc>
          <w:tcPr>
            <w:tcW w:w="863" w:type="dxa"/>
            <w:tcBorders>
              <w:left w:val="single" w:sz="1" w:space="0" w:color="000000"/>
              <w:bottom w:val="single" w:sz="1" w:space="0" w:color="000000"/>
            </w:tcBorders>
            <w:shd w:val="clear" w:color="auto" w:fill="FF0000"/>
          </w:tcPr>
          <w:p w14:paraId="676B347E" w14:textId="77777777" w:rsidR="00622716" w:rsidRDefault="00B368D6">
            <w:pPr>
              <w:pStyle w:val="Lentelsturinys"/>
              <w:snapToGrid w:val="0"/>
              <w:jc w:val="center"/>
              <w:rPr>
                <w:sz w:val="18"/>
                <w:szCs w:val="18"/>
                <w:shd w:val="clear" w:color="auto" w:fill="FF0000"/>
              </w:rPr>
            </w:pPr>
            <w:r>
              <w:rPr>
                <w:sz w:val="18"/>
                <w:szCs w:val="18"/>
                <w:shd w:val="clear" w:color="auto" w:fill="FF0000"/>
              </w:rPr>
              <w:t>95,3</w:t>
            </w:r>
          </w:p>
        </w:tc>
        <w:tc>
          <w:tcPr>
            <w:tcW w:w="730" w:type="dxa"/>
            <w:tcBorders>
              <w:left w:val="single" w:sz="1" w:space="0" w:color="000000"/>
              <w:bottom w:val="single" w:sz="1" w:space="0" w:color="000000"/>
            </w:tcBorders>
            <w:shd w:val="clear" w:color="auto" w:fill="FF0000"/>
          </w:tcPr>
          <w:p w14:paraId="16C9B8A4" w14:textId="77777777" w:rsidR="00622716" w:rsidRDefault="00B368D6">
            <w:pPr>
              <w:pStyle w:val="Lentelsturinys"/>
              <w:snapToGrid w:val="0"/>
              <w:jc w:val="center"/>
              <w:rPr>
                <w:sz w:val="18"/>
                <w:szCs w:val="18"/>
                <w:shd w:val="clear" w:color="auto" w:fill="FF0000"/>
              </w:rPr>
            </w:pPr>
            <w:r>
              <w:rPr>
                <w:sz w:val="18"/>
                <w:szCs w:val="18"/>
                <w:shd w:val="clear" w:color="auto" w:fill="FF0000"/>
              </w:rPr>
              <w:t>62,3</w:t>
            </w:r>
          </w:p>
        </w:tc>
        <w:tc>
          <w:tcPr>
            <w:tcW w:w="669" w:type="dxa"/>
            <w:tcBorders>
              <w:left w:val="single" w:sz="1" w:space="0" w:color="000000"/>
              <w:bottom w:val="single" w:sz="1" w:space="0" w:color="000000"/>
            </w:tcBorders>
            <w:shd w:val="clear" w:color="auto" w:fill="FF0000"/>
          </w:tcPr>
          <w:p w14:paraId="53BD3083" w14:textId="77777777" w:rsidR="00622716" w:rsidRDefault="00B368D6">
            <w:pPr>
              <w:pStyle w:val="Lentelsturinys"/>
              <w:snapToGrid w:val="0"/>
              <w:jc w:val="center"/>
              <w:rPr>
                <w:sz w:val="18"/>
                <w:szCs w:val="18"/>
                <w:shd w:val="clear" w:color="auto" w:fill="FF0000"/>
              </w:rPr>
            </w:pPr>
            <w:r>
              <w:rPr>
                <w:sz w:val="18"/>
                <w:szCs w:val="18"/>
                <w:shd w:val="clear" w:color="auto" w:fill="FF0000"/>
              </w:rPr>
              <w:t>23</w:t>
            </w:r>
          </w:p>
        </w:tc>
        <w:tc>
          <w:tcPr>
            <w:tcW w:w="746" w:type="dxa"/>
            <w:tcBorders>
              <w:left w:val="single" w:sz="1" w:space="0" w:color="000000"/>
              <w:bottom w:val="single" w:sz="1" w:space="0" w:color="000000"/>
            </w:tcBorders>
            <w:shd w:val="clear" w:color="auto" w:fill="FF0000"/>
          </w:tcPr>
          <w:p w14:paraId="1BFAEFA1" w14:textId="77777777" w:rsidR="00622716" w:rsidRDefault="00B368D6">
            <w:pPr>
              <w:pStyle w:val="Lentelsturinys"/>
              <w:snapToGrid w:val="0"/>
              <w:jc w:val="center"/>
              <w:rPr>
                <w:sz w:val="18"/>
                <w:szCs w:val="18"/>
                <w:shd w:val="clear" w:color="auto" w:fill="FF0000"/>
              </w:rPr>
            </w:pPr>
            <w:r>
              <w:rPr>
                <w:sz w:val="18"/>
                <w:szCs w:val="18"/>
                <w:shd w:val="clear" w:color="auto" w:fill="FF0000"/>
              </w:rPr>
              <w:t>205</w:t>
            </w:r>
          </w:p>
        </w:tc>
        <w:tc>
          <w:tcPr>
            <w:tcW w:w="882" w:type="dxa"/>
            <w:tcBorders>
              <w:left w:val="single" w:sz="1" w:space="0" w:color="000000"/>
              <w:bottom w:val="single" w:sz="1" w:space="0" w:color="000000"/>
              <w:right w:val="single" w:sz="1" w:space="0" w:color="000000"/>
            </w:tcBorders>
            <w:shd w:val="clear" w:color="auto" w:fill="FF0000"/>
          </w:tcPr>
          <w:p w14:paraId="04C7A565" w14:textId="77777777" w:rsidR="00622716" w:rsidRDefault="00B368D6">
            <w:pPr>
              <w:pStyle w:val="Lentelsturinys"/>
              <w:shd w:val="clear" w:color="auto" w:fill="FF0000"/>
              <w:snapToGrid w:val="0"/>
              <w:rPr>
                <w:sz w:val="18"/>
                <w:szCs w:val="18"/>
                <w:shd w:val="clear" w:color="auto" w:fill="FF0000"/>
              </w:rPr>
            </w:pPr>
            <w:r>
              <w:rPr>
                <w:sz w:val="18"/>
                <w:szCs w:val="18"/>
                <w:shd w:val="clear" w:color="auto" w:fill="FF0000"/>
              </w:rPr>
              <w:t>1,5</w:t>
            </w:r>
          </w:p>
        </w:tc>
      </w:tr>
      <w:tr w:rsidR="00622716" w14:paraId="59BB5402" w14:textId="77777777">
        <w:tc>
          <w:tcPr>
            <w:tcW w:w="5829" w:type="dxa"/>
            <w:tcBorders>
              <w:left w:val="single" w:sz="1" w:space="0" w:color="000000"/>
              <w:bottom w:val="single" w:sz="1" w:space="0" w:color="000000"/>
            </w:tcBorders>
            <w:shd w:val="clear" w:color="auto" w:fill="auto"/>
          </w:tcPr>
          <w:p w14:paraId="565D501A" w14:textId="77777777" w:rsidR="00622716" w:rsidRDefault="00B368D6">
            <w:pPr>
              <w:pStyle w:val="Lentelsturinys"/>
              <w:snapToGrid w:val="0"/>
              <w:rPr>
                <w:sz w:val="18"/>
                <w:szCs w:val="18"/>
              </w:rPr>
            </w:pPr>
            <w:r>
              <w:rPr>
                <w:sz w:val="18"/>
                <w:szCs w:val="18"/>
              </w:rPr>
              <w:t xml:space="preserve">Tikslinės populiacijos dalis (proc.), dalyvavusi atrankinės mamografinės patikros dėl krūties vėžio finansavimo programoje </w:t>
            </w:r>
          </w:p>
        </w:tc>
        <w:tc>
          <w:tcPr>
            <w:tcW w:w="863" w:type="dxa"/>
            <w:tcBorders>
              <w:left w:val="single" w:sz="1" w:space="0" w:color="000000"/>
              <w:bottom w:val="single" w:sz="1" w:space="0" w:color="000000"/>
            </w:tcBorders>
            <w:shd w:val="clear" w:color="auto" w:fill="94BD5E"/>
          </w:tcPr>
          <w:p w14:paraId="54D6E22A" w14:textId="77777777" w:rsidR="00622716" w:rsidRDefault="00B368D6">
            <w:pPr>
              <w:pStyle w:val="Lentelsturinys"/>
              <w:snapToGrid w:val="0"/>
              <w:jc w:val="center"/>
              <w:rPr>
                <w:sz w:val="18"/>
                <w:szCs w:val="18"/>
                <w:shd w:val="clear" w:color="auto" w:fill="94BD5E"/>
              </w:rPr>
            </w:pPr>
            <w:r>
              <w:rPr>
                <w:sz w:val="18"/>
                <w:szCs w:val="18"/>
                <w:shd w:val="clear" w:color="auto" w:fill="94BD5E"/>
              </w:rPr>
              <w:t>60,5</w:t>
            </w:r>
          </w:p>
        </w:tc>
        <w:tc>
          <w:tcPr>
            <w:tcW w:w="730" w:type="dxa"/>
            <w:tcBorders>
              <w:left w:val="single" w:sz="1" w:space="0" w:color="000000"/>
              <w:bottom w:val="single" w:sz="1" w:space="0" w:color="000000"/>
            </w:tcBorders>
            <w:shd w:val="clear" w:color="auto" w:fill="94BD5E"/>
          </w:tcPr>
          <w:p w14:paraId="52AF549A" w14:textId="77777777" w:rsidR="00622716" w:rsidRDefault="00B368D6">
            <w:pPr>
              <w:pStyle w:val="Lentelsturinys"/>
              <w:snapToGrid w:val="0"/>
              <w:jc w:val="center"/>
              <w:rPr>
                <w:sz w:val="18"/>
                <w:szCs w:val="18"/>
                <w:shd w:val="clear" w:color="auto" w:fill="94BD5E"/>
              </w:rPr>
            </w:pPr>
            <w:r>
              <w:rPr>
                <w:sz w:val="18"/>
                <w:szCs w:val="18"/>
                <w:shd w:val="clear" w:color="auto" w:fill="94BD5E"/>
              </w:rPr>
              <w:t>48,6</w:t>
            </w:r>
          </w:p>
        </w:tc>
        <w:tc>
          <w:tcPr>
            <w:tcW w:w="669" w:type="dxa"/>
            <w:tcBorders>
              <w:left w:val="single" w:sz="1" w:space="0" w:color="000000"/>
              <w:bottom w:val="single" w:sz="1" w:space="0" w:color="000000"/>
            </w:tcBorders>
            <w:shd w:val="clear" w:color="auto" w:fill="94BD5E"/>
          </w:tcPr>
          <w:p w14:paraId="2B4D6EA4" w14:textId="77777777" w:rsidR="00622716" w:rsidRDefault="00B368D6">
            <w:pPr>
              <w:pStyle w:val="Lentelsturinys"/>
              <w:snapToGrid w:val="0"/>
              <w:jc w:val="center"/>
              <w:rPr>
                <w:sz w:val="18"/>
                <w:szCs w:val="18"/>
                <w:shd w:val="clear" w:color="auto" w:fill="94BD5E"/>
              </w:rPr>
            </w:pPr>
            <w:r>
              <w:rPr>
                <w:sz w:val="18"/>
                <w:szCs w:val="18"/>
                <w:shd w:val="clear" w:color="auto" w:fill="94BD5E"/>
              </w:rPr>
              <w:t>12,1</w:t>
            </w:r>
          </w:p>
        </w:tc>
        <w:tc>
          <w:tcPr>
            <w:tcW w:w="746" w:type="dxa"/>
            <w:tcBorders>
              <w:left w:val="single" w:sz="1" w:space="0" w:color="000000"/>
              <w:bottom w:val="single" w:sz="1" w:space="0" w:color="000000"/>
            </w:tcBorders>
            <w:shd w:val="clear" w:color="auto" w:fill="94BD5E"/>
          </w:tcPr>
          <w:p w14:paraId="549A431F" w14:textId="77777777" w:rsidR="00622716" w:rsidRDefault="00B368D6">
            <w:pPr>
              <w:pStyle w:val="Lentelsturinys"/>
              <w:snapToGrid w:val="0"/>
              <w:jc w:val="center"/>
              <w:rPr>
                <w:sz w:val="18"/>
                <w:szCs w:val="18"/>
                <w:shd w:val="clear" w:color="auto" w:fill="94BD5E"/>
              </w:rPr>
            </w:pPr>
            <w:r>
              <w:rPr>
                <w:sz w:val="18"/>
                <w:szCs w:val="18"/>
                <w:shd w:val="clear" w:color="auto" w:fill="94BD5E"/>
              </w:rPr>
              <w:t>65,1</w:t>
            </w:r>
          </w:p>
        </w:tc>
        <w:tc>
          <w:tcPr>
            <w:tcW w:w="882" w:type="dxa"/>
            <w:tcBorders>
              <w:left w:val="single" w:sz="1" w:space="0" w:color="000000"/>
              <w:bottom w:val="single" w:sz="1" w:space="0" w:color="000000"/>
              <w:right w:val="single" w:sz="1" w:space="0" w:color="000000"/>
            </w:tcBorders>
            <w:shd w:val="clear" w:color="auto" w:fill="94BD5E"/>
          </w:tcPr>
          <w:p w14:paraId="3D0DE948"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1,2</w:t>
            </w:r>
          </w:p>
        </w:tc>
      </w:tr>
      <w:tr w:rsidR="00622716" w14:paraId="551EBF29" w14:textId="77777777">
        <w:tc>
          <w:tcPr>
            <w:tcW w:w="5829" w:type="dxa"/>
            <w:tcBorders>
              <w:left w:val="single" w:sz="1" w:space="0" w:color="000000"/>
              <w:bottom w:val="single" w:sz="1" w:space="0" w:color="000000"/>
            </w:tcBorders>
            <w:shd w:val="clear" w:color="auto" w:fill="auto"/>
          </w:tcPr>
          <w:p w14:paraId="0292BD4D" w14:textId="77777777" w:rsidR="00622716" w:rsidRDefault="00B368D6">
            <w:pPr>
              <w:pStyle w:val="Lentelsturinys"/>
              <w:snapToGrid w:val="0"/>
              <w:rPr>
                <w:sz w:val="18"/>
                <w:szCs w:val="18"/>
              </w:rPr>
            </w:pPr>
            <w:r>
              <w:rPr>
                <w:sz w:val="18"/>
                <w:szCs w:val="18"/>
              </w:rPr>
              <w:t>Tikslinės populiacijos dalis (proc.), dalyvavusi gimdos kaklelio piktybinių navikų prevencinių priemonių, apmokamų iš Privalomojo sveikatos</w:t>
            </w:r>
            <w:r w:rsidR="00555543">
              <w:rPr>
                <w:sz w:val="18"/>
                <w:szCs w:val="18"/>
              </w:rPr>
              <w:t xml:space="preserve"> </w:t>
            </w:r>
            <w:r>
              <w:rPr>
                <w:sz w:val="18"/>
                <w:szCs w:val="18"/>
              </w:rPr>
              <w:t xml:space="preserve">56,6 draudimo biudžeto lėšų, finansavimo programoje </w:t>
            </w:r>
          </w:p>
        </w:tc>
        <w:tc>
          <w:tcPr>
            <w:tcW w:w="863" w:type="dxa"/>
            <w:tcBorders>
              <w:left w:val="single" w:sz="1" w:space="0" w:color="000000"/>
              <w:bottom w:val="single" w:sz="1" w:space="0" w:color="000000"/>
            </w:tcBorders>
            <w:shd w:val="clear" w:color="auto" w:fill="94BD5E"/>
          </w:tcPr>
          <w:p w14:paraId="5274EE04" w14:textId="77777777" w:rsidR="00622716" w:rsidRDefault="00B368D6">
            <w:pPr>
              <w:pStyle w:val="Lentelsturinys"/>
              <w:snapToGrid w:val="0"/>
              <w:jc w:val="center"/>
              <w:rPr>
                <w:sz w:val="18"/>
                <w:szCs w:val="18"/>
                <w:shd w:val="clear" w:color="auto" w:fill="94BD5E"/>
              </w:rPr>
            </w:pPr>
            <w:r>
              <w:rPr>
                <w:sz w:val="18"/>
                <w:szCs w:val="18"/>
                <w:shd w:val="clear" w:color="auto" w:fill="94BD5E"/>
              </w:rPr>
              <w:t>58,3</w:t>
            </w:r>
          </w:p>
        </w:tc>
        <w:tc>
          <w:tcPr>
            <w:tcW w:w="730" w:type="dxa"/>
            <w:tcBorders>
              <w:left w:val="single" w:sz="1" w:space="0" w:color="000000"/>
              <w:bottom w:val="single" w:sz="1" w:space="0" w:color="000000"/>
            </w:tcBorders>
            <w:shd w:val="clear" w:color="auto" w:fill="94BD5E"/>
          </w:tcPr>
          <w:p w14:paraId="6ADBEE63" w14:textId="77777777" w:rsidR="00622716" w:rsidRDefault="00B368D6">
            <w:pPr>
              <w:pStyle w:val="Lentelsturinys"/>
              <w:snapToGrid w:val="0"/>
              <w:jc w:val="center"/>
              <w:rPr>
                <w:sz w:val="18"/>
                <w:szCs w:val="18"/>
                <w:shd w:val="clear" w:color="auto" w:fill="94BD5E"/>
              </w:rPr>
            </w:pPr>
            <w:r>
              <w:rPr>
                <w:sz w:val="18"/>
                <w:szCs w:val="18"/>
                <w:shd w:val="clear" w:color="auto" w:fill="94BD5E"/>
              </w:rPr>
              <w:t>52,8</w:t>
            </w:r>
          </w:p>
        </w:tc>
        <w:tc>
          <w:tcPr>
            <w:tcW w:w="669" w:type="dxa"/>
            <w:tcBorders>
              <w:left w:val="single" w:sz="1" w:space="0" w:color="000000"/>
              <w:bottom w:val="single" w:sz="1" w:space="0" w:color="000000"/>
            </w:tcBorders>
            <w:shd w:val="clear" w:color="auto" w:fill="94BD5E"/>
          </w:tcPr>
          <w:p w14:paraId="12554221" w14:textId="77777777" w:rsidR="00622716" w:rsidRDefault="00B368D6">
            <w:pPr>
              <w:pStyle w:val="Lentelsturinys"/>
              <w:snapToGrid w:val="0"/>
              <w:jc w:val="center"/>
              <w:rPr>
                <w:sz w:val="18"/>
                <w:szCs w:val="18"/>
                <w:shd w:val="clear" w:color="auto" w:fill="94BD5E"/>
              </w:rPr>
            </w:pPr>
            <w:r>
              <w:rPr>
                <w:sz w:val="18"/>
                <w:szCs w:val="18"/>
                <w:shd w:val="clear" w:color="auto" w:fill="94BD5E"/>
              </w:rPr>
              <w:t>28,4</w:t>
            </w:r>
          </w:p>
        </w:tc>
        <w:tc>
          <w:tcPr>
            <w:tcW w:w="746" w:type="dxa"/>
            <w:tcBorders>
              <w:left w:val="single" w:sz="1" w:space="0" w:color="000000"/>
              <w:bottom w:val="single" w:sz="1" w:space="0" w:color="000000"/>
            </w:tcBorders>
            <w:shd w:val="clear" w:color="auto" w:fill="94BD5E"/>
          </w:tcPr>
          <w:p w14:paraId="6BD6B0B2" w14:textId="77777777" w:rsidR="00622716" w:rsidRDefault="00B368D6">
            <w:pPr>
              <w:pStyle w:val="Lentelsturinys"/>
              <w:snapToGrid w:val="0"/>
              <w:jc w:val="center"/>
              <w:rPr>
                <w:sz w:val="18"/>
                <w:szCs w:val="18"/>
                <w:shd w:val="clear" w:color="auto" w:fill="94BD5E"/>
              </w:rPr>
            </w:pPr>
            <w:r>
              <w:rPr>
                <w:sz w:val="18"/>
                <w:szCs w:val="18"/>
                <w:shd w:val="clear" w:color="auto" w:fill="94BD5E"/>
              </w:rPr>
              <w:t>72,2</w:t>
            </w:r>
          </w:p>
        </w:tc>
        <w:tc>
          <w:tcPr>
            <w:tcW w:w="882" w:type="dxa"/>
            <w:tcBorders>
              <w:left w:val="single" w:sz="1" w:space="0" w:color="000000"/>
              <w:bottom w:val="single" w:sz="1" w:space="0" w:color="000000"/>
              <w:right w:val="single" w:sz="1" w:space="0" w:color="000000"/>
            </w:tcBorders>
            <w:shd w:val="clear" w:color="auto" w:fill="94BD5E"/>
          </w:tcPr>
          <w:p w14:paraId="26458C29"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1,1</w:t>
            </w:r>
          </w:p>
        </w:tc>
      </w:tr>
      <w:tr w:rsidR="00622716" w14:paraId="5CB5F904" w14:textId="77777777">
        <w:tc>
          <w:tcPr>
            <w:tcW w:w="5829" w:type="dxa"/>
            <w:tcBorders>
              <w:left w:val="single" w:sz="1" w:space="0" w:color="000000"/>
              <w:bottom w:val="single" w:sz="1" w:space="0" w:color="000000"/>
            </w:tcBorders>
            <w:shd w:val="clear" w:color="auto" w:fill="auto"/>
          </w:tcPr>
          <w:p w14:paraId="17985F90" w14:textId="77777777" w:rsidR="00622716" w:rsidRDefault="00B368D6">
            <w:pPr>
              <w:pStyle w:val="Lentelsturinys"/>
              <w:snapToGrid w:val="0"/>
              <w:rPr>
                <w:sz w:val="18"/>
                <w:szCs w:val="18"/>
              </w:rPr>
            </w:pPr>
            <w:r>
              <w:rPr>
                <w:sz w:val="18"/>
                <w:szCs w:val="18"/>
              </w:rPr>
              <w:t>Tikslinės populiacijos dalis (proc.), dalyvavusi storosios žarnos vėžio ankstyvosios diagnostikos finansavimo programoje</w:t>
            </w:r>
          </w:p>
        </w:tc>
        <w:tc>
          <w:tcPr>
            <w:tcW w:w="863" w:type="dxa"/>
            <w:tcBorders>
              <w:left w:val="single" w:sz="1" w:space="0" w:color="000000"/>
              <w:bottom w:val="single" w:sz="1" w:space="0" w:color="000000"/>
            </w:tcBorders>
            <w:shd w:val="clear" w:color="auto" w:fill="94BD5E"/>
          </w:tcPr>
          <w:p w14:paraId="4B96DEB8" w14:textId="77777777" w:rsidR="00622716" w:rsidRDefault="00B368D6">
            <w:pPr>
              <w:pStyle w:val="Lentelsturinys"/>
              <w:snapToGrid w:val="0"/>
              <w:jc w:val="center"/>
              <w:rPr>
                <w:sz w:val="18"/>
                <w:szCs w:val="18"/>
                <w:shd w:val="clear" w:color="auto" w:fill="94BD5E"/>
              </w:rPr>
            </w:pPr>
            <w:r>
              <w:rPr>
                <w:sz w:val="18"/>
                <w:szCs w:val="18"/>
                <w:shd w:val="clear" w:color="auto" w:fill="94BD5E"/>
              </w:rPr>
              <w:t>55,5</w:t>
            </w:r>
          </w:p>
        </w:tc>
        <w:tc>
          <w:tcPr>
            <w:tcW w:w="730" w:type="dxa"/>
            <w:tcBorders>
              <w:left w:val="single" w:sz="1" w:space="0" w:color="000000"/>
              <w:bottom w:val="single" w:sz="1" w:space="0" w:color="000000"/>
            </w:tcBorders>
            <w:shd w:val="clear" w:color="auto" w:fill="94BD5E"/>
          </w:tcPr>
          <w:p w14:paraId="75EB16A7" w14:textId="77777777" w:rsidR="00622716" w:rsidRDefault="00B368D6">
            <w:pPr>
              <w:pStyle w:val="Lentelsturinys"/>
              <w:snapToGrid w:val="0"/>
              <w:jc w:val="center"/>
              <w:rPr>
                <w:sz w:val="18"/>
                <w:szCs w:val="18"/>
                <w:shd w:val="clear" w:color="auto" w:fill="94BD5E"/>
              </w:rPr>
            </w:pPr>
            <w:r>
              <w:rPr>
                <w:sz w:val="18"/>
                <w:szCs w:val="18"/>
                <w:shd w:val="clear" w:color="auto" w:fill="94BD5E"/>
              </w:rPr>
              <w:t>52,2</w:t>
            </w:r>
          </w:p>
        </w:tc>
        <w:tc>
          <w:tcPr>
            <w:tcW w:w="669" w:type="dxa"/>
            <w:tcBorders>
              <w:left w:val="single" w:sz="1" w:space="0" w:color="000000"/>
              <w:bottom w:val="single" w:sz="1" w:space="0" w:color="000000"/>
            </w:tcBorders>
            <w:shd w:val="clear" w:color="auto" w:fill="94BD5E"/>
          </w:tcPr>
          <w:p w14:paraId="56D0EE64" w14:textId="77777777" w:rsidR="00622716" w:rsidRDefault="00B368D6">
            <w:pPr>
              <w:pStyle w:val="Lentelsturinys"/>
              <w:snapToGrid w:val="0"/>
              <w:jc w:val="center"/>
              <w:rPr>
                <w:sz w:val="18"/>
                <w:szCs w:val="18"/>
                <w:shd w:val="clear" w:color="auto" w:fill="94BD5E"/>
              </w:rPr>
            </w:pPr>
            <w:r>
              <w:rPr>
                <w:sz w:val="18"/>
                <w:szCs w:val="18"/>
                <w:shd w:val="clear" w:color="auto" w:fill="94BD5E"/>
              </w:rPr>
              <w:t>21,9</w:t>
            </w:r>
          </w:p>
        </w:tc>
        <w:tc>
          <w:tcPr>
            <w:tcW w:w="746" w:type="dxa"/>
            <w:tcBorders>
              <w:left w:val="single" w:sz="1" w:space="0" w:color="000000"/>
              <w:bottom w:val="single" w:sz="1" w:space="0" w:color="000000"/>
            </w:tcBorders>
            <w:shd w:val="clear" w:color="auto" w:fill="94BD5E"/>
          </w:tcPr>
          <w:p w14:paraId="2856578F" w14:textId="77777777" w:rsidR="00622716" w:rsidRDefault="00B368D6">
            <w:pPr>
              <w:pStyle w:val="Lentelsturinys"/>
              <w:snapToGrid w:val="0"/>
              <w:jc w:val="center"/>
              <w:rPr>
                <w:sz w:val="18"/>
                <w:szCs w:val="18"/>
                <w:shd w:val="clear" w:color="auto" w:fill="94BD5E"/>
              </w:rPr>
            </w:pPr>
            <w:r>
              <w:rPr>
                <w:sz w:val="18"/>
                <w:szCs w:val="18"/>
                <w:shd w:val="clear" w:color="auto" w:fill="94BD5E"/>
              </w:rPr>
              <w:t>66,1</w:t>
            </w:r>
          </w:p>
        </w:tc>
        <w:tc>
          <w:tcPr>
            <w:tcW w:w="882" w:type="dxa"/>
            <w:tcBorders>
              <w:left w:val="single" w:sz="1" w:space="0" w:color="000000"/>
              <w:bottom w:val="single" w:sz="1" w:space="0" w:color="000000"/>
              <w:right w:val="single" w:sz="1" w:space="0" w:color="000000"/>
            </w:tcBorders>
            <w:shd w:val="clear" w:color="auto" w:fill="94BD5E"/>
          </w:tcPr>
          <w:p w14:paraId="1369CBA3" w14:textId="77777777" w:rsidR="00622716" w:rsidRDefault="00B368D6">
            <w:pPr>
              <w:pStyle w:val="Lentelsturinys"/>
              <w:shd w:val="clear" w:color="auto" w:fill="94BD5E"/>
              <w:snapToGrid w:val="0"/>
              <w:rPr>
                <w:sz w:val="18"/>
                <w:szCs w:val="18"/>
                <w:shd w:val="clear" w:color="auto" w:fill="94BD5E"/>
              </w:rPr>
            </w:pPr>
            <w:r>
              <w:rPr>
                <w:sz w:val="18"/>
                <w:szCs w:val="18"/>
                <w:shd w:val="clear" w:color="auto" w:fill="94BD5E"/>
              </w:rPr>
              <w:t>1,1</w:t>
            </w:r>
          </w:p>
        </w:tc>
      </w:tr>
      <w:tr w:rsidR="00622716" w14:paraId="611575EF" w14:textId="77777777">
        <w:tc>
          <w:tcPr>
            <w:tcW w:w="5829" w:type="dxa"/>
            <w:tcBorders>
              <w:left w:val="single" w:sz="1" w:space="0" w:color="000000"/>
              <w:bottom w:val="single" w:sz="1" w:space="0" w:color="000000"/>
            </w:tcBorders>
            <w:shd w:val="clear" w:color="auto" w:fill="auto"/>
          </w:tcPr>
          <w:p w14:paraId="4C1EEF43" w14:textId="77777777" w:rsidR="00622716" w:rsidRDefault="00B368D6">
            <w:pPr>
              <w:pStyle w:val="Lentelsturinys"/>
              <w:snapToGrid w:val="0"/>
              <w:rPr>
                <w:sz w:val="18"/>
                <w:szCs w:val="18"/>
              </w:rPr>
            </w:pPr>
            <w:r>
              <w:rPr>
                <w:sz w:val="18"/>
                <w:szCs w:val="18"/>
              </w:rPr>
              <w:t>Tikslinės populiacijos dalis (proc.), dalyvavusi asmenų, priskirtinų širdies ir kraujagyslių ligų didelės rizikos grupei, atrankos ir prevencijos priemonių finansavimo programoje</w:t>
            </w:r>
          </w:p>
        </w:tc>
        <w:tc>
          <w:tcPr>
            <w:tcW w:w="863" w:type="dxa"/>
            <w:tcBorders>
              <w:left w:val="single" w:sz="1" w:space="0" w:color="000000"/>
              <w:bottom w:val="single" w:sz="1" w:space="0" w:color="000000"/>
            </w:tcBorders>
            <w:shd w:val="clear" w:color="auto" w:fill="FFFF00"/>
          </w:tcPr>
          <w:p w14:paraId="59CDAAE4" w14:textId="77777777" w:rsidR="00622716" w:rsidRDefault="00B368D6">
            <w:pPr>
              <w:pStyle w:val="Lentelsturinys"/>
              <w:snapToGrid w:val="0"/>
              <w:jc w:val="center"/>
              <w:rPr>
                <w:sz w:val="18"/>
                <w:szCs w:val="18"/>
                <w:shd w:val="clear" w:color="auto" w:fill="FFFF00"/>
              </w:rPr>
            </w:pPr>
            <w:r>
              <w:rPr>
                <w:sz w:val="18"/>
                <w:szCs w:val="18"/>
                <w:shd w:val="clear" w:color="auto" w:fill="FFFF00"/>
              </w:rPr>
              <w:t>41,4</w:t>
            </w:r>
          </w:p>
        </w:tc>
        <w:tc>
          <w:tcPr>
            <w:tcW w:w="730" w:type="dxa"/>
            <w:tcBorders>
              <w:left w:val="single" w:sz="1" w:space="0" w:color="000000"/>
              <w:bottom w:val="single" w:sz="1" w:space="0" w:color="000000"/>
            </w:tcBorders>
            <w:shd w:val="clear" w:color="auto" w:fill="FFFF00"/>
          </w:tcPr>
          <w:p w14:paraId="4221C698" w14:textId="77777777" w:rsidR="00622716" w:rsidRDefault="00B368D6">
            <w:pPr>
              <w:pStyle w:val="Lentelsturinys"/>
              <w:snapToGrid w:val="0"/>
              <w:jc w:val="center"/>
              <w:rPr>
                <w:sz w:val="18"/>
                <w:szCs w:val="18"/>
                <w:shd w:val="clear" w:color="auto" w:fill="FFFF00"/>
              </w:rPr>
            </w:pPr>
            <w:r>
              <w:rPr>
                <w:sz w:val="18"/>
                <w:szCs w:val="18"/>
                <w:shd w:val="clear" w:color="auto" w:fill="FFFF00"/>
              </w:rPr>
              <w:t>40,8</w:t>
            </w:r>
          </w:p>
        </w:tc>
        <w:tc>
          <w:tcPr>
            <w:tcW w:w="669" w:type="dxa"/>
            <w:tcBorders>
              <w:left w:val="single" w:sz="1" w:space="0" w:color="000000"/>
              <w:bottom w:val="single" w:sz="1" w:space="0" w:color="000000"/>
            </w:tcBorders>
            <w:shd w:val="clear" w:color="auto" w:fill="FFFF00"/>
          </w:tcPr>
          <w:p w14:paraId="24CC7FED" w14:textId="77777777" w:rsidR="00622716" w:rsidRDefault="00B368D6">
            <w:pPr>
              <w:pStyle w:val="Lentelsturinys"/>
              <w:snapToGrid w:val="0"/>
              <w:jc w:val="center"/>
              <w:rPr>
                <w:sz w:val="18"/>
                <w:szCs w:val="18"/>
                <w:shd w:val="clear" w:color="auto" w:fill="FFFF00"/>
              </w:rPr>
            </w:pPr>
            <w:r>
              <w:rPr>
                <w:sz w:val="18"/>
                <w:szCs w:val="18"/>
                <w:shd w:val="clear" w:color="auto" w:fill="FFFF00"/>
              </w:rPr>
              <w:t>21,7</w:t>
            </w:r>
          </w:p>
        </w:tc>
        <w:tc>
          <w:tcPr>
            <w:tcW w:w="746" w:type="dxa"/>
            <w:tcBorders>
              <w:left w:val="single" w:sz="1" w:space="0" w:color="000000"/>
              <w:bottom w:val="single" w:sz="1" w:space="0" w:color="000000"/>
            </w:tcBorders>
            <w:shd w:val="clear" w:color="auto" w:fill="FFFF00"/>
          </w:tcPr>
          <w:p w14:paraId="54545E3E" w14:textId="77777777" w:rsidR="00622716" w:rsidRDefault="00B368D6">
            <w:pPr>
              <w:pStyle w:val="Lentelsturinys"/>
              <w:snapToGrid w:val="0"/>
              <w:jc w:val="center"/>
              <w:rPr>
                <w:sz w:val="18"/>
                <w:szCs w:val="18"/>
                <w:shd w:val="clear" w:color="auto" w:fill="FFFF00"/>
              </w:rPr>
            </w:pPr>
            <w:r>
              <w:rPr>
                <w:sz w:val="18"/>
                <w:szCs w:val="18"/>
                <w:shd w:val="clear" w:color="auto" w:fill="FFFF00"/>
              </w:rPr>
              <w:t>57,6</w:t>
            </w:r>
          </w:p>
        </w:tc>
        <w:tc>
          <w:tcPr>
            <w:tcW w:w="882" w:type="dxa"/>
            <w:tcBorders>
              <w:left w:val="single" w:sz="1" w:space="0" w:color="000000"/>
              <w:bottom w:val="single" w:sz="1" w:space="0" w:color="000000"/>
              <w:right w:val="single" w:sz="1" w:space="0" w:color="000000"/>
            </w:tcBorders>
            <w:shd w:val="clear" w:color="auto" w:fill="FFFF00"/>
          </w:tcPr>
          <w:p w14:paraId="43B064BD" w14:textId="77777777" w:rsidR="00622716" w:rsidRDefault="00B368D6">
            <w:pPr>
              <w:pStyle w:val="Lentelsturinys"/>
              <w:shd w:val="clear" w:color="auto" w:fill="FFFF00"/>
              <w:snapToGrid w:val="0"/>
              <w:rPr>
                <w:sz w:val="18"/>
                <w:szCs w:val="18"/>
                <w:shd w:val="clear" w:color="auto" w:fill="FFFF00"/>
              </w:rPr>
            </w:pPr>
            <w:r>
              <w:rPr>
                <w:sz w:val="18"/>
                <w:szCs w:val="18"/>
                <w:shd w:val="clear" w:color="auto" w:fill="FFFF00"/>
              </w:rPr>
              <w:t>1</w:t>
            </w:r>
          </w:p>
        </w:tc>
      </w:tr>
    </w:tbl>
    <w:p w14:paraId="0F5A3269" w14:textId="77777777" w:rsidR="00622716" w:rsidRDefault="00622716"/>
    <w:p w14:paraId="124C9ECB" w14:textId="77777777" w:rsidR="00622716" w:rsidRDefault="00B368D6" w:rsidP="00781516">
      <w:pPr>
        <w:spacing w:line="276" w:lineRule="auto"/>
        <w:jc w:val="both"/>
        <w:rPr>
          <w:color w:val="000000"/>
        </w:rPr>
      </w:pPr>
      <w:r>
        <w:rPr>
          <w:color w:val="000000"/>
        </w:rPr>
        <w:tab/>
        <w:t>Iš 1 lentelėje „Panevėžio miesto savivaldybės visuomenės sveikatos stebėsenos rodiklių profilis“ pateiktų PRS rodiklių reikšmių P</w:t>
      </w:r>
      <w:r w:rsidR="00555543">
        <w:rPr>
          <w:color w:val="000000"/>
        </w:rPr>
        <w:t xml:space="preserve">anevėžio miesto savivaldybėje </w:t>
      </w:r>
      <w:r>
        <w:rPr>
          <w:color w:val="000000"/>
        </w:rPr>
        <w:t xml:space="preserve">lyginimo su atitinkamu Lietuvos vidurkio rodikliu matyti, kad už Lietuvos vidurkį geresni buvo šie rezultatai </w:t>
      </w:r>
      <w:r>
        <w:rPr>
          <w:b/>
          <w:bCs/>
          <w:color w:val="00AE00"/>
        </w:rPr>
        <w:t>(žalioji zona)</w:t>
      </w:r>
      <w:r>
        <w:rPr>
          <w:color w:val="000000"/>
        </w:rPr>
        <w:t>:</w:t>
      </w:r>
    </w:p>
    <w:p w14:paraId="20749183"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Vidutinė tikėtina gyvenimo trukmė</w:t>
      </w:r>
      <w:r w:rsidR="00555543">
        <w:rPr>
          <w:color w:val="008000"/>
        </w:rPr>
        <w:t>;</w:t>
      </w:r>
    </w:p>
    <w:p w14:paraId="32FF182C"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Socialinės rizikos šeimų skaičius</w:t>
      </w:r>
      <w:r w:rsidR="00555543">
        <w:rPr>
          <w:color w:val="008000"/>
        </w:rPr>
        <w:t>;</w:t>
      </w:r>
    </w:p>
    <w:p w14:paraId="7F4F11B1"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Mirtingumas dėl išorinių priežasčių</w:t>
      </w:r>
      <w:r w:rsidR="00555543">
        <w:rPr>
          <w:color w:val="008000"/>
        </w:rPr>
        <w:t>;</w:t>
      </w:r>
    </w:p>
    <w:p w14:paraId="1766BEF8"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Sergamumas tuberkulioze</w:t>
      </w:r>
      <w:r w:rsidR="00555543">
        <w:rPr>
          <w:color w:val="008000"/>
        </w:rPr>
        <w:t>;</w:t>
      </w:r>
    </w:p>
    <w:p w14:paraId="5BB8F9BF"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Mirtingumas dėl nukritimo atvejų skaičius</w:t>
      </w:r>
      <w:r w:rsidR="00555543">
        <w:rPr>
          <w:color w:val="008000"/>
        </w:rPr>
        <w:t>;</w:t>
      </w:r>
    </w:p>
    <w:p w14:paraId="6252036E"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Gyventojų skaičius, tenkantis vienai licencijai verstis mažmenine prekyba alkoholiniais gėrimais</w:t>
      </w:r>
      <w:r w:rsidR="00555543">
        <w:rPr>
          <w:color w:val="008000"/>
        </w:rPr>
        <w:t>;</w:t>
      </w:r>
    </w:p>
    <w:p w14:paraId="7F5A7424"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Gyventojų skaičius, tenkantis vienai licencijai verstis mažmenine prekyba tabako gaminiais</w:t>
      </w:r>
      <w:r w:rsidR="00555543">
        <w:rPr>
          <w:color w:val="008000"/>
        </w:rPr>
        <w:t>;</w:t>
      </w:r>
    </w:p>
    <w:p w14:paraId="4C267978"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Išvengiamų hospitalizacijų skaičius</w:t>
      </w:r>
      <w:r w:rsidR="00555543">
        <w:rPr>
          <w:color w:val="008000"/>
        </w:rPr>
        <w:t>;</w:t>
      </w:r>
    </w:p>
    <w:p w14:paraId="7B0EDC1D"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Apsilankymų pas gydytojus skaičius, tenkantis vienam gyventojui</w:t>
      </w:r>
      <w:r w:rsidR="00555543">
        <w:rPr>
          <w:color w:val="008000"/>
        </w:rPr>
        <w:t>;</w:t>
      </w:r>
    </w:p>
    <w:p w14:paraId="041F377B"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Sergamumas vaistams atsparia tuberkulioze</w:t>
      </w:r>
      <w:r w:rsidR="00555543">
        <w:rPr>
          <w:color w:val="008000"/>
        </w:rPr>
        <w:t>;</w:t>
      </w:r>
    </w:p>
    <w:p w14:paraId="3CA00F60" w14:textId="77777777" w:rsidR="00622716" w:rsidRDefault="00555543" w:rsidP="00781516">
      <w:pPr>
        <w:pStyle w:val="Lentelsturinys"/>
        <w:numPr>
          <w:ilvl w:val="0"/>
          <w:numId w:val="3"/>
        </w:numPr>
        <w:snapToGrid w:val="0"/>
        <w:spacing w:line="276" w:lineRule="auto"/>
        <w:ind w:firstLine="0"/>
        <w:jc w:val="both"/>
        <w:rPr>
          <w:color w:val="008000"/>
        </w:rPr>
      </w:pPr>
      <w:r>
        <w:rPr>
          <w:color w:val="008000"/>
        </w:rPr>
        <w:t>Paauglių (15–</w:t>
      </w:r>
      <w:r w:rsidR="00B368D6">
        <w:rPr>
          <w:color w:val="008000"/>
        </w:rPr>
        <w:t>17 m.) gimdymų skaičius</w:t>
      </w:r>
      <w:r>
        <w:rPr>
          <w:color w:val="008000"/>
        </w:rPr>
        <w:t>;</w:t>
      </w:r>
    </w:p>
    <w:p w14:paraId="637A975C"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Mirtingumas nuo cerebrovaskulinių ligų</w:t>
      </w:r>
      <w:r w:rsidR="00555543">
        <w:rPr>
          <w:color w:val="008000"/>
        </w:rPr>
        <w:t>;</w:t>
      </w:r>
    </w:p>
    <w:p w14:paraId="710D9B2E"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Tikslinės populiacijos dalis (proc.), dalyvavusi atrankinės mamografinės patikros dėl krūties vėžio finansavimo programoje</w:t>
      </w:r>
      <w:r w:rsidR="00555543">
        <w:rPr>
          <w:color w:val="008000"/>
        </w:rPr>
        <w:t>;</w:t>
      </w:r>
    </w:p>
    <w:p w14:paraId="32073018" w14:textId="77777777" w:rsidR="00622716" w:rsidRDefault="00B368D6" w:rsidP="00781516">
      <w:pPr>
        <w:pStyle w:val="Lentelsturinys"/>
        <w:numPr>
          <w:ilvl w:val="0"/>
          <w:numId w:val="3"/>
        </w:numPr>
        <w:snapToGrid w:val="0"/>
        <w:spacing w:line="276" w:lineRule="auto"/>
        <w:ind w:firstLine="0"/>
        <w:jc w:val="both"/>
        <w:rPr>
          <w:color w:val="008000"/>
        </w:rPr>
      </w:pPr>
      <w:r>
        <w:rPr>
          <w:color w:val="008000"/>
        </w:rPr>
        <w:t xml:space="preserve">Tikslinės populiacijos dalis (proc.), dalyvavusi gimdos kaklelio piktybinių navikų </w:t>
      </w:r>
      <w:r>
        <w:rPr>
          <w:color w:val="008000"/>
        </w:rPr>
        <w:lastRenderedPageBreak/>
        <w:t>prevencinių priemonių, apmokamų iš Privalomojo sveikatos draudimo biudžeto lėšų, finansavimo programoje</w:t>
      </w:r>
      <w:r w:rsidR="00555543">
        <w:rPr>
          <w:color w:val="008000"/>
        </w:rPr>
        <w:t>;</w:t>
      </w:r>
    </w:p>
    <w:p w14:paraId="58CCD046" w14:textId="77777777" w:rsidR="00622716" w:rsidRDefault="00B368D6" w:rsidP="006C197F">
      <w:pPr>
        <w:pStyle w:val="Lentelsturinys"/>
        <w:numPr>
          <w:ilvl w:val="0"/>
          <w:numId w:val="3"/>
        </w:numPr>
        <w:snapToGrid w:val="0"/>
        <w:spacing w:line="276" w:lineRule="auto"/>
        <w:jc w:val="both"/>
        <w:rPr>
          <w:color w:val="008000"/>
        </w:rPr>
      </w:pPr>
      <w:r>
        <w:rPr>
          <w:color w:val="008000"/>
        </w:rPr>
        <w:t>Tikslinės populiacijos dalis (proc.), dalyvavusi storosios žarnos vėžio ankstyvosios diagnostikos finansavimo programoje.</w:t>
      </w:r>
      <w:r>
        <w:rPr>
          <w:color w:val="008000"/>
        </w:rPr>
        <w:tab/>
      </w:r>
    </w:p>
    <w:p w14:paraId="445EF92D" w14:textId="77777777" w:rsidR="00622716" w:rsidRDefault="00B368D6" w:rsidP="006C197F">
      <w:pPr>
        <w:spacing w:line="276" w:lineRule="auto"/>
        <w:jc w:val="both"/>
        <w:rPr>
          <w:b/>
          <w:bCs/>
          <w:color w:val="000000"/>
        </w:rPr>
      </w:pPr>
      <w:r>
        <w:rPr>
          <w:i/>
          <w:iCs/>
          <w:color w:val="000000"/>
        </w:rPr>
        <w:tab/>
      </w:r>
      <w:r>
        <w:rPr>
          <w:color w:val="000000"/>
        </w:rPr>
        <w:t xml:space="preserve">Aštuonios rodiklių reikšmės patenka į prasčiausių savivaldybių kvintilių grupę </w:t>
      </w:r>
      <w:r>
        <w:rPr>
          <w:b/>
          <w:bCs/>
          <w:color w:val="FF0000"/>
        </w:rPr>
        <w:t>(raudonoji zona):</w:t>
      </w:r>
      <w:r>
        <w:rPr>
          <w:b/>
          <w:bCs/>
          <w:color w:val="000000"/>
        </w:rPr>
        <w:t xml:space="preserve"> </w:t>
      </w:r>
    </w:p>
    <w:p w14:paraId="0A8A14D5" w14:textId="77777777" w:rsidR="00622716" w:rsidRDefault="00B368D6" w:rsidP="006C197F">
      <w:pPr>
        <w:pStyle w:val="Lentelsturinys"/>
        <w:numPr>
          <w:ilvl w:val="0"/>
          <w:numId w:val="5"/>
        </w:numPr>
        <w:snapToGrid w:val="0"/>
        <w:spacing w:line="276" w:lineRule="auto"/>
        <w:jc w:val="both"/>
        <w:rPr>
          <w:color w:val="FF0000"/>
        </w:rPr>
      </w:pPr>
      <w:r>
        <w:rPr>
          <w:color w:val="FF0000"/>
        </w:rPr>
        <w:t>Sergamumas žarnyno infekcinėmis ligomis</w:t>
      </w:r>
      <w:r w:rsidR="00555543">
        <w:rPr>
          <w:color w:val="FF0000"/>
        </w:rPr>
        <w:t>;</w:t>
      </w:r>
    </w:p>
    <w:p w14:paraId="6E4DEEEA" w14:textId="77777777" w:rsidR="00622716" w:rsidRDefault="00B368D6" w:rsidP="006C197F">
      <w:pPr>
        <w:pStyle w:val="Lentelsturinys"/>
        <w:numPr>
          <w:ilvl w:val="0"/>
          <w:numId w:val="5"/>
        </w:numPr>
        <w:snapToGrid w:val="0"/>
        <w:spacing w:line="276" w:lineRule="auto"/>
        <w:jc w:val="both"/>
        <w:rPr>
          <w:color w:val="FF0000"/>
        </w:rPr>
      </w:pPr>
      <w:r>
        <w:rPr>
          <w:color w:val="FF0000"/>
        </w:rPr>
        <w:t>Į atmosferą iš stacionarių taršos šaltinių išmestų teršalų kiekis, tenkantis 1 kv. km.</w:t>
      </w:r>
      <w:r w:rsidR="00555543">
        <w:rPr>
          <w:color w:val="FF0000"/>
        </w:rPr>
        <w:t>;</w:t>
      </w:r>
    </w:p>
    <w:p w14:paraId="3ED38869" w14:textId="77777777" w:rsidR="00622716" w:rsidRDefault="00B368D6" w:rsidP="006C197F">
      <w:pPr>
        <w:pStyle w:val="Lentelsturinys"/>
        <w:numPr>
          <w:ilvl w:val="0"/>
          <w:numId w:val="5"/>
        </w:numPr>
        <w:snapToGrid w:val="0"/>
        <w:spacing w:line="276" w:lineRule="auto"/>
        <w:jc w:val="both"/>
        <w:rPr>
          <w:color w:val="FF0000"/>
        </w:rPr>
      </w:pPr>
      <w:r>
        <w:rPr>
          <w:color w:val="FF0000"/>
        </w:rPr>
        <w:t>Pėsčiųjų mirtingumas dėl transporto įvykių</w:t>
      </w:r>
      <w:r w:rsidR="00555543">
        <w:rPr>
          <w:color w:val="FF0000"/>
        </w:rPr>
        <w:t>;</w:t>
      </w:r>
    </w:p>
    <w:p w14:paraId="5424F24B" w14:textId="77777777" w:rsidR="00622716" w:rsidRDefault="00B368D6" w:rsidP="00781516">
      <w:pPr>
        <w:pStyle w:val="Lentelsturinys"/>
        <w:numPr>
          <w:ilvl w:val="0"/>
          <w:numId w:val="5"/>
        </w:numPr>
        <w:tabs>
          <w:tab w:val="clear" w:pos="720"/>
        </w:tabs>
        <w:snapToGrid w:val="0"/>
        <w:spacing w:line="276" w:lineRule="auto"/>
        <w:ind w:left="0" w:firstLine="284"/>
        <w:jc w:val="both"/>
        <w:rPr>
          <w:color w:val="FF0000"/>
        </w:rPr>
      </w:pPr>
      <w:r>
        <w:rPr>
          <w:color w:val="FF0000"/>
        </w:rPr>
        <w:t>Bandymas žudytis</w:t>
      </w:r>
      <w:r w:rsidR="00555543">
        <w:rPr>
          <w:color w:val="FF0000"/>
        </w:rPr>
        <w:t>;</w:t>
      </w:r>
    </w:p>
    <w:p w14:paraId="28701265" w14:textId="77777777" w:rsidR="00622716" w:rsidRDefault="00B368D6" w:rsidP="006C197F">
      <w:pPr>
        <w:pStyle w:val="Lentelsturinys"/>
        <w:numPr>
          <w:ilvl w:val="0"/>
          <w:numId w:val="5"/>
        </w:numPr>
        <w:snapToGrid w:val="0"/>
        <w:spacing w:line="276" w:lineRule="auto"/>
        <w:jc w:val="both"/>
        <w:rPr>
          <w:color w:val="FF0000"/>
        </w:rPr>
      </w:pPr>
      <w:r>
        <w:rPr>
          <w:color w:val="FF0000"/>
        </w:rPr>
        <w:t>Mirtingumas dėl priežasčių, susijusių su narkotikų vartojimu</w:t>
      </w:r>
      <w:r w:rsidR="00555543">
        <w:rPr>
          <w:color w:val="FF0000"/>
        </w:rPr>
        <w:t>;</w:t>
      </w:r>
    </w:p>
    <w:p w14:paraId="6E7E7CCA" w14:textId="77777777" w:rsidR="00622716" w:rsidRDefault="00B368D6" w:rsidP="006C197F">
      <w:pPr>
        <w:pStyle w:val="Lentelsturinys"/>
        <w:numPr>
          <w:ilvl w:val="0"/>
          <w:numId w:val="5"/>
        </w:numPr>
        <w:snapToGrid w:val="0"/>
        <w:spacing w:line="276" w:lineRule="auto"/>
        <w:jc w:val="both"/>
        <w:rPr>
          <w:color w:val="FF0000"/>
        </w:rPr>
      </w:pPr>
      <w:r>
        <w:rPr>
          <w:color w:val="FF0000"/>
        </w:rPr>
        <w:t>Išvengiamų hospitalizacijų dėl diabeto ir jo komplikacijų skaičius</w:t>
      </w:r>
      <w:r w:rsidR="00555543">
        <w:rPr>
          <w:color w:val="FF0000"/>
        </w:rPr>
        <w:t>;</w:t>
      </w:r>
    </w:p>
    <w:p w14:paraId="058631E5" w14:textId="77777777" w:rsidR="00622716" w:rsidRDefault="00B368D6" w:rsidP="006C197F">
      <w:pPr>
        <w:pStyle w:val="Lentelsturinys"/>
        <w:numPr>
          <w:ilvl w:val="0"/>
          <w:numId w:val="5"/>
        </w:numPr>
        <w:snapToGrid w:val="0"/>
        <w:spacing w:line="276" w:lineRule="auto"/>
        <w:jc w:val="both"/>
        <w:rPr>
          <w:color w:val="FF0000"/>
        </w:rPr>
      </w:pPr>
      <w:r>
        <w:rPr>
          <w:color w:val="FF0000"/>
        </w:rPr>
        <w:t>Sergamumas II tipo cukriniu diabetu</w:t>
      </w:r>
      <w:r w:rsidR="00555543">
        <w:rPr>
          <w:color w:val="FF0000"/>
        </w:rPr>
        <w:t>;</w:t>
      </w:r>
      <w:r>
        <w:rPr>
          <w:color w:val="FF0000"/>
        </w:rPr>
        <w:t xml:space="preserve"> </w:t>
      </w:r>
    </w:p>
    <w:p w14:paraId="0834CFDF" w14:textId="77777777" w:rsidR="00622716" w:rsidRDefault="00B368D6" w:rsidP="006C197F">
      <w:pPr>
        <w:pStyle w:val="Lentelsturinys"/>
        <w:numPr>
          <w:ilvl w:val="0"/>
          <w:numId w:val="5"/>
        </w:numPr>
        <w:snapToGrid w:val="0"/>
        <w:spacing w:line="276" w:lineRule="auto"/>
        <w:jc w:val="both"/>
        <w:rPr>
          <w:color w:val="FF0000"/>
        </w:rPr>
      </w:pPr>
      <w:r>
        <w:rPr>
          <w:color w:val="FF0000"/>
        </w:rPr>
        <w:t>1 metų amžiaus vaikų DTP3 (difterijos, stabligės, kokliušo vakcina 3 dozės) skiepijimo apimtys.</w:t>
      </w:r>
    </w:p>
    <w:p w14:paraId="6D1761E5" w14:textId="77777777" w:rsidR="00622716" w:rsidRDefault="00B368D6" w:rsidP="006C197F">
      <w:pPr>
        <w:pStyle w:val="Lentelsturinys"/>
        <w:snapToGrid w:val="0"/>
        <w:spacing w:line="276" w:lineRule="auto"/>
        <w:jc w:val="both"/>
        <w:rPr>
          <w:color w:val="000000"/>
          <w:shd w:val="clear" w:color="auto" w:fill="FFFFFF"/>
        </w:rPr>
      </w:pPr>
      <w:r>
        <w:rPr>
          <w:color w:val="000000"/>
        </w:rPr>
        <w:tab/>
        <w:t>Kiti rodikliai patenka į Lietuvos vidurkį atitinkančią kvintilių grupę</w:t>
      </w:r>
      <w:r>
        <w:rPr>
          <w:color w:val="000000"/>
          <w:shd w:val="clear" w:color="auto" w:fill="FFFFFF"/>
        </w:rPr>
        <w:t xml:space="preserve"> </w:t>
      </w:r>
      <w:r>
        <w:rPr>
          <w:color w:val="000000"/>
          <w:shd w:val="clear" w:color="auto" w:fill="FFFF00"/>
        </w:rPr>
        <w:t xml:space="preserve">geltonoji zona.  </w:t>
      </w:r>
      <w:r w:rsidR="00555543">
        <w:rPr>
          <w:color w:val="000000"/>
          <w:shd w:val="clear" w:color="auto" w:fill="FFFFFF"/>
        </w:rPr>
        <w:t>Panevėžio miesto savivaldybės V</w:t>
      </w:r>
      <w:r>
        <w:rPr>
          <w:color w:val="000000"/>
          <w:shd w:val="clear" w:color="auto" w:fill="FFFFFF"/>
        </w:rPr>
        <w:t xml:space="preserve">isuomenė sveikatos biuras iš visų PRS rodiklių, kurie patenka į raudonąją rodiklių grupę, detaliai analizei pasirinko prasčiausią Panevėžio miesto rodiklių situaciją rodančius rodiklius: </w:t>
      </w:r>
    </w:p>
    <w:p w14:paraId="35137DC3" w14:textId="77777777" w:rsidR="00622716" w:rsidRDefault="00466F76" w:rsidP="006C197F">
      <w:pPr>
        <w:pStyle w:val="Lentelsturinys"/>
        <w:tabs>
          <w:tab w:val="left" w:pos="336"/>
        </w:tabs>
        <w:snapToGrid w:val="0"/>
        <w:spacing w:line="276" w:lineRule="auto"/>
        <w:jc w:val="both"/>
        <w:rPr>
          <w:color w:val="FF0000"/>
        </w:rPr>
      </w:pPr>
      <w:r>
        <w:rPr>
          <w:color w:val="000000"/>
          <w:shd w:val="clear" w:color="auto" w:fill="FFFFFF"/>
        </w:rPr>
        <w:tab/>
      </w:r>
      <w:r>
        <w:rPr>
          <w:color w:val="000000"/>
          <w:shd w:val="clear" w:color="auto" w:fill="FFFFFF"/>
        </w:rPr>
        <w:tab/>
      </w:r>
      <w:r w:rsidR="00555543">
        <w:rPr>
          <w:color w:val="FF0000"/>
        </w:rPr>
        <w:t>1.  Infekcinės ligos –</w:t>
      </w:r>
      <w:r w:rsidR="00B368D6">
        <w:rPr>
          <w:i/>
          <w:iCs/>
          <w:color w:val="FF0000"/>
        </w:rPr>
        <w:t xml:space="preserve"> </w:t>
      </w:r>
      <w:r w:rsidR="00B368D6">
        <w:rPr>
          <w:color w:val="FF0000"/>
        </w:rPr>
        <w:t>sergamumas žarnyno infekcinėmis ligomis</w:t>
      </w:r>
    </w:p>
    <w:p w14:paraId="47CC6726" w14:textId="77777777" w:rsidR="00622716" w:rsidRDefault="00B368D6" w:rsidP="006C197F">
      <w:pPr>
        <w:spacing w:line="276" w:lineRule="auto"/>
        <w:ind w:left="709"/>
        <w:jc w:val="both"/>
        <w:rPr>
          <w:color w:val="FF0000"/>
        </w:rPr>
      </w:pPr>
      <w:r>
        <w:rPr>
          <w:color w:val="FF0000"/>
        </w:rPr>
        <w:t>2.  Į atmosferą iš stacionarių taršos šaltinių išmestų teršalų kiekis, tenkantis 1 kv. km.</w:t>
      </w:r>
    </w:p>
    <w:p w14:paraId="079DF752" w14:textId="77777777" w:rsidR="00622716" w:rsidRDefault="00B368D6" w:rsidP="006C197F">
      <w:pPr>
        <w:pStyle w:val="Lentelsturinys"/>
        <w:snapToGrid w:val="0"/>
        <w:spacing w:line="276" w:lineRule="auto"/>
        <w:ind w:firstLine="709"/>
        <w:jc w:val="both"/>
        <w:rPr>
          <w:color w:val="FF0000"/>
        </w:rPr>
      </w:pPr>
      <w:r>
        <w:rPr>
          <w:color w:val="FF0000"/>
        </w:rPr>
        <w:t>3. Sergamumas II tipo cukriniu diabetu ir išvengiamos hospitalizacijos dėl diabeto ir jo komplikacijų.</w:t>
      </w:r>
    </w:p>
    <w:p w14:paraId="5225C873" w14:textId="77777777" w:rsidR="00622716" w:rsidRDefault="00622716">
      <w:pPr>
        <w:jc w:val="both"/>
        <w:rPr>
          <w:color w:val="000000"/>
        </w:rPr>
      </w:pPr>
    </w:p>
    <w:p w14:paraId="0E87BE72" w14:textId="77777777" w:rsidR="00622716" w:rsidRDefault="00B368D6">
      <w:pPr>
        <w:shd w:val="clear" w:color="auto" w:fill="E6E6E6"/>
        <w:spacing w:line="100" w:lineRule="atLeast"/>
        <w:jc w:val="center"/>
        <w:rPr>
          <w:b/>
          <w:bCs/>
          <w:color w:val="000000"/>
        </w:rPr>
      </w:pPr>
      <w:r>
        <w:rPr>
          <w:b/>
          <w:bCs/>
          <w:color w:val="000000"/>
        </w:rPr>
        <w:t>2. PANEVĖŽIO MIESTO SAVIVALDYBĖS DEMOGRAFINĖ SITUACIJA</w:t>
      </w:r>
    </w:p>
    <w:p w14:paraId="08A1C6A7" w14:textId="77777777" w:rsidR="00622716" w:rsidRDefault="00622716">
      <w:pPr>
        <w:spacing w:line="100" w:lineRule="atLeast"/>
        <w:jc w:val="center"/>
        <w:rPr>
          <w:b/>
          <w:bCs/>
          <w:color w:val="000000"/>
        </w:rPr>
      </w:pPr>
    </w:p>
    <w:p w14:paraId="414EA0BA" w14:textId="77777777" w:rsidR="00622716" w:rsidRDefault="00B368D6">
      <w:pPr>
        <w:spacing w:line="100" w:lineRule="atLeast"/>
        <w:jc w:val="center"/>
        <w:rPr>
          <w:b/>
          <w:bCs/>
          <w:color w:val="000000"/>
        </w:rPr>
      </w:pPr>
      <w:r>
        <w:rPr>
          <w:b/>
          <w:bCs/>
          <w:color w:val="000000"/>
        </w:rPr>
        <w:t>2.1. Gyventojų skaičius</w:t>
      </w:r>
    </w:p>
    <w:p w14:paraId="0078D1EC" w14:textId="77777777" w:rsidR="00622716" w:rsidRDefault="00622716" w:rsidP="0020525F">
      <w:pPr>
        <w:spacing w:line="276" w:lineRule="auto"/>
        <w:jc w:val="center"/>
        <w:rPr>
          <w:b/>
          <w:bCs/>
        </w:rPr>
      </w:pPr>
    </w:p>
    <w:p w14:paraId="3619EFC0" w14:textId="77777777" w:rsidR="00622716" w:rsidRDefault="00B368D6" w:rsidP="00781516">
      <w:pPr>
        <w:spacing w:line="276" w:lineRule="auto"/>
        <w:ind w:firstLine="851"/>
        <w:jc w:val="both"/>
        <w:rPr>
          <w:color w:val="000000"/>
        </w:rPr>
      </w:pPr>
      <w:r>
        <w:rPr>
          <w:color w:val="000000"/>
        </w:rPr>
        <w:tab/>
        <w:t>Nuo 1992 m., kai gyventojų skaičius Lietuvoje pasiekė maksimumą</w:t>
      </w:r>
      <w:r w:rsidR="00555543">
        <w:rPr>
          <w:color w:val="000000"/>
        </w:rPr>
        <w:t xml:space="preserve"> </w:t>
      </w:r>
      <w:r>
        <w:rPr>
          <w:color w:val="000000"/>
        </w:rPr>
        <w:t>–</w:t>
      </w:r>
      <w:r w:rsidR="006C197F">
        <w:rPr>
          <w:color w:val="000000"/>
        </w:rPr>
        <w:t xml:space="preserve"> </w:t>
      </w:r>
      <w:r>
        <w:rPr>
          <w:color w:val="000000"/>
        </w:rPr>
        <w:t>3 706 299, iki 2018 m. gyventojų Lietuvoje sumažėjo jau 23 procentais, ir 2017 m. sausio 1 d. siekė 2</w:t>
      </w:r>
      <w:r w:rsidR="00555543">
        <w:rPr>
          <w:color w:val="000000"/>
        </w:rPr>
        <w:t> </w:t>
      </w:r>
      <w:r>
        <w:rPr>
          <w:color w:val="000000"/>
        </w:rPr>
        <w:t>847</w:t>
      </w:r>
      <w:r w:rsidR="00555543">
        <w:rPr>
          <w:color w:val="000000"/>
        </w:rPr>
        <w:t xml:space="preserve"> </w:t>
      </w:r>
      <w:r>
        <w:rPr>
          <w:color w:val="000000"/>
        </w:rPr>
        <w:t>904. Per 25 metus Lietuva neteko jau 858</w:t>
      </w:r>
      <w:r w:rsidR="00555543">
        <w:rPr>
          <w:color w:val="000000"/>
        </w:rPr>
        <w:t xml:space="preserve"> </w:t>
      </w:r>
      <w:r>
        <w:rPr>
          <w:color w:val="000000"/>
        </w:rPr>
        <w:t xml:space="preserve">935 gyventojų, arba maždaug tiek, kiek šiuo metu gyvena Vilniuje ir Kaune kartu sudėjus. </w:t>
      </w:r>
      <w:r w:rsidR="00555543">
        <w:rPr>
          <w:color w:val="000000"/>
        </w:rPr>
        <w:t>2011–</w:t>
      </w:r>
      <w:r>
        <w:rPr>
          <w:color w:val="000000"/>
        </w:rPr>
        <w:t>2014 m. laikotarpiu gyventojų skaičius mažėjo vis lėtesniu tempu, deja, nuo 2015 m. ėmė vėl mažėti sparčiau: 2015 m. gyventojų sumažėjo 1,12 proc., 2016 m. – 1,41 proc. (vidutinis metinis g</w:t>
      </w:r>
      <w:r w:rsidR="00555543">
        <w:rPr>
          <w:color w:val="000000"/>
        </w:rPr>
        <w:t xml:space="preserve">yventojų skaičiaus pokytis 1992–2017 m. laikotarpiu buvo – </w:t>
      </w:r>
      <w:r>
        <w:rPr>
          <w:color w:val="000000"/>
        </w:rPr>
        <w:t xml:space="preserve">1,08 proc.). Taip pat mažėja gyventojų ir Panevėžio mieste. 2017 metų pradžioje mūsų mieste nuolatinis gyventojų skaičius buvo </w:t>
      </w:r>
      <w:r>
        <w:rPr>
          <w:b/>
          <w:bCs/>
          <w:color w:val="000000"/>
        </w:rPr>
        <w:t>91</w:t>
      </w:r>
      <w:r w:rsidR="00555543">
        <w:rPr>
          <w:b/>
          <w:bCs/>
          <w:color w:val="000000"/>
        </w:rPr>
        <w:t> </w:t>
      </w:r>
      <w:r>
        <w:rPr>
          <w:b/>
          <w:bCs/>
          <w:color w:val="000000"/>
        </w:rPr>
        <w:t>054</w:t>
      </w:r>
      <w:r w:rsidR="00555543">
        <w:rPr>
          <w:b/>
          <w:bCs/>
          <w:color w:val="000000"/>
        </w:rPr>
        <w:t>,</w:t>
      </w:r>
      <w:r>
        <w:rPr>
          <w:b/>
          <w:bCs/>
          <w:color w:val="000000"/>
        </w:rPr>
        <w:t xml:space="preserve"> </w:t>
      </w:r>
      <w:r>
        <w:rPr>
          <w:color w:val="000000"/>
        </w:rPr>
        <w:t>t.y. 2</w:t>
      </w:r>
      <w:r w:rsidR="00555543">
        <w:rPr>
          <w:color w:val="000000"/>
        </w:rPr>
        <w:t xml:space="preserve"> </w:t>
      </w:r>
      <w:r>
        <w:rPr>
          <w:color w:val="000000"/>
        </w:rPr>
        <w:t>544 gyventojais mažiau nei 2016 metais. Kasmet mažėja vaikų nuo 0 iki 15 m. ir darbingo amžiaus gyventojų procentinė dalis. Nuo 2014 iki 2017 metų Panevėžio mieste gyvento</w:t>
      </w:r>
      <w:r w:rsidR="00555543">
        <w:rPr>
          <w:color w:val="000000"/>
        </w:rPr>
        <w:t xml:space="preserve">jų nuo 0–15 m. amžiaus sumažėjo </w:t>
      </w:r>
      <w:r>
        <w:rPr>
          <w:color w:val="000000"/>
        </w:rPr>
        <w:t>920, darbingo amžiaus</w:t>
      </w:r>
      <w:r w:rsidR="00555543">
        <w:rPr>
          <w:color w:val="000000"/>
        </w:rPr>
        <w:t xml:space="preserve"> </w:t>
      </w:r>
      <w:r>
        <w:rPr>
          <w:color w:val="000000"/>
        </w:rPr>
        <w:t>–</w:t>
      </w:r>
      <w:r w:rsidR="00555543">
        <w:rPr>
          <w:color w:val="000000"/>
        </w:rPr>
        <w:t xml:space="preserve"> </w:t>
      </w:r>
      <w:r>
        <w:rPr>
          <w:color w:val="000000"/>
        </w:rPr>
        <w:t>3</w:t>
      </w:r>
      <w:r w:rsidR="00555543">
        <w:rPr>
          <w:color w:val="000000"/>
        </w:rPr>
        <w:t xml:space="preserve"> </w:t>
      </w:r>
      <w:r>
        <w:rPr>
          <w:color w:val="000000"/>
        </w:rPr>
        <w:t>784 gyventojais, pensinio</w:t>
      </w:r>
      <w:r w:rsidR="00555543">
        <w:rPr>
          <w:color w:val="000000"/>
        </w:rPr>
        <w:t xml:space="preserve"> amžiaus </w:t>
      </w:r>
      <w:r>
        <w:rPr>
          <w:color w:val="000000"/>
        </w:rPr>
        <w:t>–</w:t>
      </w:r>
      <w:r w:rsidR="00555543">
        <w:rPr>
          <w:color w:val="000000"/>
        </w:rPr>
        <w:t xml:space="preserve"> </w:t>
      </w:r>
      <w:r>
        <w:rPr>
          <w:color w:val="000000"/>
        </w:rPr>
        <w:t>570.</w:t>
      </w:r>
      <w:r>
        <w:rPr>
          <w:color w:val="000000"/>
        </w:rPr>
        <w:tab/>
        <w:t xml:space="preserve">Vertinant vyrų </w:t>
      </w:r>
      <w:r w:rsidR="00555543">
        <w:rPr>
          <w:color w:val="000000"/>
        </w:rPr>
        <w:t>ir moterų demografinę situaciją</w:t>
      </w:r>
      <w:r>
        <w:rPr>
          <w:color w:val="000000"/>
        </w:rPr>
        <w:t xml:space="preserve"> Panevėžio mieste moterų yra daugia</w:t>
      </w:r>
      <w:r w:rsidR="00555543">
        <w:rPr>
          <w:color w:val="000000"/>
        </w:rPr>
        <w:t>u nei vyrų. 2017 metų pradžioje</w:t>
      </w:r>
      <w:r>
        <w:rPr>
          <w:color w:val="000000"/>
        </w:rPr>
        <w:t xml:space="preserve"> Pan</w:t>
      </w:r>
      <w:r w:rsidR="00555543">
        <w:rPr>
          <w:color w:val="000000"/>
        </w:rPr>
        <w:t xml:space="preserve">evėžio mieste </w:t>
      </w:r>
      <w:r>
        <w:rPr>
          <w:color w:val="000000"/>
        </w:rPr>
        <w:t>1 tūkstančiui vyrų teko 1</w:t>
      </w:r>
      <w:r w:rsidR="006C197F">
        <w:rPr>
          <w:color w:val="000000"/>
        </w:rPr>
        <w:t xml:space="preserve"> 279 moterys.</w:t>
      </w:r>
      <w:r w:rsidR="0020525F">
        <w:rPr>
          <w:color w:val="000000"/>
        </w:rPr>
        <w:t xml:space="preserve"> </w:t>
      </w:r>
    </w:p>
    <w:p w14:paraId="1C0F6841" w14:textId="77777777" w:rsidR="00622716" w:rsidRDefault="00622716" w:rsidP="00781516">
      <w:pPr>
        <w:spacing w:line="276" w:lineRule="auto"/>
        <w:ind w:firstLine="851"/>
        <w:jc w:val="both"/>
        <w:rPr>
          <w:color w:val="000000"/>
        </w:rPr>
      </w:pPr>
    </w:p>
    <w:p w14:paraId="161F39D7" w14:textId="77777777" w:rsidR="00622716" w:rsidRDefault="00B368D6">
      <w:pPr>
        <w:jc w:val="center"/>
        <w:rPr>
          <w:b/>
          <w:bCs/>
          <w:color w:val="000000"/>
        </w:rPr>
      </w:pPr>
      <w:r>
        <w:rPr>
          <w:b/>
          <w:bCs/>
          <w:color w:val="000000"/>
        </w:rPr>
        <w:t>2.2. Vidutinė gyvenimo trukmė</w:t>
      </w:r>
    </w:p>
    <w:p w14:paraId="46FAB7BC" w14:textId="77777777" w:rsidR="00622716" w:rsidRDefault="00622716">
      <w:pPr>
        <w:jc w:val="center"/>
        <w:rPr>
          <w:b/>
          <w:bCs/>
          <w:color w:val="000000"/>
        </w:rPr>
      </w:pPr>
    </w:p>
    <w:p w14:paraId="1B677DD7" w14:textId="77777777" w:rsidR="00622716" w:rsidRDefault="00B368D6">
      <w:pPr>
        <w:jc w:val="both"/>
        <w:rPr>
          <w:color w:val="000000"/>
        </w:rPr>
      </w:pPr>
      <w:r>
        <w:rPr>
          <w:color w:val="000000"/>
        </w:rPr>
        <w:tab/>
        <w:t xml:space="preserve">Vienas iš pagrindinių veiksnių, lemiančių gyventojų senėjimą, yra vidutinės gyvenimo </w:t>
      </w:r>
      <w:r>
        <w:rPr>
          <w:color w:val="000000"/>
        </w:rPr>
        <w:lastRenderedPageBreak/>
        <w:t>trukmės ilgėjimas.</w:t>
      </w:r>
      <w:r>
        <w:rPr>
          <w:color w:val="FF0000"/>
        </w:rPr>
        <w:t xml:space="preserve"> </w:t>
      </w:r>
      <w:r>
        <w:rPr>
          <w:color w:val="000000"/>
        </w:rPr>
        <w:t>2017 metais Panevėžio mieste vidutinė tikėtina gyvenimo trukmė buvo 77 metai (1 pav.).</w:t>
      </w:r>
    </w:p>
    <w:p w14:paraId="6C537313" w14:textId="77777777" w:rsidR="00622716" w:rsidRDefault="00622716">
      <w:pPr>
        <w:jc w:val="both"/>
      </w:pPr>
    </w:p>
    <w:p w14:paraId="5872952A" w14:textId="77777777" w:rsidR="00622716" w:rsidRDefault="00B368D6">
      <w:pPr>
        <w:jc w:val="center"/>
        <w:rPr>
          <w:color w:val="000000"/>
          <w:sz w:val="18"/>
          <w:szCs w:val="18"/>
        </w:rPr>
      </w:pPr>
      <w:r>
        <w:rPr>
          <w:b/>
          <w:bCs/>
          <w:color w:val="000000"/>
          <w:sz w:val="18"/>
          <w:szCs w:val="18"/>
        </w:rPr>
        <w:t xml:space="preserve"> p</w:t>
      </w:r>
      <w:r w:rsidR="004D593B">
        <w:rPr>
          <w:noProof/>
          <w:lang w:eastAsia="lt-LT" w:bidi="ar-SA"/>
        </w:rPr>
        <w:drawing>
          <wp:anchor distT="0" distB="0" distL="0" distR="0" simplePos="0" relativeHeight="251652608" behindDoc="0" locked="0" layoutInCell="1" allowOverlap="1" wp14:anchorId="056E5A3B" wp14:editId="75883497">
            <wp:simplePos x="0" y="0"/>
            <wp:positionH relativeFrom="column">
              <wp:align>center</wp:align>
            </wp:positionH>
            <wp:positionV relativeFrom="paragraph">
              <wp:posOffset>0</wp:posOffset>
            </wp:positionV>
            <wp:extent cx="4578985" cy="2110105"/>
            <wp:effectExtent l="0" t="0" r="0" b="0"/>
            <wp:wrapTopAndBottom/>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985" cy="2110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8"/>
          <w:szCs w:val="18"/>
        </w:rPr>
        <w:t xml:space="preserve">av. </w:t>
      </w:r>
      <w:r>
        <w:rPr>
          <w:color w:val="000000"/>
          <w:sz w:val="18"/>
          <w:szCs w:val="18"/>
        </w:rPr>
        <w:t>Vidutinė gy</w:t>
      </w:r>
      <w:r w:rsidR="006C197F">
        <w:rPr>
          <w:color w:val="000000"/>
          <w:sz w:val="18"/>
          <w:szCs w:val="18"/>
        </w:rPr>
        <w:t>venimo trukmė Panevėžio m. 2014–</w:t>
      </w:r>
      <w:r>
        <w:rPr>
          <w:color w:val="000000"/>
          <w:sz w:val="18"/>
          <w:szCs w:val="18"/>
        </w:rPr>
        <w:t>2017 m.</w:t>
      </w:r>
    </w:p>
    <w:p w14:paraId="3ED15070" w14:textId="77777777" w:rsidR="00622716" w:rsidRDefault="00622716">
      <w:pPr>
        <w:jc w:val="center"/>
        <w:rPr>
          <w:sz w:val="18"/>
          <w:szCs w:val="18"/>
        </w:rPr>
      </w:pPr>
    </w:p>
    <w:p w14:paraId="7F07ACE7" w14:textId="77777777" w:rsidR="00622716" w:rsidRDefault="00B368D6">
      <w:pPr>
        <w:jc w:val="center"/>
        <w:rPr>
          <w:i/>
          <w:iCs/>
          <w:sz w:val="16"/>
          <w:szCs w:val="16"/>
        </w:rPr>
      </w:pPr>
      <w:r>
        <w:rPr>
          <w:i/>
          <w:iCs/>
          <w:sz w:val="16"/>
          <w:szCs w:val="16"/>
        </w:rPr>
        <w:t>Šaltinis: Lietuvos statistikos departamentas</w:t>
      </w:r>
    </w:p>
    <w:p w14:paraId="6481206A" w14:textId="77777777" w:rsidR="00622716" w:rsidRDefault="00622716">
      <w:pPr>
        <w:jc w:val="center"/>
        <w:rPr>
          <w:sz w:val="18"/>
          <w:szCs w:val="18"/>
        </w:rPr>
      </w:pPr>
    </w:p>
    <w:p w14:paraId="48C55E25" w14:textId="77777777" w:rsidR="00622716" w:rsidRDefault="00B368D6">
      <w:pPr>
        <w:jc w:val="center"/>
        <w:rPr>
          <w:b/>
          <w:bCs/>
          <w:color w:val="000000"/>
        </w:rPr>
      </w:pPr>
      <w:r>
        <w:rPr>
          <w:b/>
          <w:bCs/>
          <w:color w:val="000000"/>
        </w:rPr>
        <w:t>2.3. Gimstamumas</w:t>
      </w:r>
    </w:p>
    <w:p w14:paraId="56B990E6" w14:textId="77777777" w:rsidR="00622716" w:rsidRDefault="00622716">
      <w:pPr>
        <w:jc w:val="center"/>
      </w:pPr>
    </w:p>
    <w:p w14:paraId="27F8B121" w14:textId="77777777" w:rsidR="00622716" w:rsidRDefault="00B368D6" w:rsidP="00781516">
      <w:pPr>
        <w:ind w:firstLine="851"/>
        <w:jc w:val="both"/>
        <w:rPr>
          <w:color w:val="000000"/>
        </w:rPr>
      </w:pPr>
      <w:r>
        <w:rPr>
          <w:color w:val="000000"/>
        </w:rPr>
        <w:tab/>
        <w:t>Remiantis paskutiniais pateiktais Higienos instituto Sveikatos informacijos centro duomenimis, gimstamumo rodiklis 2017 m. Panevėžio mieste išliko panašus</w:t>
      </w:r>
      <w:r w:rsidR="006C197F">
        <w:rPr>
          <w:color w:val="000000"/>
        </w:rPr>
        <w:t xml:space="preserve"> </w:t>
      </w:r>
      <w:r>
        <w:rPr>
          <w:color w:val="000000"/>
        </w:rPr>
        <w:t>–</w:t>
      </w:r>
      <w:r w:rsidR="006C197F">
        <w:rPr>
          <w:color w:val="000000"/>
        </w:rPr>
        <w:t xml:space="preserve"> </w:t>
      </w:r>
      <w:r>
        <w:rPr>
          <w:color w:val="000000"/>
        </w:rPr>
        <w:t>839</w:t>
      </w:r>
      <w:r w:rsidR="006C197F">
        <w:rPr>
          <w:color w:val="000000"/>
        </w:rPr>
        <w:t>,</w:t>
      </w:r>
      <w:r>
        <w:rPr>
          <w:color w:val="000000"/>
        </w:rPr>
        <w:t xml:space="preserve"> t.y. 3 naujagimiais daugiau nei 2016 metais. 2017 metais Panevėžio mieste gimė 409 berniukai ir 430 mergaičių (2 pav.).</w:t>
      </w:r>
    </w:p>
    <w:p w14:paraId="0AB01635" w14:textId="77777777" w:rsidR="00622716" w:rsidRDefault="00622716">
      <w:pPr>
        <w:jc w:val="both"/>
      </w:pPr>
    </w:p>
    <w:p w14:paraId="2050B337" w14:textId="77777777" w:rsidR="00622716" w:rsidRDefault="00B368D6">
      <w:pPr>
        <w:jc w:val="center"/>
        <w:rPr>
          <w:color w:val="000000"/>
          <w:sz w:val="18"/>
          <w:szCs w:val="18"/>
        </w:rPr>
      </w:pPr>
      <w:r>
        <w:rPr>
          <w:b/>
          <w:bCs/>
          <w:color w:val="000000"/>
          <w:sz w:val="18"/>
          <w:szCs w:val="18"/>
        </w:rPr>
        <w:t>2 p</w:t>
      </w:r>
      <w:r w:rsidR="004D593B">
        <w:rPr>
          <w:noProof/>
          <w:lang w:eastAsia="lt-LT" w:bidi="ar-SA"/>
        </w:rPr>
        <w:drawing>
          <wp:anchor distT="0" distB="0" distL="0" distR="0" simplePos="0" relativeHeight="251653632" behindDoc="0" locked="0" layoutInCell="1" allowOverlap="1" wp14:anchorId="055676AD" wp14:editId="61137B06">
            <wp:simplePos x="0" y="0"/>
            <wp:positionH relativeFrom="column">
              <wp:align>center</wp:align>
            </wp:positionH>
            <wp:positionV relativeFrom="paragraph">
              <wp:posOffset>0</wp:posOffset>
            </wp:positionV>
            <wp:extent cx="4692015" cy="2354580"/>
            <wp:effectExtent l="0" t="0" r="0" b="0"/>
            <wp:wrapTopAndBottom/>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015" cy="2354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8"/>
          <w:szCs w:val="18"/>
        </w:rPr>
        <w:t>av.</w:t>
      </w:r>
      <w:r>
        <w:rPr>
          <w:color w:val="000000"/>
          <w:sz w:val="18"/>
          <w:szCs w:val="18"/>
        </w:rPr>
        <w:t xml:space="preserve"> Gimstamumas Pane</w:t>
      </w:r>
      <w:r w:rsidR="006C197F">
        <w:rPr>
          <w:color w:val="000000"/>
          <w:sz w:val="18"/>
          <w:szCs w:val="18"/>
        </w:rPr>
        <w:t>vėžio miesto savivaldybėje 2014–</w:t>
      </w:r>
      <w:r>
        <w:rPr>
          <w:color w:val="000000"/>
          <w:sz w:val="18"/>
          <w:szCs w:val="18"/>
        </w:rPr>
        <w:t>2017 m. (absol. skaičiais)</w:t>
      </w:r>
    </w:p>
    <w:p w14:paraId="52F81527" w14:textId="77777777" w:rsidR="00622716" w:rsidRDefault="00622716">
      <w:pPr>
        <w:jc w:val="center"/>
        <w:rPr>
          <w:sz w:val="18"/>
          <w:szCs w:val="18"/>
        </w:rPr>
      </w:pPr>
    </w:p>
    <w:p w14:paraId="125060A6" w14:textId="77777777" w:rsidR="00622716" w:rsidRDefault="00B368D6">
      <w:pPr>
        <w:jc w:val="center"/>
        <w:rPr>
          <w:i/>
          <w:iCs/>
          <w:color w:val="000000"/>
          <w:sz w:val="16"/>
          <w:szCs w:val="16"/>
        </w:rPr>
      </w:pPr>
      <w:r>
        <w:rPr>
          <w:i/>
          <w:iCs/>
          <w:color w:val="000000"/>
          <w:sz w:val="16"/>
          <w:szCs w:val="16"/>
        </w:rPr>
        <w:t>Šaltinis: Lietuvos statistikos departamentas</w:t>
      </w:r>
    </w:p>
    <w:p w14:paraId="30986DDD" w14:textId="77777777" w:rsidR="00622716" w:rsidRDefault="00622716" w:rsidP="006C197F">
      <w:pPr>
        <w:spacing w:line="276" w:lineRule="auto"/>
        <w:jc w:val="both"/>
        <w:rPr>
          <w:sz w:val="18"/>
          <w:szCs w:val="18"/>
        </w:rPr>
      </w:pPr>
    </w:p>
    <w:p w14:paraId="62BB7B8B" w14:textId="77777777" w:rsidR="00622716" w:rsidRDefault="00B368D6" w:rsidP="00781516">
      <w:pPr>
        <w:spacing w:line="276" w:lineRule="auto"/>
        <w:ind w:firstLine="851"/>
        <w:jc w:val="both"/>
        <w:rPr>
          <w:color w:val="000000"/>
        </w:rPr>
      </w:pPr>
      <w:r>
        <w:rPr>
          <w:color w:val="000000"/>
        </w:rPr>
        <w:tab/>
        <w:t>Gimstamumas pagal motinos amžių gana proporcingas kaip ir visoje šalyje. Daugiausia gimdė 25–29 m. moterys (39 proc. visų gimdymų).</w:t>
      </w:r>
      <w:r>
        <w:rPr>
          <w:color w:val="000000"/>
        </w:rPr>
        <w:tab/>
      </w:r>
    </w:p>
    <w:p w14:paraId="4D7F6F8B" w14:textId="77777777" w:rsidR="00622716" w:rsidRDefault="00622716" w:rsidP="00781516">
      <w:pPr>
        <w:spacing w:line="276" w:lineRule="auto"/>
        <w:ind w:firstLine="851"/>
        <w:jc w:val="both"/>
      </w:pPr>
    </w:p>
    <w:p w14:paraId="2CE6FE7D" w14:textId="77777777" w:rsidR="00622716" w:rsidRDefault="00B368D6" w:rsidP="006C197F">
      <w:pPr>
        <w:spacing w:line="276" w:lineRule="auto"/>
        <w:jc w:val="center"/>
        <w:rPr>
          <w:b/>
          <w:bCs/>
          <w:color w:val="000000"/>
        </w:rPr>
      </w:pPr>
      <w:r>
        <w:rPr>
          <w:b/>
          <w:bCs/>
          <w:color w:val="000000"/>
        </w:rPr>
        <w:t>2.4. Mirtingumas</w:t>
      </w:r>
    </w:p>
    <w:p w14:paraId="34BDD6D4" w14:textId="77777777" w:rsidR="00622716" w:rsidRDefault="00622716" w:rsidP="006C197F">
      <w:pPr>
        <w:spacing w:line="276" w:lineRule="auto"/>
        <w:jc w:val="center"/>
        <w:rPr>
          <w:b/>
          <w:bCs/>
        </w:rPr>
      </w:pPr>
    </w:p>
    <w:p w14:paraId="71E75F8D" w14:textId="77777777" w:rsidR="00622716" w:rsidRDefault="00B368D6" w:rsidP="00781516">
      <w:pPr>
        <w:spacing w:line="276" w:lineRule="auto"/>
        <w:ind w:firstLine="851"/>
        <w:jc w:val="both"/>
        <w:rPr>
          <w:i/>
          <w:iCs/>
          <w:color w:val="000000"/>
        </w:rPr>
      </w:pPr>
      <w:r>
        <w:rPr>
          <w:color w:val="000000"/>
        </w:rPr>
        <w:tab/>
        <w:t xml:space="preserve">2017 metais Panevėžio mieste mirė 1240 gyventojų, t.y. </w:t>
      </w:r>
      <w:r w:rsidRPr="00555543">
        <w:rPr>
          <w:color w:val="000000"/>
        </w:rPr>
        <w:t>57</w:t>
      </w:r>
      <w:r>
        <w:rPr>
          <w:color w:val="000000"/>
        </w:rPr>
        <w:t xml:space="preserve"> gyventoj</w:t>
      </w:r>
      <w:r w:rsidRPr="00555543">
        <w:rPr>
          <w:color w:val="000000"/>
        </w:rPr>
        <w:t>ais</w:t>
      </w:r>
      <w:r>
        <w:rPr>
          <w:color w:val="000000"/>
        </w:rPr>
        <w:t xml:space="preserve"> mažiau nei 2016 metais. Panevėžio miesto gyventojų mirties priežasčių struktūra nepakito. Pagrindinės mirties priežastys – kraujotakos sistemos ligos, piktybiniai navikai ir išorinės mirties priežastys</w:t>
      </w:r>
      <w:r>
        <w:rPr>
          <w:i/>
          <w:iCs/>
          <w:color w:val="000000"/>
        </w:rPr>
        <w:t>.</w:t>
      </w:r>
    </w:p>
    <w:p w14:paraId="54498A93" w14:textId="77777777" w:rsidR="00622716" w:rsidRDefault="00B368D6" w:rsidP="0020525F">
      <w:pPr>
        <w:spacing w:line="276" w:lineRule="auto"/>
        <w:ind w:firstLine="851"/>
        <w:jc w:val="both"/>
        <w:rPr>
          <w:color w:val="000000"/>
        </w:rPr>
      </w:pPr>
      <w:r>
        <w:rPr>
          <w:i/>
          <w:iCs/>
          <w:color w:val="000000"/>
        </w:rPr>
        <w:lastRenderedPageBreak/>
        <w:tab/>
      </w:r>
      <w:r>
        <w:rPr>
          <w:color w:val="000000"/>
        </w:rPr>
        <w:t xml:space="preserve">Panevėžyje 2017 metais </w:t>
      </w:r>
      <w:r>
        <w:rPr>
          <w:b/>
          <w:bCs/>
          <w:i/>
          <w:iCs/>
          <w:color w:val="000000"/>
        </w:rPr>
        <w:t>nuo kraujotakos sistemos ligų</w:t>
      </w:r>
      <w:r w:rsidR="006C197F">
        <w:rPr>
          <w:color w:val="000000"/>
        </w:rPr>
        <w:t xml:space="preserve"> mirė 722 asmenys, t.y.</w:t>
      </w:r>
      <w:r>
        <w:rPr>
          <w:color w:val="000000"/>
        </w:rPr>
        <w:t xml:space="preserve"> 6 gyventojais mažiau nei 2016 metais, ir </w:t>
      </w:r>
      <w:r w:rsidR="006C197F">
        <w:rPr>
          <w:color w:val="000000"/>
        </w:rPr>
        <w:t>tai sudaro daugiau nei pusę</w:t>
      </w:r>
      <w:r>
        <w:rPr>
          <w:color w:val="000000"/>
        </w:rPr>
        <w:t xml:space="preserve"> mirusiųjų. Moterys nuo kraujotakos sistemos ligų miršta dažniau nei vyrai. 2017 metais Panevėžio mieste nuo kraujotakos sistemos ligų mirė 413 moterų, t.y. 34 moterimis mažiau nei 2016 metais. Vyrų mirtingumas 2017 metais nežymiai padidėjo</w:t>
      </w:r>
      <w:r w:rsidR="006C197F">
        <w:rPr>
          <w:color w:val="000000"/>
        </w:rPr>
        <w:t xml:space="preserve"> </w:t>
      </w:r>
      <w:r>
        <w:rPr>
          <w:color w:val="000000"/>
        </w:rPr>
        <w:t>–</w:t>
      </w:r>
      <w:r w:rsidR="006C197F">
        <w:rPr>
          <w:color w:val="000000"/>
        </w:rPr>
        <w:t xml:space="preserve"> </w:t>
      </w:r>
      <w:r>
        <w:rPr>
          <w:color w:val="000000"/>
        </w:rPr>
        <w:t>28 atvejais.</w:t>
      </w:r>
    </w:p>
    <w:p w14:paraId="2456080A" w14:textId="77777777" w:rsidR="00622716" w:rsidRDefault="00B368D6" w:rsidP="0020525F">
      <w:pPr>
        <w:spacing w:line="276" w:lineRule="auto"/>
        <w:ind w:firstLine="851"/>
        <w:jc w:val="both"/>
        <w:rPr>
          <w:color w:val="000000"/>
        </w:rPr>
      </w:pPr>
      <w:r>
        <w:rPr>
          <w:color w:val="000000"/>
        </w:rPr>
        <w:tab/>
        <w:t>Antroje mirties priežasčių struktūros vietoje</w:t>
      </w:r>
      <w:r w:rsidR="006C197F">
        <w:rPr>
          <w:color w:val="000000"/>
        </w:rPr>
        <w:t xml:space="preserve"> </w:t>
      </w:r>
      <w:r>
        <w:rPr>
          <w:color w:val="000000"/>
        </w:rPr>
        <w:t>–</w:t>
      </w:r>
      <w:r w:rsidR="006C197F">
        <w:rPr>
          <w:color w:val="000000"/>
        </w:rPr>
        <w:t xml:space="preserve"> </w:t>
      </w:r>
      <w:r>
        <w:rPr>
          <w:b/>
          <w:bCs/>
          <w:i/>
          <w:iCs/>
          <w:color w:val="000000"/>
        </w:rPr>
        <w:t>piktybiniai navikai</w:t>
      </w:r>
      <w:r>
        <w:rPr>
          <w:color w:val="000000"/>
        </w:rPr>
        <w:t xml:space="preserve">. 2017 metais nuo šių ligų mirė </w:t>
      </w:r>
      <w:r w:rsidR="006C197F">
        <w:rPr>
          <w:color w:val="000000"/>
        </w:rPr>
        <w:t>261 panevėžietis</w:t>
      </w:r>
      <w:r w:rsidR="0020525F">
        <w:rPr>
          <w:color w:val="000000"/>
        </w:rPr>
        <w:t>, tai 32 asmenimis mažiau</w:t>
      </w:r>
      <w:r>
        <w:rPr>
          <w:color w:val="000000"/>
        </w:rPr>
        <w:t xml:space="preserve"> nei 2016 metais. Nuo skrandžio piktybinių navikų mirė 22 asmenys, nuo trachėjos-plaučių</w:t>
      </w:r>
      <w:r w:rsidR="006C197F">
        <w:rPr>
          <w:color w:val="000000"/>
        </w:rPr>
        <w:t xml:space="preserve"> </w:t>
      </w:r>
      <w:r>
        <w:rPr>
          <w:color w:val="000000"/>
        </w:rPr>
        <w:t>–</w:t>
      </w:r>
      <w:r w:rsidR="006C197F">
        <w:rPr>
          <w:color w:val="000000"/>
        </w:rPr>
        <w:t xml:space="preserve"> </w:t>
      </w:r>
      <w:r>
        <w:rPr>
          <w:color w:val="000000"/>
        </w:rPr>
        <w:t>46, nuo melanomos ir kitų odos navikų</w:t>
      </w:r>
      <w:r w:rsidR="006C197F">
        <w:rPr>
          <w:color w:val="000000"/>
        </w:rPr>
        <w:t xml:space="preserve"> </w:t>
      </w:r>
      <w:r>
        <w:rPr>
          <w:color w:val="000000"/>
        </w:rPr>
        <w:t>–</w:t>
      </w:r>
      <w:r w:rsidR="006C197F">
        <w:rPr>
          <w:color w:val="000000"/>
        </w:rPr>
        <w:t xml:space="preserve"> </w:t>
      </w:r>
      <w:r>
        <w:rPr>
          <w:color w:val="000000"/>
        </w:rPr>
        <w:t>4, nuo krūties vėžio</w:t>
      </w:r>
      <w:r w:rsidR="006C197F">
        <w:rPr>
          <w:color w:val="000000"/>
        </w:rPr>
        <w:t xml:space="preserve"> </w:t>
      </w:r>
      <w:r>
        <w:rPr>
          <w:color w:val="000000"/>
        </w:rPr>
        <w:t>–</w:t>
      </w:r>
      <w:r w:rsidR="006C197F">
        <w:rPr>
          <w:color w:val="000000"/>
        </w:rPr>
        <w:t xml:space="preserve"> </w:t>
      </w:r>
      <w:r>
        <w:rPr>
          <w:color w:val="000000"/>
        </w:rPr>
        <w:t>14, nuo gimdos kaklelio</w:t>
      </w:r>
      <w:r w:rsidR="006C197F">
        <w:rPr>
          <w:color w:val="000000"/>
        </w:rPr>
        <w:t xml:space="preserve"> </w:t>
      </w:r>
      <w:r>
        <w:rPr>
          <w:color w:val="000000"/>
        </w:rPr>
        <w:t>–</w:t>
      </w:r>
      <w:r w:rsidR="006C197F">
        <w:rPr>
          <w:color w:val="000000"/>
        </w:rPr>
        <w:t xml:space="preserve"> </w:t>
      </w:r>
      <w:r>
        <w:rPr>
          <w:color w:val="000000"/>
        </w:rPr>
        <w:t>3, nuo kitų gimdos navikų</w:t>
      </w:r>
      <w:r w:rsidR="006C197F">
        <w:rPr>
          <w:color w:val="000000"/>
        </w:rPr>
        <w:t xml:space="preserve"> – </w:t>
      </w:r>
      <w:r>
        <w:rPr>
          <w:color w:val="000000"/>
        </w:rPr>
        <w:t>5, nuo priešinės liaukos</w:t>
      </w:r>
      <w:r w:rsidR="006C197F">
        <w:rPr>
          <w:color w:val="000000"/>
        </w:rPr>
        <w:t xml:space="preserve"> </w:t>
      </w:r>
      <w:r>
        <w:rPr>
          <w:color w:val="000000"/>
        </w:rPr>
        <w:t>–</w:t>
      </w:r>
      <w:r w:rsidR="006C197F">
        <w:rPr>
          <w:color w:val="000000"/>
        </w:rPr>
        <w:t xml:space="preserve"> 15, nuo inkstų</w:t>
      </w:r>
      <w:r>
        <w:rPr>
          <w:color w:val="000000"/>
        </w:rPr>
        <w:t xml:space="preserve"> </w:t>
      </w:r>
      <w:r w:rsidR="006C197F">
        <w:rPr>
          <w:color w:val="000000"/>
        </w:rPr>
        <w:t>(</w:t>
      </w:r>
      <w:r>
        <w:rPr>
          <w:color w:val="000000"/>
        </w:rPr>
        <w:t>išskyrus geldeles</w:t>
      </w:r>
      <w:r w:rsidR="006C197F">
        <w:rPr>
          <w:color w:val="000000"/>
        </w:rPr>
        <w:t xml:space="preserve">) </w:t>
      </w:r>
      <w:r>
        <w:rPr>
          <w:color w:val="000000"/>
        </w:rPr>
        <w:t>–</w:t>
      </w:r>
      <w:r w:rsidR="006C197F">
        <w:rPr>
          <w:color w:val="000000"/>
        </w:rPr>
        <w:t xml:space="preserve"> </w:t>
      </w:r>
      <w:r>
        <w:rPr>
          <w:color w:val="000000"/>
        </w:rPr>
        <w:t>17, šlapimo pūslės</w:t>
      </w:r>
      <w:r w:rsidR="006C197F">
        <w:rPr>
          <w:color w:val="000000"/>
        </w:rPr>
        <w:t xml:space="preserve"> </w:t>
      </w:r>
      <w:r>
        <w:rPr>
          <w:color w:val="000000"/>
        </w:rPr>
        <w:t>–</w:t>
      </w:r>
      <w:r w:rsidR="006C197F">
        <w:rPr>
          <w:color w:val="000000"/>
        </w:rPr>
        <w:t xml:space="preserve"> </w:t>
      </w:r>
      <w:r>
        <w:rPr>
          <w:color w:val="000000"/>
        </w:rPr>
        <w:t>6 ir nuo limfinio, kraujodaros ir giminingų audinių</w:t>
      </w:r>
      <w:r w:rsidR="006C197F">
        <w:rPr>
          <w:color w:val="000000"/>
        </w:rPr>
        <w:t xml:space="preserve"> </w:t>
      </w:r>
      <w:r>
        <w:rPr>
          <w:color w:val="000000"/>
        </w:rPr>
        <w:t>–</w:t>
      </w:r>
      <w:r w:rsidR="006C197F">
        <w:rPr>
          <w:color w:val="000000"/>
        </w:rPr>
        <w:t xml:space="preserve"> </w:t>
      </w:r>
      <w:r>
        <w:rPr>
          <w:color w:val="000000"/>
        </w:rPr>
        <w:t>18 asmenų.</w:t>
      </w:r>
      <w:r w:rsidR="006C197F">
        <w:rPr>
          <w:color w:val="000000"/>
        </w:rPr>
        <w:t xml:space="preserve"> </w:t>
      </w:r>
      <w:r>
        <w:rPr>
          <w:color w:val="000000"/>
        </w:rPr>
        <w:t xml:space="preserve">2017 metais vyrų (145) mirtingumas nuo piktybinių navikų buvo didesnis nei moterų (116). </w:t>
      </w:r>
    </w:p>
    <w:p w14:paraId="137F2AEC" w14:textId="77777777" w:rsidR="00622716" w:rsidRDefault="00B368D6" w:rsidP="0020525F">
      <w:pPr>
        <w:spacing w:line="276" w:lineRule="auto"/>
        <w:ind w:firstLine="851"/>
        <w:jc w:val="both"/>
        <w:rPr>
          <w:color w:val="000000"/>
        </w:rPr>
      </w:pPr>
      <w:r>
        <w:rPr>
          <w:b/>
          <w:bCs/>
          <w:i/>
          <w:iCs/>
          <w:color w:val="000000"/>
        </w:rPr>
        <w:tab/>
        <w:t>Nuo išorinių priežasčių</w:t>
      </w:r>
      <w:r>
        <w:rPr>
          <w:color w:val="000000"/>
        </w:rPr>
        <w:t xml:space="preserve"> 2017 metais mirė 76 panevėžiečiai. Nuo 2016 metų šis mirtingumo rodiklis sumažėjo 5 asmenimis. Sumažėjo mirčių dėl tyčinių susižalojimų. Jei 2016 metais Pan</w:t>
      </w:r>
      <w:r w:rsidR="006C197F">
        <w:rPr>
          <w:color w:val="000000"/>
        </w:rPr>
        <w:t>evėžio mieste buvo užregistruotos</w:t>
      </w:r>
      <w:r>
        <w:rPr>
          <w:color w:val="000000"/>
        </w:rPr>
        <w:t xml:space="preserve"> 26 savižudybės, tai 2017 metais</w:t>
      </w:r>
      <w:r w:rsidR="006C197F">
        <w:rPr>
          <w:color w:val="000000"/>
        </w:rPr>
        <w:t xml:space="preserve"> </w:t>
      </w:r>
      <w:r>
        <w:rPr>
          <w:color w:val="000000"/>
        </w:rPr>
        <w:t>–</w:t>
      </w:r>
      <w:r w:rsidR="006C197F">
        <w:rPr>
          <w:color w:val="000000"/>
        </w:rPr>
        <w:t xml:space="preserve"> </w:t>
      </w:r>
      <w:r>
        <w:rPr>
          <w:color w:val="000000"/>
        </w:rPr>
        <w:t>22. Vyrų (52) mirtingumas nuo išorinių priežasčių yra žymiai didesnis nei moterų (24) (2 lentelė).</w:t>
      </w:r>
    </w:p>
    <w:p w14:paraId="109E578F" w14:textId="77777777" w:rsidR="00622716" w:rsidRDefault="00B368D6" w:rsidP="0020525F">
      <w:pPr>
        <w:spacing w:line="276" w:lineRule="auto"/>
        <w:ind w:firstLine="851"/>
        <w:jc w:val="both"/>
        <w:rPr>
          <w:color w:val="000000"/>
        </w:rPr>
      </w:pPr>
      <w:r>
        <w:rPr>
          <w:color w:val="000000"/>
        </w:rPr>
        <w:tab/>
        <w:t>2017 metai</w:t>
      </w:r>
      <w:r w:rsidR="006C197F">
        <w:rPr>
          <w:color w:val="000000"/>
        </w:rPr>
        <w:t>s Panevėžio mieste mirė 601 vyras</w:t>
      </w:r>
      <w:r>
        <w:rPr>
          <w:color w:val="000000"/>
        </w:rPr>
        <w:t>, lyginant su 2016 metais</w:t>
      </w:r>
      <w:r w:rsidR="006C197F">
        <w:rPr>
          <w:color w:val="000000"/>
        </w:rPr>
        <w:t xml:space="preserve"> </w:t>
      </w:r>
      <w:r>
        <w:rPr>
          <w:color w:val="000000"/>
        </w:rPr>
        <w:t>–</w:t>
      </w:r>
      <w:r w:rsidR="006C197F">
        <w:rPr>
          <w:color w:val="000000"/>
        </w:rPr>
        <w:t xml:space="preserve"> </w:t>
      </w:r>
      <w:r>
        <w:rPr>
          <w:color w:val="000000"/>
        </w:rPr>
        <w:t xml:space="preserve">11 vyrų mažiau. </w:t>
      </w:r>
      <w:r>
        <w:rPr>
          <w:color w:val="000000"/>
        </w:rPr>
        <w:tab/>
        <w:t>Daugiausiai vyrų mirė nuo krau</w:t>
      </w:r>
      <w:r w:rsidR="006C197F">
        <w:rPr>
          <w:color w:val="000000"/>
        </w:rPr>
        <w:t>jotakos sistemos ligų (309),</w:t>
      </w:r>
      <w:r>
        <w:rPr>
          <w:color w:val="000000"/>
        </w:rPr>
        <w:t xml:space="preserve"> </w:t>
      </w:r>
      <w:r w:rsidR="006C197F">
        <w:rPr>
          <w:color w:val="000000"/>
        </w:rPr>
        <w:t>nuo</w:t>
      </w:r>
      <w:r>
        <w:rPr>
          <w:color w:val="000000"/>
        </w:rPr>
        <w:t xml:space="preserve"> piktybinių navikų 145 vyr</w:t>
      </w:r>
      <w:r w:rsidR="006C197F">
        <w:rPr>
          <w:color w:val="000000"/>
        </w:rPr>
        <w:t>ai</w:t>
      </w:r>
      <w:r>
        <w:rPr>
          <w:color w:val="000000"/>
        </w:rPr>
        <w:t>, o nuo išorinių priežasčių</w:t>
      </w:r>
      <w:r w:rsidR="006C197F">
        <w:rPr>
          <w:color w:val="000000"/>
        </w:rPr>
        <w:t xml:space="preserve"> </w:t>
      </w:r>
      <w:r>
        <w:rPr>
          <w:color w:val="000000"/>
        </w:rPr>
        <w:t>–</w:t>
      </w:r>
      <w:r w:rsidR="006C197F">
        <w:rPr>
          <w:color w:val="000000"/>
        </w:rPr>
        <w:t xml:space="preserve"> </w:t>
      </w:r>
      <w:r>
        <w:rPr>
          <w:color w:val="000000"/>
        </w:rPr>
        <w:t>52 vyrai.</w:t>
      </w:r>
    </w:p>
    <w:p w14:paraId="2591C8CA" w14:textId="77777777" w:rsidR="00622716" w:rsidRDefault="00B368D6" w:rsidP="0020525F">
      <w:pPr>
        <w:spacing w:line="276" w:lineRule="auto"/>
        <w:ind w:firstLine="851"/>
        <w:jc w:val="both"/>
        <w:rPr>
          <w:i/>
          <w:iCs/>
          <w:color w:val="000000"/>
        </w:rPr>
      </w:pPr>
      <w:r>
        <w:rPr>
          <w:color w:val="000000"/>
        </w:rPr>
        <w:tab/>
        <w:t>2017 metais Panevėžyje mirė 639 moterys, lyginant su 2016 metais</w:t>
      </w:r>
      <w:r w:rsidR="006C197F">
        <w:rPr>
          <w:color w:val="000000"/>
        </w:rPr>
        <w:t xml:space="preserve"> </w:t>
      </w:r>
      <w:r>
        <w:rPr>
          <w:color w:val="000000"/>
        </w:rPr>
        <w:t>–</w:t>
      </w:r>
      <w:r w:rsidR="006C197F">
        <w:rPr>
          <w:color w:val="000000"/>
        </w:rPr>
        <w:t xml:space="preserve"> 46 moterimis mažiau. </w:t>
      </w:r>
      <w:r>
        <w:rPr>
          <w:color w:val="000000"/>
        </w:rPr>
        <w:t>Kaip ir vyrų, daugiausiai moterų mirė nuo krauj</w:t>
      </w:r>
      <w:r w:rsidR="006C197F">
        <w:rPr>
          <w:color w:val="000000"/>
        </w:rPr>
        <w:t>otakos sistemos ligų (413</w:t>
      </w:r>
      <w:r>
        <w:rPr>
          <w:color w:val="000000"/>
        </w:rPr>
        <w:t>), nuo piktybinių navikų</w:t>
      </w:r>
      <w:r w:rsidR="006C197F">
        <w:rPr>
          <w:color w:val="000000"/>
        </w:rPr>
        <w:t xml:space="preserve"> </w:t>
      </w:r>
      <w:r>
        <w:rPr>
          <w:color w:val="000000"/>
        </w:rPr>
        <w:t>–</w:t>
      </w:r>
      <w:r w:rsidR="006C197F">
        <w:rPr>
          <w:color w:val="000000"/>
        </w:rPr>
        <w:t xml:space="preserve"> </w:t>
      </w:r>
      <w:r>
        <w:rPr>
          <w:color w:val="000000"/>
        </w:rPr>
        <w:t xml:space="preserve">116 </w:t>
      </w:r>
      <w:r w:rsidR="006C197F">
        <w:rPr>
          <w:color w:val="000000"/>
        </w:rPr>
        <w:t>moterų</w:t>
      </w:r>
      <w:r>
        <w:rPr>
          <w:color w:val="000000"/>
        </w:rPr>
        <w:t xml:space="preserve"> ir nuo išorinių priežasčių</w:t>
      </w:r>
      <w:r w:rsidR="006C197F">
        <w:rPr>
          <w:color w:val="000000"/>
        </w:rPr>
        <w:t xml:space="preserve"> </w:t>
      </w:r>
      <w:r>
        <w:rPr>
          <w:color w:val="000000"/>
        </w:rPr>
        <w:t>–</w:t>
      </w:r>
      <w:r w:rsidR="006C197F">
        <w:rPr>
          <w:color w:val="000000"/>
        </w:rPr>
        <w:t xml:space="preserve"> 24 moterys.</w:t>
      </w:r>
      <w:r>
        <w:rPr>
          <w:i/>
          <w:iCs/>
          <w:color w:val="000000"/>
        </w:rPr>
        <w:tab/>
      </w:r>
    </w:p>
    <w:p w14:paraId="64D0BDEE" w14:textId="77777777" w:rsidR="00622716" w:rsidRDefault="00B368D6" w:rsidP="0020525F">
      <w:pPr>
        <w:spacing w:line="276" w:lineRule="auto"/>
        <w:ind w:firstLine="851"/>
        <w:jc w:val="both"/>
        <w:rPr>
          <w:color w:val="000000"/>
        </w:rPr>
      </w:pPr>
      <w:r>
        <w:rPr>
          <w:i/>
          <w:iCs/>
          <w:color w:val="000000"/>
        </w:rPr>
        <w:tab/>
        <w:t xml:space="preserve"> </w:t>
      </w:r>
      <w:r>
        <w:rPr>
          <w:color w:val="000000"/>
        </w:rPr>
        <w:t>201</w:t>
      </w:r>
      <w:r>
        <w:rPr>
          <w:color w:val="000000"/>
          <w:lang w:val="en-US"/>
        </w:rPr>
        <w:t>7</w:t>
      </w:r>
      <w:r>
        <w:rPr>
          <w:color w:val="000000"/>
        </w:rPr>
        <w:t xml:space="preserve"> metais </w:t>
      </w:r>
      <w:r>
        <w:rPr>
          <w:color w:val="000000"/>
          <w:lang w:val="en-US"/>
        </w:rPr>
        <w:t>Pane</w:t>
      </w:r>
      <w:r>
        <w:rPr>
          <w:color w:val="000000"/>
        </w:rPr>
        <w:t>vėžio</w:t>
      </w:r>
      <w:r>
        <w:rPr>
          <w:color w:val="000000"/>
          <w:lang w:val="en-US"/>
        </w:rPr>
        <w:t xml:space="preserve"> mieste</w:t>
      </w:r>
      <w:r>
        <w:rPr>
          <w:color w:val="000000"/>
        </w:rPr>
        <w:t xml:space="preserve"> užregistruota</w:t>
      </w:r>
      <w:r w:rsidR="006C197F">
        <w:rPr>
          <w:color w:val="000000"/>
        </w:rPr>
        <w:t>s</w:t>
      </w:r>
      <w:r>
        <w:rPr>
          <w:color w:val="000000"/>
        </w:rPr>
        <w:t xml:space="preserve"> 1 miręs kūdikis. Lyginant su 2016 metais tai 7 kūdikiais mažiau. </w:t>
      </w:r>
    </w:p>
    <w:p w14:paraId="3713376B" w14:textId="77777777" w:rsidR="00622716" w:rsidRDefault="00622716">
      <w:pPr>
        <w:spacing w:line="100" w:lineRule="atLeast"/>
        <w:jc w:val="both"/>
      </w:pPr>
    </w:p>
    <w:p w14:paraId="7741C32F" w14:textId="77777777" w:rsidR="00622716" w:rsidRDefault="00B368D6">
      <w:pPr>
        <w:spacing w:line="100" w:lineRule="atLeast"/>
        <w:jc w:val="both"/>
        <w:rPr>
          <w:sz w:val="18"/>
          <w:szCs w:val="18"/>
        </w:rPr>
      </w:pPr>
      <w:r>
        <w:rPr>
          <w:b/>
          <w:bCs/>
          <w:sz w:val="18"/>
          <w:szCs w:val="18"/>
        </w:rPr>
        <w:t>2 lentelė.</w:t>
      </w:r>
      <w:r>
        <w:rPr>
          <w:sz w:val="18"/>
          <w:szCs w:val="18"/>
        </w:rPr>
        <w:t xml:space="preserve"> Mirtingumas Pane</w:t>
      </w:r>
      <w:r w:rsidR="006C197F">
        <w:rPr>
          <w:sz w:val="18"/>
          <w:szCs w:val="18"/>
        </w:rPr>
        <w:t>vėžio miesto savivaldybėje 2014–</w:t>
      </w:r>
      <w:r>
        <w:rPr>
          <w:sz w:val="18"/>
          <w:szCs w:val="18"/>
        </w:rPr>
        <w:t>2017 m. (absol. skaičiais)</w:t>
      </w:r>
    </w:p>
    <w:tbl>
      <w:tblPr>
        <w:tblW w:w="9602" w:type="dxa"/>
        <w:tblInd w:w="108" w:type="dxa"/>
        <w:tblLayout w:type="fixed"/>
        <w:tblLook w:val="0000" w:firstRow="0" w:lastRow="0" w:firstColumn="0" w:lastColumn="0" w:noHBand="0" w:noVBand="0"/>
      </w:tblPr>
      <w:tblGrid>
        <w:gridCol w:w="571"/>
        <w:gridCol w:w="946"/>
        <w:gridCol w:w="959"/>
        <w:gridCol w:w="1145"/>
        <w:gridCol w:w="1031"/>
        <w:gridCol w:w="1145"/>
        <w:gridCol w:w="1117"/>
        <w:gridCol w:w="1002"/>
        <w:gridCol w:w="1686"/>
      </w:tblGrid>
      <w:tr w:rsidR="00622716" w14:paraId="32935024" w14:textId="77777777" w:rsidTr="00781516">
        <w:trPr>
          <w:trHeight w:val="62"/>
        </w:trPr>
        <w:tc>
          <w:tcPr>
            <w:tcW w:w="572" w:type="dxa"/>
            <w:shd w:val="clear" w:color="auto" w:fill="FFFFFF"/>
          </w:tcPr>
          <w:p w14:paraId="30E9CE92" w14:textId="77777777" w:rsidR="00622716" w:rsidRDefault="00622716">
            <w:pPr>
              <w:pStyle w:val="Lentelsantrat"/>
              <w:snapToGrid w:val="0"/>
              <w:jc w:val="both"/>
              <w:rPr>
                <w:b w:val="0"/>
                <w:bCs w:val="0"/>
                <w:sz w:val="20"/>
                <w:szCs w:val="20"/>
              </w:rPr>
            </w:pPr>
          </w:p>
        </w:tc>
        <w:tc>
          <w:tcPr>
            <w:tcW w:w="945" w:type="dxa"/>
            <w:shd w:val="clear" w:color="auto" w:fill="FFFFFF"/>
            <w:vAlign w:val="bottom"/>
          </w:tcPr>
          <w:p w14:paraId="14A6917B" w14:textId="77777777" w:rsidR="00622716" w:rsidRDefault="00622716">
            <w:pPr>
              <w:snapToGrid w:val="0"/>
              <w:jc w:val="both"/>
              <w:rPr>
                <w:sz w:val="20"/>
                <w:szCs w:val="20"/>
              </w:rPr>
            </w:pPr>
          </w:p>
        </w:tc>
        <w:tc>
          <w:tcPr>
            <w:tcW w:w="959" w:type="dxa"/>
            <w:vMerge w:val="restart"/>
            <w:tcBorders>
              <w:top w:val="single" w:sz="8" w:space="0" w:color="000000"/>
              <w:left w:val="single" w:sz="8" w:space="0" w:color="000000"/>
              <w:bottom w:val="single" w:sz="8" w:space="0" w:color="000000"/>
            </w:tcBorders>
            <w:shd w:val="clear" w:color="auto" w:fill="FFFFFF"/>
            <w:vAlign w:val="center"/>
          </w:tcPr>
          <w:p w14:paraId="5527D860" w14:textId="77777777" w:rsidR="00622716" w:rsidRDefault="00B368D6">
            <w:pPr>
              <w:snapToGrid w:val="0"/>
              <w:jc w:val="center"/>
              <w:rPr>
                <w:b/>
                <w:bCs/>
                <w:sz w:val="18"/>
                <w:szCs w:val="18"/>
              </w:rPr>
            </w:pPr>
            <w:r>
              <w:rPr>
                <w:b/>
                <w:bCs/>
                <w:sz w:val="18"/>
                <w:szCs w:val="18"/>
              </w:rPr>
              <w:t>Mirusiųjų skaičius</w:t>
            </w:r>
          </w:p>
        </w:tc>
        <w:tc>
          <w:tcPr>
            <w:tcW w:w="1145" w:type="dxa"/>
            <w:vMerge w:val="restart"/>
            <w:tcBorders>
              <w:top w:val="single" w:sz="8" w:space="0" w:color="000000"/>
              <w:left w:val="single" w:sz="8" w:space="0" w:color="000000"/>
              <w:bottom w:val="single" w:sz="8" w:space="0" w:color="000000"/>
            </w:tcBorders>
            <w:shd w:val="clear" w:color="auto" w:fill="FFFFFF"/>
            <w:vAlign w:val="center"/>
          </w:tcPr>
          <w:p w14:paraId="74A4B9A8" w14:textId="77777777" w:rsidR="00622716" w:rsidRDefault="00B368D6">
            <w:pPr>
              <w:snapToGrid w:val="0"/>
              <w:jc w:val="center"/>
              <w:rPr>
                <w:b/>
                <w:bCs/>
                <w:sz w:val="18"/>
                <w:szCs w:val="18"/>
              </w:rPr>
            </w:pPr>
            <w:r>
              <w:rPr>
                <w:b/>
                <w:bCs/>
                <w:sz w:val="18"/>
                <w:szCs w:val="18"/>
              </w:rPr>
              <w:t>Kraujotakos sistemos ligos</w:t>
            </w:r>
          </w:p>
        </w:tc>
        <w:tc>
          <w:tcPr>
            <w:tcW w:w="1031" w:type="dxa"/>
            <w:vMerge w:val="restart"/>
            <w:tcBorders>
              <w:top w:val="single" w:sz="8" w:space="0" w:color="000000"/>
              <w:left w:val="single" w:sz="8" w:space="0" w:color="000000"/>
              <w:bottom w:val="single" w:sz="8" w:space="0" w:color="000000"/>
            </w:tcBorders>
            <w:shd w:val="clear" w:color="auto" w:fill="FFFFFF"/>
            <w:vAlign w:val="center"/>
          </w:tcPr>
          <w:p w14:paraId="6E73599D" w14:textId="77777777" w:rsidR="00622716" w:rsidRDefault="00B368D6">
            <w:pPr>
              <w:snapToGrid w:val="0"/>
              <w:jc w:val="center"/>
              <w:rPr>
                <w:b/>
                <w:bCs/>
                <w:sz w:val="18"/>
                <w:szCs w:val="18"/>
              </w:rPr>
            </w:pPr>
            <w:r>
              <w:rPr>
                <w:b/>
                <w:bCs/>
                <w:sz w:val="18"/>
                <w:szCs w:val="18"/>
              </w:rPr>
              <w:t>Piktybiniai augliai</w:t>
            </w:r>
          </w:p>
        </w:tc>
        <w:tc>
          <w:tcPr>
            <w:tcW w:w="1145" w:type="dxa"/>
            <w:vMerge w:val="restart"/>
            <w:tcBorders>
              <w:top w:val="single" w:sz="8" w:space="0" w:color="000000"/>
              <w:left w:val="single" w:sz="8" w:space="0" w:color="000000"/>
              <w:bottom w:val="single" w:sz="8" w:space="0" w:color="000000"/>
            </w:tcBorders>
            <w:shd w:val="clear" w:color="auto" w:fill="FFFFFF"/>
            <w:vAlign w:val="center"/>
          </w:tcPr>
          <w:p w14:paraId="5A41D857" w14:textId="77777777" w:rsidR="00622716" w:rsidRDefault="00B368D6">
            <w:pPr>
              <w:snapToGrid w:val="0"/>
              <w:jc w:val="center"/>
              <w:rPr>
                <w:b/>
                <w:bCs/>
                <w:sz w:val="18"/>
                <w:szCs w:val="18"/>
              </w:rPr>
            </w:pPr>
            <w:r>
              <w:rPr>
                <w:b/>
                <w:bCs/>
                <w:sz w:val="18"/>
                <w:szCs w:val="18"/>
              </w:rPr>
              <w:t>Kvėpavimo organų ligos</w:t>
            </w:r>
          </w:p>
        </w:tc>
        <w:tc>
          <w:tcPr>
            <w:tcW w:w="1117" w:type="dxa"/>
            <w:vMerge w:val="restart"/>
            <w:tcBorders>
              <w:top w:val="single" w:sz="8" w:space="0" w:color="000000"/>
              <w:left w:val="single" w:sz="8" w:space="0" w:color="000000"/>
              <w:bottom w:val="single" w:sz="8" w:space="0" w:color="000000"/>
            </w:tcBorders>
            <w:shd w:val="clear" w:color="auto" w:fill="FFFFFF"/>
            <w:vAlign w:val="center"/>
          </w:tcPr>
          <w:p w14:paraId="2B1568A2" w14:textId="77777777" w:rsidR="00622716" w:rsidRDefault="006C197F" w:rsidP="006C197F">
            <w:pPr>
              <w:snapToGrid w:val="0"/>
              <w:jc w:val="center"/>
              <w:rPr>
                <w:b/>
                <w:bCs/>
                <w:sz w:val="18"/>
                <w:szCs w:val="18"/>
              </w:rPr>
            </w:pPr>
            <w:r>
              <w:rPr>
                <w:b/>
                <w:bCs/>
                <w:sz w:val="18"/>
                <w:szCs w:val="18"/>
              </w:rPr>
              <w:t>Išorinės m</w:t>
            </w:r>
            <w:r w:rsidR="00B368D6">
              <w:rPr>
                <w:b/>
                <w:bCs/>
                <w:sz w:val="18"/>
                <w:szCs w:val="18"/>
              </w:rPr>
              <w:t>irtingumo priežastys</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6F5BDF52" w14:textId="77777777" w:rsidR="00622716" w:rsidRDefault="00B368D6">
            <w:pPr>
              <w:snapToGrid w:val="0"/>
              <w:jc w:val="center"/>
              <w:rPr>
                <w:b/>
                <w:bCs/>
                <w:sz w:val="18"/>
                <w:szCs w:val="18"/>
              </w:rPr>
            </w:pPr>
            <w:r>
              <w:rPr>
                <w:b/>
                <w:bCs/>
                <w:sz w:val="18"/>
                <w:szCs w:val="18"/>
              </w:rPr>
              <w:t>Iš jų</w:t>
            </w:r>
          </w:p>
        </w:tc>
      </w:tr>
      <w:tr w:rsidR="00622716" w14:paraId="48411F7E" w14:textId="77777777" w:rsidTr="00781516">
        <w:trPr>
          <w:trHeight w:val="698"/>
        </w:trPr>
        <w:tc>
          <w:tcPr>
            <w:tcW w:w="1518" w:type="dxa"/>
            <w:gridSpan w:val="2"/>
            <w:shd w:val="clear" w:color="auto" w:fill="FFFFFF"/>
            <w:vAlign w:val="bottom"/>
          </w:tcPr>
          <w:p w14:paraId="58763896" w14:textId="77777777" w:rsidR="00622716" w:rsidRDefault="00622716">
            <w:pPr>
              <w:snapToGrid w:val="0"/>
              <w:jc w:val="both"/>
              <w:rPr>
                <w:sz w:val="20"/>
                <w:szCs w:val="20"/>
              </w:rPr>
            </w:pPr>
          </w:p>
        </w:tc>
        <w:tc>
          <w:tcPr>
            <w:tcW w:w="959" w:type="dxa"/>
            <w:vMerge/>
            <w:tcBorders>
              <w:top w:val="single" w:sz="8" w:space="0" w:color="000000"/>
              <w:left w:val="single" w:sz="8" w:space="0" w:color="000000"/>
              <w:bottom w:val="single" w:sz="8" w:space="0" w:color="000000"/>
            </w:tcBorders>
            <w:shd w:val="clear" w:color="auto" w:fill="FFFFFF"/>
            <w:vAlign w:val="center"/>
          </w:tcPr>
          <w:p w14:paraId="4A65C595" w14:textId="77777777" w:rsidR="00622716" w:rsidRDefault="00622716">
            <w:pPr>
              <w:snapToGrid w:val="0"/>
              <w:jc w:val="center"/>
              <w:rPr>
                <w:b/>
                <w:bCs/>
                <w:sz w:val="18"/>
                <w:szCs w:val="18"/>
              </w:rPr>
            </w:pPr>
          </w:p>
        </w:tc>
        <w:tc>
          <w:tcPr>
            <w:tcW w:w="1145" w:type="dxa"/>
            <w:vMerge/>
            <w:tcBorders>
              <w:top w:val="single" w:sz="8" w:space="0" w:color="000000"/>
              <w:left w:val="single" w:sz="8" w:space="0" w:color="000000"/>
              <w:bottom w:val="single" w:sz="8" w:space="0" w:color="000000"/>
            </w:tcBorders>
            <w:shd w:val="clear" w:color="auto" w:fill="FFFFFF"/>
            <w:vAlign w:val="center"/>
          </w:tcPr>
          <w:p w14:paraId="3D59BEF8" w14:textId="77777777" w:rsidR="00622716" w:rsidRDefault="00622716">
            <w:pPr>
              <w:snapToGrid w:val="0"/>
              <w:jc w:val="center"/>
              <w:rPr>
                <w:b/>
                <w:bCs/>
                <w:sz w:val="18"/>
                <w:szCs w:val="18"/>
              </w:rPr>
            </w:pPr>
          </w:p>
        </w:tc>
        <w:tc>
          <w:tcPr>
            <w:tcW w:w="1031" w:type="dxa"/>
            <w:vMerge/>
            <w:tcBorders>
              <w:top w:val="single" w:sz="8" w:space="0" w:color="000000"/>
              <w:left w:val="single" w:sz="8" w:space="0" w:color="000000"/>
              <w:bottom w:val="single" w:sz="8" w:space="0" w:color="000000"/>
            </w:tcBorders>
            <w:shd w:val="clear" w:color="auto" w:fill="FFFFFF"/>
            <w:vAlign w:val="center"/>
          </w:tcPr>
          <w:p w14:paraId="370001C4" w14:textId="77777777" w:rsidR="00622716" w:rsidRDefault="00622716">
            <w:pPr>
              <w:snapToGrid w:val="0"/>
              <w:jc w:val="center"/>
              <w:rPr>
                <w:b/>
                <w:bCs/>
                <w:sz w:val="18"/>
                <w:szCs w:val="18"/>
              </w:rPr>
            </w:pPr>
          </w:p>
        </w:tc>
        <w:tc>
          <w:tcPr>
            <w:tcW w:w="1145" w:type="dxa"/>
            <w:vMerge/>
            <w:tcBorders>
              <w:top w:val="single" w:sz="8" w:space="0" w:color="000000"/>
              <w:left w:val="single" w:sz="8" w:space="0" w:color="000000"/>
              <w:bottom w:val="single" w:sz="8" w:space="0" w:color="000000"/>
            </w:tcBorders>
            <w:shd w:val="clear" w:color="auto" w:fill="FFFFFF"/>
            <w:vAlign w:val="center"/>
          </w:tcPr>
          <w:p w14:paraId="16509598" w14:textId="77777777" w:rsidR="00622716" w:rsidRDefault="00622716">
            <w:pPr>
              <w:snapToGrid w:val="0"/>
              <w:jc w:val="center"/>
              <w:rPr>
                <w:b/>
                <w:bCs/>
                <w:sz w:val="18"/>
                <w:szCs w:val="18"/>
              </w:rPr>
            </w:pPr>
          </w:p>
        </w:tc>
        <w:tc>
          <w:tcPr>
            <w:tcW w:w="1117" w:type="dxa"/>
            <w:vMerge/>
            <w:tcBorders>
              <w:top w:val="single" w:sz="8" w:space="0" w:color="000000"/>
              <w:left w:val="single" w:sz="8" w:space="0" w:color="000000"/>
              <w:bottom w:val="single" w:sz="8" w:space="0" w:color="000000"/>
            </w:tcBorders>
            <w:shd w:val="clear" w:color="auto" w:fill="FFFFFF"/>
            <w:vAlign w:val="center"/>
          </w:tcPr>
          <w:p w14:paraId="2C87B672" w14:textId="77777777" w:rsidR="00622716" w:rsidRDefault="00622716">
            <w:pPr>
              <w:snapToGrid w:val="0"/>
              <w:jc w:val="center"/>
              <w:rPr>
                <w:b/>
                <w:bCs/>
                <w:sz w:val="18"/>
                <w:szCs w:val="18"/>
              </w:rPr>
            </w:pPr>
          </w:p>
        </w:tc>
        <w:tc>
          <w:tcPr>
            <w:tcW w:w="1002" w:type="dxa"/>
            <w:tcBorders>
              <w:top w:val="single" w:sz="8" w:space="0" w:color="000000"/>
              <w:left w:val="single" w:sz="8" w:space="0" w:color="000000"/>
              <w:bottom w:val="single" w:sz="8" w:space="0" w:color="000000"/>
            </w:tcBorders>
            <w:shd w:val="clear" w:color="auto" w:fill="FFFFFF"/>
            <w:vAlign w:val="center"/>
          </w:tcPr>
          <w:p w14:paraId="6D6EFF2A" w14:textId="77777777" w:rsidR="00622716" w:rsidRDefault="00B368D6">
            <w:pPr>
              <w:snapToGrid w:val="0"/>
              <w:jc w:val="center"/>
              <w:rPr>
                <w:b/>
                <w:bCs/>
                <w:sz w:val="18"/>
                <w:szCs w:val="18"/>
              </w:rPr>
            </w:pPr>
            <w:r>
              <w:rPr>
                <w:b/>
                <w:bCs/>
                <w:sz w:val="18"/>
                <w:szCs w:val="18"/>
              </w:rPr>
              <w:t>transporto įvykiai</w:t>
            </w:r>
          </w:p>
        </w:tc>
        <w:tc>
          <w:tcPr>
            <w:tcW w:w="1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FE099" w14:textId="77777777" w:rsidR="00622716" w:rsidRDefault="00B368D6">
            <w:pPr>
              <w:snapToGrid w:val="0"/>
              <w:jc w:val="center"/>
              <w:rPr>
                <w:b/>
                <w:bCs/>
                <w:sz w:val="18"/>
                <w:szCs w:val="18"/>
              </w:rPr>
            </w:pPr>
            <w:r>
              <w:rPr>
                <w:b/>
                <w:bCs/>
                <w:sz w:val="18"/>
                <w:szCs w:val="18"/>
              </w:rPr>
              <w:t>tyčiniai susižalojimai</w:t>
            </w:r>
          </w:p>
          <w:p w14:paraId="6B982E9D" w14:textId="77777777" w:rsidR="00622716" w:rsidRDefault="00B368D6">
            <w:pPr>
              <w:snapToGrid w:val="0"/>
              <w:jc w:val="center"/>
              <w:rPr>
                <w:b/>
                <w:bCs/>
                <w:sz w:val="18"/>
                <w:szCs w:val="18"/>
              </w:rPr>
            </w:pPr>
            <w:r>
              <w:rPr>
                <w:b/>
                <w:bCs/>
                <w:sz w:val="18"/>
                <w:szCs w:val="18"/>
              </w:rPr>
              <w:t>(savižudybės)</w:t>
            </w:r>
          </w:p>
        </w:tc>
      </w:tr>
      <w:tr w:rsidR="00622716" w14:paraId="60D4E15E" w14:textId="77777777" w:rsidTr="00781516">
        <w:trPr>
          <w:trHeight w:val="251"/>
        </w:trPr>
        <w:tc>
          <w:tcPr>
            <w:tcW w:w="572" w:type="dxa"/>
            <w:vMerge w:val="restart"/>
            <w:tcBorders>
              <w:top w:val="single" w:sz="8" w:space="0" w:color="000000"/>
              <w:left w:val="single" w:sz="8" w:space="0" w:color="000000"/>
              <w:bottom w:val="single" w:sz="8" w:space="0" w:color="000000"/>
            </w:tcBorders>
            <w:shd w:val="clear" w:color="auto" w:fill="FFFFFF"/>
            <w:vAlign w:val="center"/>
          </w:tcPr>
          <w:p w14:paraId="0561F254" w14:textId="77777777" w:rsidR="00622716" w:rsidRDefault="00B368D6">
            <w:pPr>
              <w:snapToGrid w:val="0"/>
              <w:jc w:val="center"/>
              <w:rPr>
                <w:b/>
                <w:bCs/>
                <w:sz w:val="16"/>
                <w:szCs w:val="16"/>
              </w:rPr>
            </w:pPr>
            <w:r>
              <w:rPr>
                <w:b/>
                <w:bCs/>
                <w:sz w:val="16"/>
                <w:szCs w:val="16"/>
              </w:rPr>
              <w:t>2014 m.</w:t>
            </w:r>
          </w:p>
        </w:tc>
        <w:tc>
          <w:tcPr>
            <w:tcW w:w="945" w:type="dxa"/>
            <w:tcBorders>
              <w:top w:val="single" w:sz="8" w:space="0" w:color="000000"/>
              <w:left w:val="single" w:sz="4" w:space="0" w:color="000000"/>
              <w:bottom w:val="single" w:sz="4" w:space="0" w:color="000000"/>
            </w:tcBorders>
            <w:shd w:val="clear" w:color="auto" w:fill="FFFFFF"/>
            <w:vAlign w:val="center"/>
          </w:tcPr>
          <w:p w14:paraId="199A33EB" w14:textId="77777777" w:rsidR="00622716" w:rsidRDefault="00B368D6">
            <w:pPr>
              <w:snapToGrid w:val="0"/>
              <w:jc w:val="center"/>
              <w:rPr>
                <w:sz w:val="20"/>
                <w:szCs w:val="20"/>
              </w:rPr>
            </w:pPr>
            <w:r>
              <w:rPr>
                <w:sz w:val="20"/>
                <w:szCs w:val="20"/>
              </w:rPr>
              <w:t>Moterų</w:t>
            </w:r>
          </w:p>
        </w:tc>
        <w:tc>
          <w:tcPr>
            <w:tcW w:w="959" w:type="dxa"/>
            <w:tcBorders>
              <w:top w:val="single" w:sz="8" w:space="0" w:color="000000"/>
              <w:left w:val="single" w:sz="8" w:space="0" w:color="000000"/>
              <w:bottom w:val="single" w:sz="4" w:space="0" w:color="000000"/>
            </w:tcBorders>
            <w:shd w:val="clear" w:color="auto" w:fill="FFFFFF"/>
            <w:vAlign w:val="center"/>
          </w:tcPr>
          <w:p w14:paraId="4BC68913" w14:textId="77777777" w:rsidR="00622716" w:rsidRDefault="00B368D6">
            <w:pPr>
              <w:snapToGrid w:val="0"/>
              <w:jc w:val="center"/>
              <w:rPr>
                <w:sz w:val="20"/>
                <w:szCs w:val="20"/>
              </w:rPr>
            </w:pPr>
            <w:r>
              <w:rPr>
                <w:sz w:val="20"/>
                <w:szCs w:val="20"/>
              </w:rPr>
              <w:t>533</w:t>
            </w:r>
          </w:p>
        </w:tc>
        <w:tc>
          <w:tcPr>
            <w:tcW w:w="1145" w:type="dxa"/>
            <w:tcBorders>
              <w:top w:val="single" w:sz="8" w:space="0" w:color="000000"/>
              <w:left w:val="single" w:sz="8" w:space="0" w:color="000000"/>
              <w:bottom w:val="single" w:sz="4" w:space="0" w:color="000000"/>
            </w:tcBorders>
            <w:shd w:val="clear" w:color="auto" w:fill="FFFFFF"/>
            <w:vAlign w:val="center"/>
          </w:tcPr>
          <w:p w14:paraId="1A857B6A" w14:textId="77777777" w:rsidR="00622716" w:rsidRDefault="00B368D6">
            <w:pPr>
              <w:snapToGrid w:val="0"/>
              <w:jc w:val="center"/>
              <w:rPr>
                <w:sz w:val="20"/>
                <w:szCs w:val="20"/>
              </w:rPr>
            </w:pPr>
            <w:r>
              <w:rPr>
                <w:sz w:val="20"/>
                <w:szCs w:val="20"/>
              </w:rPr>
              <w:t>341</w:t>
            </w:r>
          </w:p>
        </w:tc>
        <w:tc>
          <w:tcPr>
            <w:tcW w:w="1031" w:type="dxa"/>
            <w:tcBorders>
              <w:top w:val="single" w:sz="8" w:space="0" w:color="000000"/>
              <w:left w:val="single" w:sz="8" w:space="0" w:color="000000"/>
              <w:bottom w:val="single" w:sz="4" w:space="0" w:color="000000"/>
            </w:tcBorders>
            <w:shd w:val="clear" w:color="auto" w:fill="FFFFFF"/>
            <w:vAlign w:val="center"/>
          </w:tcPr>
          <w:p w14:paraId="0DDC5F5D" w14:textId="77777777" w:rsidR="00622716" w:rsidRDefault="00B368D6">
            <w:pPr>
              <w:snapToGrid w:val="0"/>
              <w:jc w:val="center"/>
              <w:rPr>
                <w:sz w:val="20"/>
                <w:szCs w:val="20"/>
              </w:rPr>
            </w:pPr>
            <w:r>
              <w:rPr>
                <w:sz w:val="20"/>
                <w:szCs w:val="20"/>
              </w:rPr>
              <w:t>103</w:t>
            </w:r>
          </w:p>
        </w:tc>
        <w:tc>
          <w:tcPr>
            <w:tcW w:w="1145" w:type="dxa"/>
            <w:tcBorders>
              <w:top w:val="single" w:sz="8" w:space="0" w:color="000000"/>
              <w:left w:val="single" w:sz="8" w:space="0" w:color="000000"/>
              <w:bottom w:val="single" w:sz="4" w:space="0" w:color="000000"/>
            </w:tcBorders>
            <w:shd w:val="clear" w:color="auto" w:fill="FFFFFF"/>
            <w:vAlign w:val="center"/>
          </w:tcPr>
          <w:p w14:paraId="5A431BB2" w14:textId="77777777" w:rsidR="00622716" w:rsidRDefault="00B368D6">
            <w:pPr>
              <w:snapToGrid w:val="0"/>
              <w:jc w:val="center"/>
              <w:rPr>
                <w:sz w:val="20"/>
                <w:szCs w:val="20"/>
              </w:rPr>
            </w:pPr>
            <w:r>
              <w:rPr>
                <w:sz w:val="20"/>
                <w:szCs w:val="20"/>
              </w:rPr>
              <w:t>4</w:t>
            </w:r>
          </w:p>
        </w:tc>
        <w:tc>
          <w:tcPr>
            <w:tcW w:w="1117" w:type="dxa"/>
            <w:tcBorders>
              <w:top w:val="single" w:sz="8" w:space="0" w:color="000000"/>
              <w:left w:val="single" w:sz="8" w:space="0" w:color="000000"/>
              <w:bottom w:val="single" w:sz="4" w:space="0" w:color="000000"/>
            </w:tcBorders>
            <w:shd w:val="clear" w:color="auto" w:fill="FFFFFF"/>
            <w:vAlign w:val="center"/>
          </w:tcPr>
          <w:p w14:paraId="5B8A5C3F" w14:textId="77777777" w:rsidR="00622716" w:rsidRDefault="00B368D6">
            <w:pPr>
              <w:snapToGrid w:val="0"/>
              <w:jc w:val="center"/>
              <w:rPr>
                <w:sz w:val="20"/>
                <w:szCs w:val="20"/>
              </w:rPr>
            </w:pPr>
            <w:r>
              <w:rPr>
                <w:sz w:val="20"/>
                <w:szCs w:val="20"/>
              </w:rPr>
              <w:t>19</w:t>
            </w:r>
          </w:p>
        </w:tc>
        <w:tc>
          <w:tcPr>
            <w:tcW w:w="1002" w:type="dxa"/>
            <w:tcBorders>
              <w:top w:val="single" w:sz="8" w:space="0" w:color="000000"/>
              <w:left w:val="single" w:sz="8" w:space="0" w:color="000000"/>
              <w:bottom w:val="single" w:sz="4" w:space="0" w:color="000000"/>
            </w:tcBorders>
            <w:shd w:val="clear" w:color="auto" w:fill="FFFFFF"/>
            <w:vAlign w:val="center"/>
          </w:tcPr>
          <w:p w14:paraId="6601BBE5" w14:textId="77777777" w:rsidR="00622716" w:rsidRDefault="00B368D6">
            <w:pPr>
              <w:snapToGrid w:val="0"/>
              <w:jc w:val="center"/>
              <w:rPr>
                <w:sz w:val="20"/>
                <w:szCs w:val="20"/>
              </w:rPr>
            </w:pPr>
            <w:r>
              <w:rPr>
                <w:sz w:val="20"/>
                <w:szCs w:val="20"/>
              </w:rPr>
              <w:t>2</w:t>
            </w:r>
          </w:p>
        </w:tc>
        <w:tc>
          <w:tcPr>
            <w:tcW w:w="1685"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6B922651" w14:textId="77777777" w:rsidR="00622716" w:rsidRDefault="00B368D6">
            <w:pPr>
              <w:snapToGrid w:val="0"/>
              <w:jc w:val="center"/>
              <w:rPr>
                <w:sz w:val="20"/>
                <w:szCs w:val="20"/>
              </w:rPr>
            </w:pPr>
            <w:r>
              <w:rPr>
                <w:sz w:val="20"/>
                <w:szCs w:val="20"/>
              </w:rPr>
              <w:t>6</w:t>
            </w:r>
          </w:p>
        </w:tc>
      </w:tr>
      <w:tr w:rsidR="00622716" w14:paraId="511F5F90" w14:textId="77777777" w:rsidTr="00781516">
        <w:trPr>
          <w:trHeight w:val="251"/>
        </w:trPr>
        <w:tc>
          <w:tcPr>
            <w:tcW w:w="572" w:type="dxa"/>
            <w:vMerge/>
            <w:tcBorders>
              <w:left w:val="single" w:sz="8" w:space="0" w:color="000000"/>
              <w:bottom w:val="single" w:sz="8" w:space="0" w:color="000000"/>
            </w:tcBorders>
            <w:shd w:val="clear" w:color="auto" w:fill="FFFFFF"/>
            <w:vAlign w:val="center"/>
          </w:tcPr>
          <w:p w14:paraId="61D6BB5F" w14:textId="77777777" w:rsidR="00622716" w:rsidRDefault="00622716">
            <w:pPr>
              <w:snapToGrid w:val="0"/>
              <w:jc w:val="center"/>
              <w:rPr>
                <w:b/>
                <w:bCs/>
                <w:sz w:val="16"/>
                <w:szCs w:val="16"/>
              </w:rPr>
            </w:pPr>
          </w:p>
        </w:tc>
        <w:tc>
          <w:tcPr>
            <w:tcW w:w="945" w:type="dxa"/>
            <w:tcBorders>
              <w:left w:val="single" w:sz="4" w:space="0" w:color="000000"/>
              <w:bottom w:val="single" w:sz="4" w:space="0" w:color="000000"/>
            </w:tcBorders>
            <w:shd w:val="clear" w:color="auto" w:fill="FFFFFF"/>
            <w:vAlign w:val="center"/>
          </w:tcPr>
          <w:p w14:paraId="05DF1EC1" w14:textId="77777777" w:rsidR="00622716" w:rsidRDefault="00B368D6">
            <w:pPr>
              <w:snapToGrid w:val="0"/>
              <w:jc w:val="center"/>
              <w:rPr>
                <w:sz w:val="20"/>
                <w:szCs w:val="20"/>
              </w:rPr>
            </w:pPr>
            <w:r>
              <w:rPr>
                <w:sz w:val="20"/>
                <w:szCs w:val="20"/>
              </w:rPr>
              <w:t>Vyrų</w:t>
            </w:r>
          </w:p>
        </w:tc>
        <w:tc>
          <w:tcPr>
            <w:tcW w:w="959" w:type="dxa"/>
            <w:tcBorders>
              <w:left w:val="single" w:sz="8" w:space="0" w:color="000000"/>
              <w:bottom w:val="single" w:sz="4" w:space="0" w:color="000000"/>
            </w:tcBorders>
            <w:shd w:val="clear" w:color="auto" w:fill="FFFFFF"/>
            <w:vAlign w:val="center"/>
          </w:tcPr>
          <w:p w14:paraId="5BAB9386" w14:textId="77777777" w:rsidR="00622716" w:rsidRDefault="00B368D6">
            <w:pPr>
              <w:snapToGrid w:val="0"/>
              <w:jc w:val="center"/>
              <w:rPr>
                <w:sz w:val="20"/>
                <w:szCs w:val="20"/>
              </w:rPr>
            </w:pPr>
            <w:r>
              <w:rPr>
                <w:sz w:val="20"/>
                <w:szCs w:val="20"/>
              </w:rPr>
              <w:t>588</w:t>
            </w:r>
          </w:p>
        </w:tc>
        <w:tc>
          <w:tcPr>
            <w:tcW w:w="1145" w:type="dxa"/>
            <w:tcBorders>
              <w:left w:val="single" w:sz="8" w:space="0" w:color="000000"/>
              <w:bottom w:val="single" w:sz="4" w:space="0" w:color="000000"/>
            </w:tcBorders>
            <w:shd w:val="clear" w:color="auto" w:fill="FFFFFF"/>
            <w:vAlign w:val="center"/>
          </w:tcPr>
          <w:p w14:paraId="60476B79" w14:textId="77777777" w:rsidR="00622716" w:rsidRDefault="00B368D6">
            <w:pPr>
              <w:snapToGrid w:val="0"/>
              <w:jc w:val="center"/>
              <w:rPr>
                <w:sz w:val="20"/>
                <w:szCs w:val="20"/>
              </w:rPr>
            </w:pPr>
            <w:r>
              <w:rPr>
                <w:sz w:val="20"/>
                <w:szCs w:val="20"/>
              </w:rPr>
              <w:t>271</w:t>
            </w:r>
          </w:p>
        </w:tc>
        <w:tc>
          <w:tcPr>
            <w:tcW w:w="1031" w:type="dxa"/>
            <w:tcBorders>
              <w:left w:val="single" w:sz="8" w:space="0" w:color="000000"/>
              <w:bottom w:val="single" w:sz="4" w:space="0" w:color="000000"/>
            </w:tcBorders>
            <w:shd w:val="clear" w:color="auto" w:fill="FFFFFF"/>
            <w:vAlign w:val="center"/>
          </w:tcPr>
          <w:p w14:paraId="2EF2DB19" w14:textId="77777777" w:rsidR="00622716" w:rsidRDefault="00B368D6">
            <w:pPr>
              <w:snapToGrid w:val="0"/>
              <w:jc w:val="center"/>
              <w:rPr>
                <w:sz w:val="20"/>
                <w:szCs w:val="20"/>
              </w:rPr>
            </w:pPr>
            <w:r>
              <w:rPr>
                <w:sz w:val="20"/>
                <w:szCs w:val="20"/>
              </w:rPr>
              <w:t>126</w:t>
            </w:r>
          </w:p>
        </w:tc>
        <w:tc>
          <w:tcPr>
            <w:tcW w:w="1145" w:type="dxa"/>
            <w:tcBorders>
              <w:left w:val="single" w:sz="8" w:space="0" w:color="000000"/>
              <w:bottom w:val="single" w:sz="4" w:space="0" w:color="000000"/>
            </w:tcBorders>
            <w:shd w:val="clear" w:color="auto" w:fill="FFFFFF"/>
            <w:vAlign w:val="center"/>
          </w:tcPr>
          <w:p w14:paraId="35CC1544" w14:textId="77777777" w:rsidR="00622716" w:rsidRDefault="00B368D6">
            <w:pPr>
              <w:snapToGrid w:val="0"/>
              <w:jc w:val="center"/>
              <w:rPr>
                <w:sz w:val="20"/>
                <w:szCs w:val="20"/>
              </w:rPr>
            </w:pPr>
            <w:r>
              <w:rPr>
                <w:sz w:val="20"/>
                <w:szCs w:val="20"/>
              </w:rPr>
              <w:t>17</w:t>
            </w:r>
          </w:p>
        </w:tc>
        <w:tc>
          <w:tcPr>
            <w:tcW w:w="1117" w:type="dxa"/>
            <w:tcBorders>
              <w:left w:val="single" w:sz="8" w:space="0" w:color="000000"/>
              <w:bottom w:val="single" w:sz="4" w:space="0" w:color="000000"/>
            </w:tcBorders>
            <w:shd w:val="clear" w:color="auto" w:fill="FFFFFF"/>
            <w:vAlign w:val="center"/>
          </w:tcPr>
          <w:p w14:paraId="71589A9B" w14:textId="77777777" w:rsidR="00622716" w:rsidRDefault="00B368D6">
            <w:pPr>
              <w:snapToGrid w:val="0"/>
              <w:jc w:val="center"/>
              <w:rPr>
                <w:sz w:val="20"/>
                <w:szCs w:val="20"/>
              </w:rPr>
            </w:pPr>
            <w:r>
              <w:rPr>
                <w:sz w:val="20"/>
                <w:szCs w:val="20"/>
              </w:rPr>
              <w:t>81</w:t>
            </w:r>
          </w:p>
        </w:tc>
        <w:tc>
          <w:tcPr>
            <w:tcW w:w="1002" w:type="dxa"/>
            <w:tcBorders>
              <w:left w:val="single" w:sz="8" w:space="0" w:color="000000"/>
              <w:bottom w:val="single" w:sz="4" w:space="0" w:color="000000"/>
            </w:tcBorders>
            <w:shd w:val="clear" w:color="auto" w:fill="FFFFFF"/>
            <w:vAlign w:val="center"/>
          </w:tcPr>
          <w:p w14:paraId="6F302265" w14:textId="77777777" w:rsidR="00622716" w:rsidRDefault="00B368D6">
            <w:pPr>
              <w:snapToGrid w:val="0"/>
              <w:jc w:val="center"/>
              <w:rPr>
                <w:sz w:val="20"/>
                <w:szCs w:val="20"/>
              </w:rPr>
            </w:pPr>
            <w:r>
              <w:rPr>
                <w:sz w:val="20"/>
                <w:szCs w:val="20"/>
              </w:rPr>
              <w:t>10</w:t>
            </w:r>
          </w:p>
        </w:tc>
        <w:tc>
          <w:tcPr>
            <w:tcW w:w="1685" w:type="dxa"/>
            <w:tcBorders>
              <w:left w:val="single" w:sz="8" w:space="0" w:color="000000"/>
              <w:bottom w:val="single" w:sz="4" w:space="0" w:color="000000"/>
              <w:right w:val="single" w:sz="8" w:space="0" w:color="000000"/>
            </w:tcBorders>
            <w:shd w:val="clear" w:color="auto" w:fill="FFFFFF"/>
            <w:vAlign w:val="center"/>
          </w:tcPr>
          <w:p w14:paraId="24A460B9" w14:textId="77777777" w:rsidR="00622716" w:rsidRDefault="00B368D6">
            <w:pPr>
              <w:snapToGrid w:val="0"/>
              <w:jc w:val="center"/>
              <w:rPr>
                <w:sz w:val="20"/>
                <w:szCs w:val="20"/>
              </w:rPr>
            </w:pPr>
            <w:r>
              <w:rPr>
                <w:sz w:val="20"/>
                <w:szCs w:val="20"/>
              </w:rPr>
              <w:t>22</w:t>
            </w:r>
          </w:p>
        </w:tc>
      </w:tr>
      <w:tr w:rsidR="00622716" w14:paraId="0FBA5909" w14:textId="77777777" w:rsidTr="00781516">
        <w:trPr>
          <w:trHeight w:val="266"/>
        </w:trPr>
        <w:tc>
          <w:tcPr>
            <w:tcW w:w="572" w:type="dxa"/>
            <w:vMerge/>
            <w:tcBorders>
              <w:left w:val="single" w:sz="8" w:space="0" w:color="000000"/>
              <w:bottom w:val="single" w:sz="8" w:space="0" w:color="000000"/>
            </w:tcBorders>
            <w:shd w:val="clear" w:color="auto" w:fill="FFFFFF"/>
            <w:vAlign w:val="center"/>
          </w:tcPr>
          <w:p w14:paraId="3BA206A8" w14:textId="77777777" w:rsidR="00622716" w:rsidRDefault="00622716">
            <w:pPr>
              <w:snapToGrid w:val="0"/>
              <w:jc w:val="center"/>
              <w:rPr>
                <w:b/>
                <w:bCs/>
                <w:sz w:val="16"/>
                <w:szCs w:val="16"/>
              </w:rPr>
            </w:pPr>
          </w:p>
        </w:tc>
        <w:tc>
          <w:tcPr>
            <w:tcW w:w="945" w:type="dxa"/>
            <w:tcBorders>
              <w:left w:val="single" w:sz="4" w:space="0" w:color="000000"/>
              <w:bottom w:val="single" w:sz="8" w:space="0" w:color="000000"/>
            </w:tcBorders>
            <w:shd w:val="clear" w:color="auto" w:fill="CCCCCC"/>
            <w:vAlign w:val="center"/>
          </w:tcPr>
          <w:p w14:paraId="51E631B9" w14:textId="77777777" w:rsidR="00622716" w:rsidRDefault="00B368D6">
            <w:pPr>
              <w:shd w:val="clear" w:color="auto" w:fill="CCCCCC"/>
              <w:snapToGrid w:val="0"/>
              <w:jc w:val="center"/>
              <w:rPr>
                <w:color w:val="000000"/>
                <w:sz w:val="20"/>
                <w:szCs w:val="20"/>
              </w:rPr>
            </w:pPr>
            <w:r>
              <w:rPr>
                <w:color w:val="000000"/>
                <w:sz w:val="20"/>
                <w:szCs w:val="20"/>
              </w:rPr>
              <w:t>Iš viso:</w:t>
            </w:r>
          </w:p>
        </w:tc>
        <w:tc>
          <w:tcPr>
            <w:tcW w:w="959" w:type="dxa"/>
            <w:tcBorders>
              <w:left w:val="single" w:sz="8" w:space="0" w:color="000000"/>
              <w:bottom w:val="single" w:sz="8" w:space="0" w:color="000000"/>
            </w:tcBorders>
            <w:shd w:val="clear" w:color="auto" w:fill="CCCCCC"/>
            <w:vAlign w:val="center"/>
          </w:tcPr>
          <w:p w14:paraId="070E661E" w14:textId="77777777" w:rsidR="00622716" w:rsidRDefault="00B368D6">
            <w:pPr>
              <w:snapToGrid w:val="0"/>
              <w:jc w:val="center"/>
              <w:rPr>
                <w:color w:val="000000"/>
                <w:sz w:val="20"/>
                <w:szCs w:val="20"/>
              </w:rPr>
            </w:pPr>
            <w:r>
              <w:rPr>
                <w:color w:val="000000"/>
                <w:sz w:val="20"/>
                <w:szCs w:val="20"/>
              </w:rPr>
              <w:t>1121</w:t>
            </w:r>
          </w:p>
        </w:tc>
        <w:tc>
          <w:tcPr>
            <w:tcW w:w="1145" w:type="dxa"/>
            <w:tcBorders>
              <w:left w:val="single" w:sz="8" w:space="0" w:color="000000"/>
              <w:bottom w:val="single" w:sz="8" w:space="0" w:color="000000"/>
            </w:tcBorders>
            <w:shd w:val="clear" w:color="auto" w:fill="CCCCCC"/>
            <w:vAlign w:val="center"/>
          </w:tcPr>
          <w:p w14:paraId="4E70538E" w14:textId="77777777" w:rsidR="00622716" w:rsidRDefault="00B368D6">
            <w:pPr>
              <w:snapToGrid w:val="0"/>
              <w:jc w:val="center"/>
              <w:rPr>
                <w:color w:val="000000"/>
                <w:sz w:val="20"/>
                <w:szCs w:val="20"/>
              </w:rPr>
            </w:pPr>
            <w:r>
              <w:rPr>
                <w:color w:val="000000"/>
                <w:sz w:val="20"/>
                <w:szCs w:val="20"/>
              </w:rPr>
              <w:t>612</w:t>
            </w:r>
          </w:p>
        </w:tc>
        <w:tc>
          <w:tcPr>
            <w:tcW w:w="1031" w:type="dxa"/>
            <w:tcBorders>
              <w:left w:val="single" w:sz="8" w:space="0" w:color="000000"/>
              <w:bottom w:val="single" w:sz="8" w:space="0" w:color="000000"/>
            </w:tcBorders>
            <w:shd w:val="clear" w:color="auto" w:fill="CCCCCC"/>
            <w:vAlign w:val="center"/>
          </w:tcPr>
          <w:p w14:paraId="46425370" w14:textId="77777777" w:rsidR="00622716" w:rsidRDefault="00B368D6">
            <w:pPr>
              <w:snapToGrid w:val="0"/>
              <w:jc w:val="center"/>
              <w:rPr>
                <w:color w:val="000000"/>
                <w:sz w:val="20"/>
                <w:szCs w:val="20"/>
              </w:rPr>
            </w:pPr>
            <w:r>
              <w:rPr>
                <w:color w:val="000000"/>
                <w:sz w:val="20"/>
                <w:szCs w:val="20"/>
              </w:rPr>
              <w:t>229</w:t>
            </w:r>
          </w:p>
        </w:tc>
        <w:tc>
          <w:tcPr>
            <w:tcW w:w="1145" w:type="dxa"/>
            <w:tcBorders>
              <w:left w:val="single" w:sz="8" w:space="0" w:color="000000"/>
              <w:bottom w:val="single" w:sz="8" w:space="0" w:color="000000"/>
            </w:tcBorders>
            <w:shd w:val="clear" w:color="auto" w:fill="CCCCCC"/>
            <w:vAlign w:val="center"/>
          </w:tcPr>
          <w:p w14:paraId="7987DC41" w14:textId="77777777" w:rsidR="00622716" w:rsidRDefault="00B368D6">
            <w:pPr>
              <w:snapToGrid w:val="0"/>
              <w:jc w:val="center"/>
              <w:rPr>
                <w:color w:val="000000"/>
                <w:sz w:val="20"/>
                <w:szCs w:val="20"/>
              </w:rPr>
            </w:pPr>
            <w:r>
              <w:rPr>
                <w:color w:val="000000"/>
                <w:sz w:val="20"/>
                <w:szCs w:val="20"/>
              </w:rPr>
              <w:t>21</w:t>
            </w:r>
          </w:p>
        </w:tc>
        <w:tc>
          <w:tcPr>
            <w:tcW w:w="1117" w:type="dxa"/>
            <w:tcBorders>
              <w:left w:val="single" w:sz="8" w:space="0" w:color="000000"/>
              <w:bottom w:val="single" w:sz="8" w:space="0" w:color="000000"/>
            </w:tcBorders>
            <w:shd w:val="clear" w:color="auto" w:fill="CCCCCC"/>
            <w:vAlign w:val="center"/>
          </w:tcPr>
          <w:p w14:paraId="6C19B162" w14:textId="77777777" w:rsidR="00622716" w:rsidRDefault="00B368D6">
            <w:pPr>
              <w:snapToGrid w:val="0"/>
              <w:jc w:val="center"/>
              <w:rPr>
                <w:color w:val="000000"/>
                <w:sz w:val="20"/>
                <w:szCs w:val="20"/>
              </w:rPr>
            </w:pPr>
            <w:r>
              <w:rPr>
                <w:color w:val="000000"/>
                <w:sz w:val="20"/>
                <w:szCs w:val="20"/>
              </w:rPr>
              <w:t>100</w:t>
            </w:r>
          </w:p>
        </w:tc>
        <w:tc>
          <w:tcPr>
            <w:tcW w:w="1002" w:type="dxa"/>
            <w:tcBorders>
              <w:left w:val="single" w:sz="8" w:space="0" w:color="000000"/>
              <w:bottom w:val="single" w:sz="8" w:space="0" w:color="000000"/>
            </w:tcBorders>
            <w:shd w:val="clear" w:color="auto" w:fill="CCCCCC"/>
            <w:vAlign w:val="center"/>
          </w:tcPr>
          <w:p w14:paraId="30B6DB89" w14:textId="77777777" w:rsidR="00622716" w:rsidRDefault="00B368D6">
            <w:pPr>
              <w:snapToGrid w:val="0"/>
              <w:jc w:val="center"/>
              <w:rPr>
                <w:color w:val="000000"/>
                <w:sz w:val="20"/>
                <w:szCs w:val="20"/>
              </w:rPr>
            </w:pPr>
            <w:r>
              <w:rPr>
                <w:color w:val="000000"/>
                <w:sz w:val="20"/>
                <w:szCs w:val="20"/>
              </w:rPr>
              <w:t>12</w:t>
            </w:r>
          </w:p>
        </w:tc>
        <w:tc>
          <w:tcPr>
            <w:tcW w:w="1685" w:type="dxa"/>
            <w:tcBorders>
              <w:left w:val="single" w:sz="8" w:space="0" w:color="000000"/>
              <w:bottom w:val="single" w:sz="8" w:space="0" w:color="000000"/>
              <w:right w:val="single" w:sz="8" w:space="0" w:color="000000"/>
            </w:tcBorders>
            <w:shd w:val="clear" w:color="auto" w:fill="CCCCCC"/>
            <w:vAlign w:val="center"/>
          </w:tcPr>
          <w:p w14:paraId="7210F600" w14:textId="77777777" w:rsidR="00622716" w:rsidRDefault="00B368D6">
            <w:pPr>
              <w:snapToGrid w:val="0"/>
              <w:jc w:val="center"/>
              <w:rPr>
                <w:color w:val="000000"/>
                <w:sz w:val="20"/>
                <w:szCs w:val="20"/>
              </w:rPr>
            </w:pPr>
            <w:r>
              <w:rPr>
                <w:color w:val="000000"/>
                <w:sz w:val="20"/>
                <w:szCs w:val="20"/>
              </w:rPr>
              <w:t>28</w:t>
            </w:r>
          </w:p>
        </w:tc>
      </w:tr>
      <w:tr w:rsidR="00622716" w14:paraId="1792D101" w14:textId="77777777" w:rsidTr="00781516">
        <w:trPr>
          <w:trHeight w:val="251"/>
        </w:trPr>
        <w:tc>
          <w:tcPr>
            <w:tcW w:w="572" w:type="dxa"/>
            <w:vMerge w:val="restart"/>
            <w:tcBorders>
              <w:top w:val="single" w:sz="8" w:space="0" w:color="000000"/>
              <w:left w:val="single" w:sz="8" w:space="0" w:color="000000"/>
              <w:bottom w:val="single" w:sz="8" w:space="0" w:color="000000"/>
            </w:tcBorders>
            <w:shd w:val="clear" w:color="auto" w:fill="FFFFFF"/>
            <w:vAlign w:val="center"/>
          </w:tcPr>
          <w:p w14:paraId="7AF66BA2" w14:textId="77777777" w:rsidR="00622716" w:rsidRDefault="00B368D6">
            <w:pPr>
              <w:snapToGrid w:val="0"/>
              <w:jc w:val="center"/>
              <w:rPr>
                <w:b/>
                <w:bCs/>
                <w:sz w:val="16"/>
                <w:szCs w:val="16"/>
              </w:rPr>
            </w:pPr>
            <w:r>
              <w:rPr>
                <w:b/>
                <w:bCs/>
                <w:sz w:val="16"/>
                <w:szCs w:val="16"/>
              </w:rPr>
              <w:t>2015 m.</w:t>
            </w:r>
          </w:p>
        </w:tc>
        <w:tc>
          <w:tcPr>
            <w:tcW w:w="945" w:type="dxa"/>
            <w:tcBorders>
              <w:top w:val="single" w:sz="8" w:space="0" w:color="000000"/>
              <w:left w:val="single" w:sz="4" w:space="0" w:color="000000"/>
              <w:bottom w:val="single" w:sz="4" w:space="0" w:color="000000"/>
            </w:tcBorders>
            <w:shd w:val="clear" w:color="auto" w:fill="FFFFFF"/>
            <w:vAlign w:val="center"/>
          </w:tcPr>
          <w:p w14:paraId="5A8C1CFC" w14:textId="77777777" w:rsidR="00622716" w:rsidRDefault="00B368D6">
            <w:pPr>
              <w:snapToGrid w:val="0"/>
              <w:jc w:val="center"/>
              <w:rPr>
                <w:sz w:val="20"/>
                <w:szCs w:val="20"/>
              </w:rPr>
            </w:pPr>
            <w:r>
              <w:rPr>
                <w:sz w:val="20"/>
                <w:szCs w:val="20"/>
              </w:rPr>
              <w:t>Moterų</w:t>
            </w:r>
          </w:p>
        </w:tc>
        <w:tc>
          <w:tcPr>
            <w:tcW w:w="959" w:type="dxa"/>
            <w:tcBorders>
              <w:top w:val="single" w:sz="8" w:space="0" w:color="000000"/>
              <w:left w:val="single" w:sz="8" w:space="0" w:color="000000"/>
              <w:bottom w:val="single" w:sz="4" w:space="0" w:color="000000"/>
            </w:tcBorders>
            <w:shd w:val="clear" w:color="auto" w:fill="FFFFFF"/>
            <w:vAlign w:val="center"/>
          </w:tcPr>
          <w:p w14:paraId="4C40E88E" w14:textId="77777777" w:rsidR="00622716" w:rsidRDefault="00B368D6">
            <w:pPr>
              <w:snapToGrid w:val="0"/>
              <w:jc w:val="center"/>
              <w:rPr>
                <w:sz w:val="20"/>
                <w:szCs w:val="20"/>
              </w:rPr>
            </w:pPr>
            <w:r>
              <w:rPr>
                <w:sz w:val="20"/>
                <w:szCs w:val="20"/>
              </w:rPr>
              <w:t>624</w:t>
            </w:r>
          </w:p>
        </w:tc>
        <w:tc>
          <w:tcPr>
            <w:tcW w:w="1145" w:type="dxa"/>
            <w:tcBorders>
              <w:top w:val="single" w:sz="8" w:space="0" w:color="000000"/>
              <w:left w:val="single" w:sz="8" w:space="0" w:color="000000"/>
              <w:bottom w:val="single" w:sz="4" w:space="0" w:color="000000"/>
            </w:tcBorders>
            <w:shd w:val="clear" w:color="auto" w:fill="FFFFFF"/>
            <w:vAlign w:val="center"/>
          </w:tcPr>
          <w:p w14:paraId="712676D6" w14:textId="77777777" w:rsidR="00622716" w:rsidRDefault="00B368D6">
            <w:pPr>
              <w:snapToGrid w:val="0"/>
              <w:jc w:val="center"/>
              <w:rPr>
                <w:sz w:val="20"/>
                <w:szCs w:val="20"/>
              </w:rPr>
            </w:pPr>
            <w:r>
              <w:rPr>
                <w:sz w:val="20"/>
                <w:szCs w:val="20"/>
              </w:rPr>
              <w:t>390</w:t>
            </w:r>
          </w:p>
        </w:tc>
        <w:tc>
          <w:tcPr>
            <w:tcW w:w="1031" w:type="dxa"/>
            <w:tcBorders>
              <w:top w:val="single" w:sz="8" w:space="0" w:color="000000"/>
              <w:left w:val="single" w:sz="8" w:space="0" w:color="000000"/>
              <w:bottom w:val="single" w:sz="4" w:space="0" w:color="000000"/>
            </w:tcBorders>
            <w:shd w:val="clear" w:color="auto" w:fill="FFFFFF"/>
            <w:vAlign w:val="center"/>
          </w:tcPr>
          <w:p w14:paraId="6BA9D51E" w14:textId="77777777" w:rsidR="00622716" w:rsidRDefault="00B368D6">
            <w:pPr>
              <w:snapToGrid w:val="0"/>
              <w:jc w:val="center"/>
              <w:rPr>
                <w:sz w:val="20"/>
                <w:szCs w:val="20"/>
              </w:rPr>
            </w:pPr>
            <w:r>
              <w:rPr>
                <w:sz w:val="20"/>
                <w:szCs w:val="20"/>
              </w:rPr>
              <w:t>134</w:t>
            </w:r>
          </w:p>
        </w:tc>
        <w:tc>
          <w:tcPr>
            <w:tcW w:w="1145" w:type="dxa"/>
            <w:tcBorders>
              <w:top w:val="single" w:sz="8" w:space="0" w:color="000000"/>
              <w:left w:val="single" w:sz="8" w:space="0" w:color="000000"/>
              <w:bottom w:val="single" w:sz="4" w:space="0" w:color="000000"/>
            </w:tcBorders>
            <w:shd w:val="clear" w:color="auto" w:fill="FFFFFF"/>
            <w:vAlign w:val="center"/>
          </w:tcPr>
          <w:p w14:paraId="6D61D6F5" w14:textId="77777777" w:rsidR="00622716" w:rsidRDefault="00B368D6">
            <w:pPr>
              <w:snapToGrid w:val="0"/>
              <w:jc w:val="center"/>
              <w:rPr>
                <w:sz w:val="20"/>
                <w:szCs w:val="20"/>
              </w:rPr>
            </w:pPr>
            <w:r>
              <w:rPr>
                <w:sz w:val="20"/>
                <w:szCs w:val="20"/>
              </w:rPr>
              <w:t>9</w:t>
            </w:r>
          </w:p>
        </w:tc>
        <w:tc>
          <w:tcPr>
            <w:tcW w:w="1117" w:type="dxa"/>
            <w:tcBorders>
              <w:top w:val="single" w:sz="8" w:space="0" w:color="000000"/>
              <w:left w:val="single" w:sz="8" w:space="0" w:color="000000"/>
              <w:bottom w:val="single" w:sz="4" w:space="0" w:color="000000"/>
            </w:tcBorders>
            <w:shd w:val="clear" w:color="auto" w:fill="FFFFFF"/>
            <w:vAlign w:val="center"/>
          </w:tcPr>
          <w:p w14:paraId="5D8066F8" w14:textId="77777777" w:rsidR="00622716" w:rsidRDefault="00B368D6">
            <w:pPr>
              <w:snapToGrid w:val="0"/>
              <w:jc w:val="center"/>
              <w:rPr>
                <w:sz w:val="20"/>
                <w:szCs w:val="20"/>
              </w:rPr>
            </w:pPr>
            <w:r>
              <w:rPr>
                <w:sz w:val="20"/>
                <w:szCs w:val="20"/>
              </w:rPr>
              <w:t>20</w:t>
            </w:r>
          </w:p>
        </w:tc>
        <w:tc>
          <w:tcPr>
            <w:tcW w:w="1002" w:type="dxa"/>
            <w:tcBorders>
              <w:top w:val="single" w:sz="8" w:space="0" w:color="000000"/>
              <w:left w:val="single" w:sz="8" w:space="0" w:color="000000"/>
              <w:bottom w:val="single" w:sz="4" w:space="0" w:color="000000"/>
            </w:tcBorders>
            <w:shd w:val="clear" w:color="auto" w:fill="FFFFFF"/>
            <w:vAlign w:val="center"/>
          </w:tcPr>
          <w:p w14:paraId="21FB1C93" w14:textId="77777777" w:rsidR="00622716" w:rsidRDefault="00B368D6">
            <w:pPr>
              <w:snapToGrid w:val="0"/>
              <w:jc w:val="center"/>
              <w:rPr>
                <w:sz w:val="20"/>
                <w:szCs w:val="20"/>
              </w:rPr>
            </w:pPr>
            <w:r>
              <w:rPr>
                <w:sz w:val="20"/>
                <w:szCs w:val="20"/>
              </w:rPr>
              <w:t>1</w:t>
            </w:r>
          </w:p>
        </w:tc>
        <w:tc>
          <w:tcPr>
            <w:tcW w:w="1685"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3983FD22" w14:textId="77777777" w:rsidR="00622716" w:rsidRDefault="00B368D6">
            <w:pPr>
              <w:snapToGrid w:val="0"/>
              <w:jc w:val="center"/>
              <w:rPr>
                <w:sz w:val="20"/>
                <w:szCs w:val="20"/>
              </w:rPr>
            </w:pPr>
            <w:r>
              <w:rPr>
                <w:sz w:val="20"/>
                <w:szCs w:val="20"/>
              </w:rPr>
              <w:t>2</w:t>
            </w:r>
          </w:p>
        </w:tc>
      </w:tr>
      <w:tr w:rsidR="00622716" w14:paraId="1867B96E" w14:textId="77777777" w:rsidTr="00781516">
        <w:trPr>
          <w:trHeight w:val="251"/>
        </w:trPr>
        <w:tc>
          <w:tcPr>
            <w:tcW w:w="572" w:type="dxa"/>
            <w:vMerge/>
            <w:tcBorders>
              <w:left w:val="single" w:sz="8" w:space="0" w:color="000000"/>
              <w:bottom w:val="single" w:sz="8" w:space="0" w:color="000000"/>
            </w:tcBorders>
            <w:shd w:val="clear" w:color="auto" w:fill="FFFFFF"/>
            <w:vAlign w:val="center"/>
          </w:tcPr>
          <w:p w14:paraId="7668CA0F" w14:textId="77777777" w:rsidR="00622716" w:rsidRDefault="00622716">
            <w:pPr>
              <w:snapToGrid w:val="0"/>
              <w:jc w:val="center"/>
              <w:rPr>
                <w:b/>
                <w:bCs/>
                <w:sz w:val="16"/>
                <w:szCs w:val="16"/>
              </w:rPr>
            </w:pPr>
          </w:p>
        </w:tc>
        <w:tc>
          <w:tcPr>
            <w:tcW w:w="945" w:type="dxa"/>
            <w:tcBorders>
              <w:left w:val="single" w:sz="4" w:space="0" w:color="000000"/>
              <w:bottom w:val="single" w:sz="4" w:space="0" w:color="000000"/>
            </w:tcBorders>
            <w:shd w:val="clear" w:color="auto" w:fill="FFFFFF"/>
            <w:vAlign w:val="center"/>
          </w:tcPr>
          <w:p w14:paraId="2D1C9238" w14:textId="77777777" w:rsidR="00622716" w:rsidRDefault="00B368D6">
            <w:pPr>
              <w:snapToGrid w:val="0"/>
              <w:jc w:val="center"/>
              <w:rPr>
                <w:sz w:val="20"/>
                <w:szCs w:val="20"/>
              </w:rPr>
            </w:pPr>
            <w:r>
              <w:rPr>
                <w:sz w:val="20"/>
                <w:szCs w:val="20"/>
              </w:rPr>
              <w:t>Vyrų</w:t>
            </w:r>
          </w:p>
        </w:tc>
        <w:tc>
          <w:tcPr>
            <w:tcW w:w="959" w:type="dxa"/>
            <w:tcBorders>
              <w:left w:val="single" w:sz="8" w:space="0" w:color="000000"/>
              <w:bottom w:val="single" w:sz="4" w:space="0" w:color="000000"/>
            </w:tcBorders>
            <w:shd w:val="clear" w:color="auto" w:fill="FFFFFF"/>
            <w:vAlign w:val="center"/>
          </w:tcPr>
          <w:p w14:paraId="3C22300E" w14:textId="77777777" w:rsidR="00622716" w:rsidRDefault="00B368D6">
            <w:pPr>
              <w:snapToGrid w:val="0"/>
              <w:jc w:val="center"/>
              <w:rPr>
                <w:sz w:val="20"/>
                <w:szCs w:val="20"/>
              </w:rPr>
            </w:pPr>
            <w:r>
              <w:rPr>
                <w:sz w:val="20"/>
                <w:szCs w:val="20"/>
              </w:rPr>
              <w:t>609</w:t>
            </w:r>
          </w:p>
        </w:tc>
        <w:tc>
          <w:tcPr>
            <w:tcW w:w="1145" w:type="dxa"/>
            <w:tcBorders>
              <w:left w:val="single" w:sz="8" w:space="0" w:color="000000"/>
              <w:bottom w:val="single" w:sz="4" w:space="0" w:color="000000"/>
            </w:tcBorders>
            <w:shd w:val="clear" w:color="auto" w:fill="FFFFFF"/>
            <w:vAlign w:val="center"/>
          </w:tcPr>
          <w:p w14:paraId="069A6E65" w14:textId="77777777" w:rsidR="00622716" w:rsidRDefault="00B368D6">
            <w:pPr>
              <w:snapToGrid w:val="0"/>
              <w:jc w:val="center"/>
              <w:rPr>
                <w:sz w:val="20"/>
                <w:szCs w:val="20"/>
              </w:rPr>
            </w:pPr>
            <w:r>
              <w:rPr>
                <w:sz w:val="20"/>
                <w:szCs w:val="20"/>
              </w:rPr>
              <w:t>300</w:t>
            </w:r>
          </w:p>
        </w:tc>
        <w:tc>
          <w:tcPr>
            <w:tcW w:w="1031" w:type="dxa"/>
            <w:tcBorders>
              <w:left w:val="single" w:sz="8" w:space="0" w:color="000000"/>
              <w:bottom w:val="single" w:sz="4" w:space="0" w:color="000000"/>
            </w:tcBorders>
            <w:shd w:val="clear" w:color="auto" w:fill="FFFFFF"/>
            <w:vAlign w:val="center"/>
          </w:tcPr>
          <w:p w14:paraId="6D89BBFB" w14:textId="77777777" w:rsidR="00622716" w:rsidRDefault="00B368D6">
            <w:pPr>
              <w:snapToGrid w:val="0"/>
              <w:jc w:val="center"/>
              <w:rPr>
                <w:sz w:val="20"/>
                <w:szCs w:val="20"/>
              </w:rPr>
            </w:pPr>
            <w:r>
              <w:rPr>
                <w:sz w:val="20"/>
                <w:szCs w:val="20"/>
              </w:rPr>
              <w:t>143</w:t>
            </w:r>
          </w:p>
        </w:tc>
        <w:tc>
          <w:tcPr>
            <w:tcW w:w="1145" w:type="dxa"/>
            <w:tcBorders>
              <w:left w:val="single" w:sz="8" w:space="0" w:color="000000"/>
              <w:bottom w:val="single" w:sz="4" w:space="0" w:color="000000"/>
            </w:tcBorders>
            <w:shd w:val="clear" w:color="auto" w:fill="FFFFFF"/>
            <w:vAlign w:val="center"/>
          </w:tcPr>
          <w:p w14:paraId="57FD7B3A" w14:textId="77777777" w:rsidR="00622716" w:rsidRDefault="00B368D6">
            <w:pPr>
              <w:snapToGrid w:val="0"/>
              <w:jc w:val="center"/>
              <w:rPr>
                <w:sz w:val="20"/>
                <w:szCs w:val="20"/>
              </w:rPr>
            </w:pPr>
            <w:r>
              <w:rPr>
                <w:sz w:val="20"/>
                <w:szCs w:val="20"/>
              </w:rPr>
              <w:t>23</w:t>
            </w:r>
          </w:p>
        </w:tc>
        <w:tc>
          <w:tcPr>
            <w:tcW w:w="1117" w:type="dxa"/>
            <w:tcBorders>
              <w:left w:val="single" w:sz="8" w:space="0" w:color="000000"/>
              <w:bottom w:val="single" w:sz="4" w:space="0" w:color="000000"/>
            </w:tcBorders>
            <w:shd w:val="clear" w:color="auto" w:fill="FFFFFF"/>
            <w:vAlign w:val="center"/>
          </w:tcPr>
          <w:p w14:paraId="326D4167" w14:textId="77777777" w:rsidR="00622716" w:rsidRDefault="00B368D6">
            <w:pPr>
              <w:snapToGrid w:val="0"/>
              <w:jc w:val="center"/>
              <w:rPr>
                <w:sz w:val="20"/>
                <w:szCs w:val="20"/>
              </w:rPr>
            </w:pPr>
            <w:r>
              <w:rPr>
                <w:sz w:val="20"/>
                <w:szCs w:val="20"/>
              </w:rPr>
              <w:t>65</w:t>
            </w:r>
          </w:p>
        </w:tc>
        <w:tc>
          <w:tcPr>
            <w:tcW w:w="1002" w:type="dxa"/>
            <w:tcBorders>
              <w:left w:val="single" w:sz="8" w:space="0" w:color="000000"/>
              <w:bottom w:val="single" w:sz="4" w:space="0" w:color="000000"/>
            </w:tcBorders>
            <w:shd w:val="clear" w:color="auto" w:fill="FFFFFF"/>
            <w:vAlign w:val="center"/>
          </w:tcPr>
          <w:p w14:paraId="2472E463" w14:textId="77777777" w:rsidR="00622716" w:rsidRDefault="00B368D6">
            <w:pPr>
              <w:snapToGrid w:val="0"/>
              <w:jc w:val="center"/>
              <w:rPr>
                <w:sz w:val="20"/>
                <w:szCs w:val="20"/>
              </w:rPr>
            </w:pPr>
            <w:r>
              <w:rPr>
                <w:sz w:val="20"/>
                <w:szCs w:val="20"/>
              </w:rPr>
              <w:t>6</w:t>
            </w:r>
          </w:p>
        </w:tc>
        <w:tc>
          <w:tcPr>
            <w:tcW w:w="1685" w:type="dxa"/>
            <w:tcBorders>
              <w:left w:val="single" w:sz="8" w:space="0" w:color="000000"/>
              <w:bottom w:val="single" w:sz="4" w:space="0" w:color="000000"/>
              <w:right w:val="single" w:sz="8" w:space="0" w:color="000000"/>
            </w:tcBorders>
            <w:shd w:val="clear" w:color="auto" w:fill="FFFFFF"/>
            <w:vAlign w:val="center"/>
          </w:tcPr>
          <w:p w14:paraId="66B066E1" w14:textId="77777777" w:rsidR="00622716" w:rsidRDefault="00B368D6">
            <w:pPr>
              <w:snapToGrid w:val="0"/>
              <w:jc w:val="center"/>
              <w:rPr>
                <w:sz w:val="20"/>
                <w:szCs w:val="20"/>
              </w:rPr>
            </w:pPr>
            <w:r>
              <w:rPr>
                <w:sz w:val="20"/>
                <w:szCs w:val="20"/>
              </w:rPr>
              <w:t>17</w:t>
            </w:r>
          </w:p>
        </w:tc>
      </w:tr>
      <w:tr w:rsidR="00622716" w14:paraId="09F97780" w14:textId="77777777" w:rsidTr="00781516">
        <w:trPr>
          <w:trHeight w:val="266"/>
        </w:trPr>
        <w:tc>
          <w:tcPr>
            <w:tcW w:w="572" w:type="dxa"/>
            <w:vMerge/>
            <w:tcBorders>
              <w:left w:val="single" w:sz="8" w:space="0" w:color="000000"/>
              <w:bottom w:val="single" w:sz="8" w:space="0" w:color="000000"/>
            </w:tcBorders>
            <w:shd w:val="clear" w:color="auto" w:fill="FFFFFF"/>
            <w:vAlign w:val="center"/>
          </w:tcPr>
          <w:p w14:paraId="5E4175D2" w14:textId="77777777" w:rsidR="00622716" w:rsidRDefault="00622716">
            <w:pPr>
              <w:snapToGrid w:val="0"/>
              <w:jc w:val="center"/>
              <w:rPr>
                <w:b/>
                <w:bCs/>
                <w:sz w:val="16"/>
                <w:szCs w:val="16"/>
              </w:rPr>
            </w:pPr>
          </w:p>
        </w:tc>
        <w:tc>
          <w:tcPr>
            <w:tcW w:w="945" w:type="dxa"/>
            <w:tcBorders>
              <w:left w:val="single" w:sz="4" w:space="0" w:color="000000"/>
              <w:bottom w:val="single" w:sz="8" w:space="0" w:color="000000"/>
            </w:tcBorders>
            <w:shd w:val="clear" w:color="auto" w:fill="CCCCCC"/>
            <w:vAlign w:val="center"/>
          </w:tcPr>
          <w:p w14:paraId="1051D05C" w14:textId="77777777" w:rsidR="00622716" w:rsidRDefault="00B368D6">
            <w:pPr>
              <w:snapToGrid w:val="0"/>
              <w:jc w:val="center"/>
              <w:rPr>
                <w:sz w:val="20"/>
                <w:szCs w:val="20"/>
              </w:rPr>
            </w:pPr>
            <w:r>
              <w:rPr>
                <w:sz w:val="20"/>
                <w:szCs w:val="20"/>
              </w:rPr>
              <w:t>Iš viso:</w:t>
            </w:r>
          </w:p>
        </w:tc>
        <w:tc>
          <w:tcPr>
            <w:tcW w:w="959" w:type="dxa"/>
            <w:tcBorders>
              <w:left w:val="single" w:sz="8" w:space="0" w:color="000000"/>
              <w:bottom w:val="single" w:sz="8" w:space="0" w:color="000000"/>
            </w:tcBorders>
            <w:shd w:val="clear" w:color="auto" w:fill="CCCCCC"/>
            <w:vAlign w:val="center"/>
          </w:tcPr>
          <w:p w14:paraId="2DB30F72" w14:textId="77777777" w:rsidR="00622716" w:rsidRDefault="00B368D6">
            <w:pPr>
              <w:snapToGrid w:val="0"/>
              <w:jc w:val="center"/>
              <w:rPr>
                <w:sz w:val="20"/>
                <w:szCs w:val="20"/>
              </w:rPr>
            </w:pPr>
            <w:r>
              <w:rPr>
                <w:sz w:val="20"/>
                <w:szCs w:val="20"/>
              </w:rPr>
              <w:t>1233</w:t>
            </w:r>
          </w:p>
        </w:tc>
        <w:tc>
          <w:tcPr>
            <w:tcW w:w="1145" w:type="dxa"/>
            <w:tcBorders>
              <w:left w:val="single" w:sz="8" w:space="0" w:color="000000"/>
              <w:bottom w:val="single" w:sz="8" w:space="0" w:color="000000"/>
            </w:tcBorders>
            <w:shd w:val="clear" w:color="auto" w:fill="CCCCCC"/>
            <w:vAlign w:val="center"/>
          </w:tcPr>
          <w:p w14:paraId="496460D4" w14:textId="77777777" w:rsidR="00622716" w:rsidRDefault="00B368D6">
            <w:pPr>
              <w:snapToGrid w:val="0"/>
              <w:jc w:val="center"/>
              <w:rPr>
                <w:sz w:val="20"/>
                <w:szCs w:val="20"/>
              </w:rPr>
            </w:pPr>
            <w:r>
              <w:rPr>
                <w:sz w:val="20"/>
                <w:szCs w:val="20"/>
              </w:rPr>
              <w:t>690</w:t>
            </w:r>
          </w:p>
        </w:tc>
        <w:tc>
          <w:tcPr>
            <w:tcW w:w="1031" w:type="dxa"/>
            <w:tcBorders>
              <w:left w:val="single" w:sz="8" w:space="0" w:color="000000"/>
              <w:bottom w:val="single" w:sz="8" w:space="0" w:color="000000"/>
            </w:tcBorders>
            <w:shd w:val="clear" w:color="auto" w:fill="CCCCCC"/>
            <w:vAlign w:val="center"/>
          </w:tcPr>
          <w:p w14:paraId="2AE38BBE" w14:textId="77777777" w:rsidR="00622716" w:rsidRDefault="00B368D6">
            <w:pPr>
              <w:snapToGrid w:val="0"/>
              <w:jc w:val="center"/>
              <w:rPr>
                <w:sz w:val="20"/>
                <w:szCs w:val="20"/>
              </w:rPr>
            </w:pPr>
            <w:r>
              <w:rPr>
                <w:sz w:val="20"/>
                <w:szCs w:val="20"/>
              </w:rPr>
              <w:t>277</w:t>
            </w:r>
          </w:p>
        </w:tc>
        <w:tc>
          <w:tcPr>
            <w:tcW w:w="1145" w:type="dxa"/>
            <w:tcBorders>
              <w:left w:val="single" w:sz="8" w:space="0" w:color="000000"/>
              <w:bottom w:val="single" w:sz="8" w:space="0" w:color="000000"/>
            </w:tcBorders>
            <w:shd w:val="clear" w:color="auto" w:fill="CCCCCC"/>
            <w:vAlign w:val="center"/>
          </w:tcPr>
          <w:p w14:paraId="7674D2FC" w14:textId="77777777" w:rsidR="00622716" w:rsidRDefault="00B368D6">
            <w:pPr>
              <w:snapToGrid w:val="0"/>
              <w:jc w:val="center"/>
              <w:rPr>
                <w:sz w:val="20"/>
                <w:szCs w:val="20"/>
              </w:rPr>
            </w:pPr>
            <w:r>
              <w:rPr>
                <w:sz w:val="20"/>
                <w:szCs w:val="20"/>
              </w:rPr>
              <w:t>32</w:t>
            </w:r>
          </w:p>
        </w:tc>
        <w:tc>
          <w:tcPr>
            <w:tcW w:w="1117" w:type="dxa"/>
            <w:tcBorders>
              <w:left w:val="single" w:sz="4" w:space="0" w:color="000000"/>
              <w:bottom w:val="single" w:sz="8" w:space="0" w:color="000000"/>
            </w:tcBorders>
            <w:shd w:val="clear" w:color="auto" w:fill="CCCCCC"/>
            <w:vAlign w:val="center"/>
          </w:tcPr>
          <w:p w14:paraId="7ACEFB04" w14:textId="77777777" w:rsidR="00622716" w:rsidRDefault="00B368D6">
            <w:pPr>
              <w:snapToGrid w:val="0"/>
              <w:jc w:val="center"/>
              <w:rPr>
                <w:sz w:val="20"/>
                <w:szCs w:val="20"/>
              </w:rPr>
            </w:pPr>
            <w:r>
              <w:rPr>
                <w:sz w:val="20"/>
                <w:szCs w:val="20"/>
              </w:rPr>
              <w:t>85</w:t>
            </w:r>
          </w:p>
        </w:tc>
        <w:tc>
          <w:tcPr>
            <w:tcW w:w="1002" w:type="dxa"/>
            <w:tcBorders>
              <w:left w:val="single" w:sz="8" w:space="0" w:color="000000"/>
              <w:bottom w:val="single" w:sz="8" w:space="0" w:color="000000"/>
            </w:tcBorders>
            <w:shd w:val="clear" w:color="auto" w:fill="CCCCCC"/>
            <w:vAlign w:val="center"/>
          </w:tcPr>
          <w:p w14:paraId="7180B0D3" w14:textId="77777777" w:rsidR="00622716" w:rsidRDefault="00B368D6">
            <w:pPr>
              <w:snapToGrid w:val="0"/>
              <w:jc w:val="center"/>
              <w:rPr>
                <w:sz w:val="20"/>
                <w:szCs w:val="20"/>
              </w:rPr>
            </w:pPr>
            <w:r>
              <w:rPr>
                <w:sz w:val="20"/>
                <w:szCs w:val="20"/>
              </w:rPr>
              <w:t>7</w:t>
            </w:r>
          </w:p>
        </w:tc>
        <w:tc>
          <w:tcPr>
            <w:tcW w:w="1685" w:type="dxa"/>
            <w:tcBorders>
              <w:left w:val="single" w:sz="8" w:space="0" w:color="000000"/>
              <w:bottom w:val="single" w:sz="8" w:space="0" w:color="000000"/>
              <w:right w:val="single" w:sz="8" w:space="0" w:color="000000"/>
            </w:tcBorders>
            <w:shd w:val="clear" w:color="auto" w:fill="CCCCCC"/>
            <w:vAlign w:val="center"/>
          </w:tcPr>
          <w:p w14:paraId="710C8FE7" w14:textId="77777777" w:rsidR="00622716" w:rsidRDefault="00B368D6">
            <w:pPr>
              <w:snapToGrid w:val="0"/>
              <w:jc w:val="center"/>
              <w:rPr>
                <w:sz w:val="20"/>
                <w:szCs w:val="20"/>
              </w:rPr>
            </w:pPr>
            <w:r>
              <w:rPr>
                <w:sz w:val="20"/>
                <w:szCs w:val="20"/>
              </w:rPr>
              <w:t>19</w:t>
            </w:r>
          </w:p>
        </w:tc>
      </w:tr>
      <w:tr w:rsidR="00622716" w14:paraId="79C470B0" w14:textId="77777777" w:rsidTr="00781516">
        <w:trPr>
          <w:trHeight w:val="266"/>
        </w:trPr>
        <w:tc>
          <w:tcPr>
            <w:tcW w:w="572" w:type="dxa"/>
            <w:vMerge w:val="restart"/>
            <w:tcBorders>
              <w:left w:val="single" w:sz="8" w:space="0" w:color="000000"/>
              <w:bottom w:val="single" w:sz="8" w:space="0" w:color="000000"/>
            </w:tcBorders>
            <w:shd w:val="clear" w:color="auto" w:fill="FFFFFF"/>
            <w:vAlign w:val="center"/>
          </w:tcPr>
          <w:p w14:paraId="426A103D" w14:textId="77777777" w:rsidR="00622716" w:rsidRDefault="00B368D6">
            <w:pPr>
              <w:snapToGrid w:val="0"/>
              <w:jc w:val="center"/>
              <w:rPr>
                <w:b/>
                <w:bCs/>
                <w:sz w:val="16"/>
                <w:szCs w:val="16"/>
              </w:rPr>
            </w:pPr>
            <w:r>
              <w:rPr>
                <w:b/>
                <w:bCs/>
                <w:sz w:val="16"/>
                <w:szCs w:val="16"/>
              </w:rPr>
              <w:t>2016 m.</w:t>
            </w:r>
          </w:p>
        </w:tc>
        <w:tc>
          <w:tcPr>
            <w:tcW w:w="945" w:type="dxa"/>
            <w:tcBorders>
              <w:left w:val="single" w:sz="4" w:space="0" w:color="000000"/>
              <w:bottom w:val="single" w:sz="8" w:space="0" w:color="000000"/>
            </w:tcBorders>
            <w:shd w:val="clear" w:color="auto" w:fill="FFFFFF"/>
            <w:vAlign w:val="center"/>
          </w:tcPr>
          <w:p w14:paraId="79FDCA79" w14:textId="77777777" w:rsidR="00622716" w:rsidRDefault="00B368D6">
            <w:pPr>
              <w:snapToGrid w:val="0"/>
              <w:jc w:val="center"/>
              <w:rPr>
                <w:sz w:val="20"/>
                <w:szCs w:val="20"/>
              </w:rPr>
            </w:pPr>
            <w:r>
              <w:rPr>
                <w:sz w:val="20"/>
                <w:szCs w:val="20"/>
              </w:rPr>
              <w:t>Moterų</w:t>
            </w:r>
          </w:p>
        </w:tc>
        <w:tc>
          <w:tcPr>
            <w:tcW w:w="959" w:type="dxa"/>
            <w:tcBorders>
              <w:left w:val="single" w:sz="8" w:space="0" w:color="000000"/>
              <w:bottom w:val="single" w:sz="8" w:space="0" w:color="000000"/>
            </w:tcBorders>
            <w:shd w:val="clear" w:color="auto" w:fill="FFFFFF"/>
            <w:vAlign w:val="center"/>
          </w:tcPr>
          <w:p w14:paraId="184D8DC1" w14:textId="77777777" w:rsidR="00622716" w:rsidRDefault="00B368D6">
            <w:pPr>
              <w:snapToGrid w:val="0"/>
              <w:jc w:val="center"/>
              <w:rPr>
                <w:sz w:val="20"/>
                <w:szCs w:val="20"/>
              </w:rPr>
            </w:pPr>
            <w:r>
              <w:rPr>
                <w:sz w:val="20"/>
                <w:szCs w:val="20"/>
              </w:rPr>
              <w:t>685</w:t>
            </w:r>
          </w:p>
        </w:tc>
        <w:tc>
          <w:tcPr>
            <w:tcW w:w="1145" w:type="dxa"/>
            <w:tcBorders>
              <w:left w:val="single" w:sz="8" w:space="0" w:color="000000"/>
              <w:bottom w:val="single" w:sz="8" w:space="0" w:color="000000"/>
            </w:tcBorders>
            <w:shd w:val="clear" w:color="auto" w:fill="FFFFFF"/>
            <w:vAlign w:val="center"/>
          </w:tcPr>
          <w:p w14:paraId="7243DA16" w14:textId="77777777" w:rsidR="00622716" w:rsidRDefault="00B368D6">
            <w:pPr>
              <w:snapToGrid w:val="0"/>
              <w:jc w:val="center"/>
              <w:rPr>
                <w:sz w:val="20"/>
                <w:szCs w:val="20"/>
              </w:rPr>
            </w:pPr>
            <w:r>
              <w:rPr>
                <w:sz w:val="20"/>
                <w:szCs w:val="20"/>
              </w:rPr>
              <w:t>447</w:t>
            </w:r>
          </w:p>
        </w:tc>
        <w:tc>
          <w:tcPr>
            <w:tcW w:w="1031" w:type="dxa"/>
            <w:tcBorders>
              <w:left w:val="single" w:sz="8" w:space="0" w:color="000000"/>
              <w:bottom w:val="single" w:sz="8" w:space="0" w:color="000000"/>
            </w:tcBorders>
            <w:shd w:val="clear" w:color="auto" w:fill="FFFFFF"/>
            <w:vAlign w:val="center"/>
          </w:tcPr>
          <w:p w14:paraId="301267F1" w14:textId="77777777" w:rsidR="00622716" w:rsidRDefault="00B368D6">
            <w:pPr>
              <w:snapToGrid w:val="0"/>
              <w:jc w:val="center"/>
              <w:rPr>
                <w:sz w:val="20"/>
                <w:szCs w:val="20"/>
              </w:rPr>
            </w:pPr>
            <w:r>
              <w:rPr>
                <w:sz w:val="20"/>
                <w:szCs w:val="20"/>
              </w:rPr>
              <w:t>133</w:t>
            </w:r>
          </w:p>
        </w:tc>
        <w:tc>
          <w:tcPr>
            <w:tcW w:w="1145" w:type="dxa"/>
            <w:tcBorders>
              <w:left w:val="single" w:sz="8" w:space="0" w:color="000000"/>
              <w:bottom w:val="single" w:sz="8" w:space="0" w:color="000000"/>
            </w:tcBorders>
            <w:shd w:val="clear" w:color="auto" w:fill="FFFFFF"/>
            <w:vAlign w:val="center"/>
          </w:tcPr>
          <w:p w14:paraId="4D2A5C65" w14:textId="77777777" w:rsidR="00622716" w:rsidRDefault="00B368D6">
            <w:pPr>
              <w:snapToGrid w:val="0"/>
              <w:jc w:val="center"/>
              <w:rPr>
                <w:sz w:val="20"/>
                <w:szCs w:val="20"/>
              </w:rPr>
            </w:pPr>
            <w:r>
              <w:rPr>
                <w:sz w:val="20"/>
                <w:szCs w:val="20"/>
              </w:rPr>
              <w:t>12</w:t>
            </w:r>
          </w:p>
        </w:tc>
        <w:tc>
          <w:tcPr>
            <w:tcW w:w="1117" w:type="dxa"/>
            <w:tcBorders>
              <w:left w:val="single" w:sz="4" w:space="0" w:color="000000"/>
              <w:bottom w:val="single" w:sz="8" w:space="0" w:color="000000"/>
            </w:tcBorders>
            <w:shd w:val="clear" w:color="auto" w:fill="FFFFFF"/>
            <w:vAlign w:val="center"/>
          </w:tcPr>
          <w:p w14:paraId="6D277258" w14:textId="77777777" w:rsidR="00622716" w:rsidRDefault="00B368D6">
            <w:pPr>
              <w:snapToGrid w:val="0"/>
              <w:jc w:val="center"/>
              <w:rPr>
                <w:sz w:val="20"/>
                <w:szCs w:val="20"/>
              </w:rPr>
            </w:pPr>
            <w:r>
              <w:rPr>
                <w:sz w:val="20"/>
                <w:szCs w:val="20"/>
              </w:rPr>
              <w:t>17</w:t>
            </w:r>
          </w:p>
        </w:tc>
        <w:tc>
          <w:tcPr>
            <w:tcW w:w="1002" w:type="dxa"/>
            <w:tcBorders>
              <w:left w:val="single" w:sz="8" w:space="0" w:color="000000"/>
              <w:bottom w:val="single" w:sz="8" w:space="0" w:color="000000"/>
            </w:tcBorders>
            <w:shd w:val="clear" w:color="auto" w:fill="FFFFFF"/>
            <w:vAlign w:val="center"/>
          </w:tcPr>
          <w:p w14:paraId="1D5A8A24" w14:textId="77777777" w:rsidR="00622716" w:rsidRDefault="00B368D6">
            <w:pPr>
              <w:snapToGrid w:val="0"/>
              <w:jc w:val="center"/>
              <w:rPr>
                <w:sz w:val="20"/>
                <w:szCs w:val="20"/>
              </w:rPr>
            </w:pPr>
            <w:r>
              <w:rPr>
                <w:sz w:val="20"/>
                <w:szCs w:val="20"/>
              </w:rPr>
              <w:t>4</w:t>
            </w:r>
          </w:p>
        </w:tc>
        <w:tc>
          <w:tcPr>
            <w:tcW w:w="1685" w:type="dxa"/>
            <w:tcBorders>
              <w:left w:val="single" w:sz="8" w:space="0" w:color="000000"/>
              <w:bottom w:val="single" w:sz="8" w:space="0" w:color="000000"/>
              <w:right w:val="single" w:sz="8" w:space="0" w:color="000000"/>
            </w:tcBorders>
            <w:shd w:val="clear" w:color="auto" w:fill="FFFFFF"/>
            <w:vAlign w:val="center"/>
          </w:tcPr>
          <w:p w14:paraId="35723768" w14:textId="77777777" w:rsidR="00622716" w:rsidRDefault="00B368D6">
            <w:pPr>
              <w:snapToGrid w:val="0"/>
              <w:jc w:val="center"/>
              <w:rPr>
                <w:sz w:val="20"/>
                <w:szCs w:val="20"/>
              </w:rPr>
            </w:pPr>
            <w:r>
              <w:rPr>
                <w:sz w:val="20"/>
                <w:szCs w:val="20"/>
              </w:rPr>
              <w:t>5</w:t>
            </w:r>
          </w:p>
        </w:tc>
      </w:tr>
      <w:tr w:rsidR="00622716" w14:paraId="6288F3C8" w14:textId="77777777" w:rsidTr="00781516">
        <w:trPr>
          <w:trHeight w:val="266"/>
        </w:trPr>
        <w:tc>
          <w:tcPr>
            <w:tcW w:w="572" w:type="dxa"/>
            <w:vMerge/>
            <w:tcBorders>
              <w:left w:val="single" w:sz="8" w:space="0" w:color="000000"/>
              <w:bottom w:val="single" w:sz="8" w:space="0" w:color="000000"/>
            </w:tcBorders>
            <w:shd w:val="clear" w:color="auto" w:fill="FFFFFF"/>
            <w:vAlign w:val="center"/>
          </w:tcPr>
          <w:p w14:paraId="0023FCF6" w14:textId="77777777" w:rsidR="00622716" w:rsidRDefault="00622716">
            <w:pPr>
              <w:snapToGrid w:val="0"/>
              <w:jc w:val="center"/>
              <w:rPr>
                <w:b/>
                <w:bCs/>
                <w:sz w:val="16"/>
                <w:szCs w:val="16"/>
              </w:rPr>
            </w:pPr>
          </w:p>
        </w:tc>
        <w:tc>
          <w:tcPr>
            <w:tcW w:w="945" w:type="dxa"/>
            <w:tcBorders>
              <w:left w:val="single" w:sz="4" w:space="0" w:color="000000"/>
              <w:bottom w:val="single" w:sz="8" w:space="0" w:color="000000"/>
            </w:tcBorders>
            <w:shd w:val="clear" w:color="auto" w:fill="FFFFFF"/>
            <w:vAlign w:val="center"/>
          </w:tcPr>
          <w:p w14:paraId="7FAC27EE" w14:textId="77777777" w:rsidR="00622716" w:rsidRDefault="00B368D6">
            <w:pPr>
              <w:snapToGrid w:val="0"/>
              <w:jc w:val="center"/>
              <w:rPr>
                <w:sz w:val="20"/>
                <w:szCs w:val="20"/>
              </w:rPr>
            </w:pPr>
            <w:r>
              <w:rPr>
                <w:sz w:val="20"/>
                <w:szCs w:val="20"/>
              </w:rPr>
              <w:t>Vyrų</w:t>
            </w:r>
          </w:p>
        </w:tc>
        <w:tc>
          <w:tcPr>
            <w:tcW w:w="959" w:type="dxa"/>
            <w:tcBorders>
              <w:left w:val="single" w:sz="8" w:space="0" w:color="000000"/>
              <w:bottom w:val="single" w:sz="8" w:space="0" w:color="000000"/>
            </w:tcBorders>
            <w:shd w:val="clear" w:color="auto" w:fill="FFFFFF"/>
            <w:vAlign w:val="center"/>
          </w:tcPr>
          <w:p w14:paraId="0A84C901" w14:textId="77777777" w:rsidR="00622716" w:rsidRDefault="00B368D6">
            <w:pPr>
              <w:snapToGrid w:val="0"/>
              <w:jc w:val="center"/>
              <w:rPr>
                <w:sz w:val="20"/>
                <w:szCs w:val="20"/>
              </w:rPr>
            </w:pPr>
            <w:r>
              <w:rPr>
                <w:sz w:val="20"/>
                <w:szCs w:val="20"/>
              </w:rPr>
              <w:t>612</w:t>
            </w:r>
          </w:p>
        </w:tc>
        <w:tc>
          <w:tcPr>
            <w:tcW w:w="1145" w:type="dxa"/>
            <w:tcBorders>
              <w:left w:val="single" w:sz="8" w:space="0" w:color="000000"/>
              <w:bottom w:val="single" w:sz="8" w:space="0" w:color="000000"/>
            </w:tcBorders>
            <w:shd w:val="clear" w:color="auto" w:fill="FFFFFF"/>
            <w:vAlign w:val="center"/>
          </w:tcPr>
          <w:p w14:paraId="231FF0AD" w14:textId="77777777" w:rsidR="00622716" w:rsidRDefault="00B368D6">
            <w:pPr>
              <w:snapToGrid w:val="0"/>
              <w:jc w:val="center"/>
              <w:rPr>
                <w:sz w:val="20"/>
                <w:szCs w:val="20"/>
              </w:rPr>
            </w:pPr>
            <w:r>
              <w:rPr>
                <w:sz w:val="20"/>
                <w:szCs w:val="20"/>
              </w:rPr>
              <w:t>281</w:t>
            </w:r>
          </w:p>
        </w:tc>
        <w:tc>
          <w:tcPr>
            <w:tcW w:w="1031" w:type="dxa"/>
            <w:tcBorders>
              <w:left w:val="single" w:sz="8" w:space="0" w:color="000000"/>
              <w:bottom w:val="single" w:sz="8" w:space="0" w:color="000000"/>
            </w:tcBorders>
            <w:shd w:val="clear" w:color="auto" w:fill="FFFFFF"/>
            <w:vAlign w:val="center"/>
          </w:tcPr>
          <w:p w14:paraId="1B60D100" w14:textId="77777777" w:rsidR="00622716" w:rsidRDefault="00B368D6">
            <w:pPr>
              <w:snapToGrid w:val="0"/>
              <w:jc w:val="center"/>
              <w:rPr>
                <w:sz w:val="20"/>
                <w:szCs w:val="20"/>
              </w:rPr>
            </w:pPr>
            <w:r>
              <w:rPr>
                <w:sz w:val="20"/>
                <w:szCs w:val="20"/>
              </w:rPr>
              <w:t>160</w:t>
            </w:r>
          </w:p>
        </w:tc>
        <w:tc>
          <w:tcPr>
            <w:tcW w:w="1145" w:type="dxa"/>
            <w:tcBorders>
              <w:left w:val="single" w:sz="8" w:space="0" w:color="000000"/>
              <w:bottom w:val="single" w:sz="8" w:space="0" w:color="000000"/>
            </w:tcBorders>
            <w:shd w:val="clear" w:color="auto" w:fill="FFFFFF"/>
            <w:vAlign w:val="center"/>
          </w:tcPr>
          <w:p w14:paraId="6C3EB0A8" w14:textId="77777777" w:rsidR="00622716" w:rsidRDefault="00B368D6">
            <w:pPr>
              <w:snapToGrid w:val="0"/>
              <w:jc w:val="center"/>
              <w:rPr>
                <w:sz w:val="20"/>
                <w:szCs w:val="20"/>
              </w:rPr>
            </w:pPr>
            <w:r>
              <w:rPr>
                <w:sz w:val="20"/>
                <w:szCs w:val="20"/>
              </w:rPr>
              <w:t>26</w:t>
            </w:r>
          </w:p>
        </w:tc>
        <w:tc>
          <w:tcPr>
            <w:tcW w:w="1117" w:type="dxa"/>
            <w:tcBorders>
              <w:left w:val="single" w:sz="4" w:space="0" w:color="000000"/>
              <w:bottom w:val="single" w:sz="8" w:space="0" w:color="000000"/>
            </w:tcBorders>
            <w:shd w:val="clear" w:color="auto" w:fill="FFFFFF"/>
            <w:vAlign w:val="center"/>
          </w:tcPr>
          <w:p w14:paraId="3C0C1E0F" w14:textId="77777777" w:rsidR="00622716" w:rsidRDefault="00B368D6">
            <w:pPr>
              <w:snapToGrid w:val="0"/>
              <w:jc w:val="center"/>
              <w:rPr>
                <w:sz w:val="20"/>
                <w:szCs w:val="20"/>
              </w:rPr>
            </w:pPr>
            <w:r>
              <w:rPr>
                <w:sz w:val="20"/>
                <w:szCs w:val="20"/>
              </w:rPr>
              <w:t>64</w:t>
            </w:r>
          </w:p>
        </w:tc>
        <w:tc>
          <w:tcPr>
            <w:tcW w:w="1002" w:type="dxa"/>
            <w:tcBorders>
              <w:left w:val="single" w:sz="8" w:space="0" w:color="000000"/>
              <w:bottom w:val="single" w:sz="8" w:space="0" w:color="000000"/>
            </w:tcBorders>
            <w:shd w:val="clear" w:color="auto" w:fill="FFFFFF"/>
            <w:vAlign w:val="center"/>
          </w:tcPr>
          <w:p w14:paraId="37E9F732" w14:textId="77777777" w:rsidR="00622716" w:rsidRDefault="00B368D6">
            <w:pPr>
              <w:snapToGrid w:val="0"/>
              <w:jc w:val="center"/>
              <w:rPr>
                <w:sz w:val="20"/>
                <w:szCs w:val="20"/>
              </w:rPr>
            </w:pPr>
            <w:r>
              <w:rPr>
                <w:sz w:val="20"/>
                <w:szCs w:val="20"/>
              </w:rPr>
              <w:t>10</w:t>
            </w:r>
          </w:p>
        </w:tc>
        <w:tc>
          <w:tcPr>
            <w:tcW w:w="1685" w:type="dxa"/>
            <w:tcBorders>
              <w:left w:val="single" w:sz="8" w:space="0" w:color="000000"/>
              <w:bottom w:val="single" w:sz="8" w:space="0" w:color="000000"/>
              <w:right w:val="single" w:sz="8" w:space="0" w:color="000000"/>
            </w:tcBorders>
            <w:shd w:val="clear" w:color="auto" w:fill="FFFFFF"/>
            <w:vAlign w:val="center"/>
          </w:tcPr>
          <w:p w14:paraId="25BD1986" w14:textId="77777777" w:rsidR="00622716" w:rsidRDefault="00B368D6">
            <w:pPr>
              <w:snapToGrid w:val="0"/>
              <w:jc w:val="center"/>
              <w:rPr>
                <w:sz w:val="20"/>
                <w:szCs w:val="20"/>
              </w:rPr>
            </w:pPr>
            <w:r>
              <w:rPr>
                <w:sz w:val="20"/>
                <w:szCs w:val="20"/>
              </w:rPr>
              <w:t>21</w:t>
            </w:r>
          </w:p>
        </w:tc>
      </w:tr>
      <w:tr w:rsidR="00622716" w14:paraId="4898B231" w14:textId="77777777" w:rsidTr="00781516">
        <w:trPr>
          <w:trHeight w:val="266"/>
        </w:trPr>
        <w:tc>
          <w:tcPr>
            <w:tcW w:w="572" w:type="dxa"/>
            <w:vMerge/>
            <w:tcBorders>
              <w:left w:val="single" w:sz="8" w:space="0" w:color="000000"/>
              <w:bottom w:val="single" w:sz="8" w:space="0" w:color="000000"/>
            </w:tcBorders>
            <w:shd w:val="clear" w:color="auto" w:fill="FFFFFF"/>
            <w:vAlign w:val="center"/>
          </w:tcPr>
          <w:p w14:paraId="3AFD3226" w14:textId="77777777" w:rsidR="00622716" w:rsidRDefault="00622716">
            <w:pPr>
              <w:snapToGrid w:val="0"/>
              <w:jc w:val="center"/>
              <w:rPr>
                <w:b/>
                <w:bCs/>
                <w:sz w:val="16"/>
                <w:szCs w:val="16"/>
              </w:rPr>
            </w:pPr>
          </w:p>
        </w:tc>
        <w:tc>
          <w:tcPr>
            <w:tcW w:w="945" w:type="dxa"/>
            <w:tcBorders>
              <w:left w:val="single" w:sz="4" w:space="0" w:color="000000"/>
              <w:bottom w:val="single" w:sz="8" w:space="0" w:color="000000"/>
            </w:tcBorders>
            <w:shd w:val="clear" w:color="auto" w:fill="CCCCCC"/>
            <w:vAlign w:val="center"/>
          </w:tcPr>
          <w:p w14:paraId="1E79A443" w14:textId="77777777" w:rsidR="00622716" w:rsidRDefault="00B368D6">
            <w:pPr>
              <w:snapToGrid w:val="0"/>
              <w:jc w:val="center"/>
              <w:rPr>
                <w:sz w:val="20"/>
                <w:szCs w:val="20"/>
              </w:rPr>
            </w:pPr>
            <w:r>
              <w:rPr>
                <w:sz w:val="20"/>
                <w:szCs w:val="20"/>
              </w:rPr>
              <w:t>Iš viso:</w:t>
            </w:r>
          </w:p>
        </w:tc>
        <w:tc>
          <w:tcPr>
            <w:tcW w:w="959" w:type="dxa"/>
            <w:tcBorders>
              <w:left w:val="single" w:sz="8" w:space="0" w:color="000000"/>
              <w:bottom w:val="single" w:sz="8" w:space="0" w:color="000000"/>
            </w:tcBorders>
            <w:shd w:val="clear" w:color="auto" w:fill="CCCCCC"/>
            <w:vAlign w:val="center"/>
          </w:tcPr>
          <w:p w14:paraId="3B9F6A9E" w14:textId="77777777" w:rsidR="00622716" w:rsidRDefault="00B368D6">
            <w:pPr>
              <w:snapToGrid w:val="0"/>
              <w:jc w:val="center"/>
              <w:rPr>
                <w:sz w:val="20"/>
                <w:szCs w:val="20"/>
              </w:rPr>
            </w:pPr>
            <w:r>
              <w:rPr>
                <w:sz w:val="20"/>
                <w:szCs w:val="20"/>
              </w:rPr>
              <w:t>1297</w:t>
            </w:r>
          </w:p>
        </w:tc>
        <w:tc>
          <w:tcPr>
            <w:tcW w:w="1145" w:type="dxa"/>
            <w:tcBorders>
              <w:left w:val="single" w:sz="8" w:space="0" w:color="000000"/>
              <w:bottom w:val="single" w:sz="8" w:space="0" w:color="000000"/>
            </w:tcBorders>
            <w:shd w:val="clear" w:color="auto" w:fill="CCCCCC"/>
            <w:vAlign w:val="center"/>
          </w:tcPr>
          <w:p w14:paraId="6DCA05CA" w14:textId="77777777" w:rsidR="00622716" w:rsidRDefault="00B368D6">
            <w:pPr>
              <w:snapToGrid w:val="0"/>
              <w:jc w:val="center"/>
              <w:rPr>
                <w:sz w:val="20"/>
                <w:szCs w:val="20"/>
              </w:rPr>
            </w:pPr>
            <w:r>
              <w:rPr>
                <w:sz w:val="20"/>
                <w:szCs w:val="20"/>
              </w:rPr>
              <w:t>728</w:t>
            </w:r>
          </w:p>
        </w:tc>
        <w:tc>
          <w:tcPr>
            <w:tcW w:w="1031" w:type="dxa"/>
            <w:tcBorders>
              <w:left w:val="single" w:sz="8" w:space="0" w:color="000000"/>
              <w:bottom w:val="single" w:sz="8" w:space="0" w:color="000000"/>
            </w:tcBorders>
            <w:shd w:val="clear" w:color="auto" w:fill="CCCCCC"/>
            <w:vAlign w:val="center"/>
          </w:tcPr>
          <w:p w14:paraId="7A4D00C7" w14:textId="77777777" w:rsidR="00622716" w:rsidRDefault="00B368D6">
            <w:pPr>
              <w:snapToGrid w:val="0"/>
              <w:jc w:val="center"/>
              <w:rPr>
                <w:sz w:val="20"/>
                <w:szCs w:val="20"/>
              </w:rPr>
            </w:pPr>
            <w:r>
              <w:rPr>
                <w:sz w:val="20"/>
                <w:szCs w:val="20"/>
              </w:rPr>
              <w:t>293</w:t>
            </w:r>
          </w:p>
        </w:tc>
        <w:tc>
          <w:tcPr>
            <w:tcW w:w="1145" w:type="dxa"/>
            <w:tcBorders>
              <w:left w:val="single" w:sz="8" w:space="0" w:color="000000"/>
              <w:bottom w:val="single" w:sz="8" w:space="0" w:color="000000"/>
            </w:tcBorders>
            <w:shd w:val="clear" w:color="auto" w:fill="CCCCCC"/>
            <w:vAlign w:val="center"/>
          </w:tcPr>
          <w:p w14:paraId="7723CFCB" w14:textId="77777777" w:rsidR="00622716" w:rsidRDefault="00B368D6">
            <w:pPr>
              <w:snapToGrid w:val="0"/>
              <w:jc w:val="center"/>
              <w:rPr>
                <w:sz w:val="20"/>
                <w:szCs w:val="20"/>
              </w:rPr>
            </w:pPr>
            <w:r>
              <w:rPr>
                <w:sz w:val="20"/>
                <w:szCs w:val="20"/>
              </w:rPr>
              <w:t>38</w:t>
            </w:r>
          </w:p>
        </w:tc>
        <w:tc>
          <w:tcPr>
            <w:tcW w:w="1117" w:type="dxa"/>
            <w:tcBorders>
              <w:left w:val="single" w:sz="4" w:space="0" w:color="000000"/>
              <w:bottom w:val="single" w:sz="8" w:space="0" w:color="000000"/>
            </w:tcBorders>
            <w:shd w:val="clear" w:color="auto" w:fill="CCCCCC"/>
            <w:vAlign w:val="center"/>
          </w:tcPr>
          <w:p w14:paraId="33E7A88A" w14:textId="77777777" w:rsidR="00622716" w:rsidRDefault="00B368D6">
            <w:pPr>
              <w:snapToGrid w:val="0"/>
              <w:jc w:val="center"/>
              <w:rPr>
                <w:sz w:val="20"/>
                <w:szCs w:val="20"/>
              </w:rPr>
            </w:pPr>
            <w:r>
              <w:rPr>
                <w:sz w:val="20"/>
                <w:szCs w:val="20"/>
              </w:rPr>
              <w:t>81</w:t>
            </w:r>
          </w:p>
        </w:tc>
        <w:tc>
          <w:tcPr>
            <w:tcW w:w="1002" w:type="dxa"/>
            <w:tcBorders>
              <w:left w:val="single" w:sz="8" w:space="0" w:color="000000"/>
              <w:bottom w:val="single" w:sz="8" w:space="0" w:color="000000"/>
            </w:tcBorders>
            <w:shd w:val="clear" w:color="auto" w:fill="CCCCCC"/>
            <w:vAlign w:val="center"/>
          </w:tcPr>
          <w:p w14:paraId="59399178" w14:textId="77777777" w:rsidR="00622716" w:rsidRDefault="00B368D6">
            <w:pPr>
              <w:snapToGrid w:val="0"/>
              <w:jc w:val="center"/>
              <w:rPr>
                <w:sz w:val="20"/>
                <w:szCs w:val="20"/>
              </w:rPr>
            </w:pPr>
            <w:r>
              <w:rPr>
                <w:sz w:val="20"/>
                <w:szCs w:val="20"/>
              </w:rPr>
              <w:t>14</w:t>
            </w:r>
          </w:p>
        </w:tc>
        <w:tc>
          <w:tcPr>
            <w:tcW w:w="1685" w:type="dxa"/>
            <w:tcBorders>
              <w:left w:val="single" w:sz="8" w:space="0" w:color="000000"/>
              <w:bottom w:val="single" w:sz="8" w:space="0" w:color="000000"/>
              <w:right w:val="single" w:sz="8" w:space="0" w:color="000000"/>
            </w:tcBorders>
            <w:shd w:val="clear" w:color="auto" w:fill="CCCCCC"/>
            <w:vAlign w:val="center"/>
          </w:tcPr>
          <w:p w14:paraId="108E928C" w14:textId="77777777" w:rsidR="00622716" w:rsidRDefault="00B368D6">
            <w:pPr>
              <w:snapToGrid w:val="0"/>
              <w:jc w:val="center"/>
              <w:rPr>
                <w:sz w:val="20"/>
                <w:szCs w:val="20"/>
              </w:rPr>
            </w:pPr>
            <w:r>
              <w:rPr>
                <w:sz w:val="20"/>
                <w:szCs w:val="20"/>
              </w:rPr>
              <w:t>26</w:t>
            </w:r>
          </w:p>
        </w:tc>
      </w:tr>
      <w:tr w:rsidR="00622716" w14:paraId="3E0EA031" w14:textId="77777777" w:rsidTr="00781516">
        <w:trPr>
          <w:trHeight w:val="266"/>
        </w:trPr>
        <w:tc>
          <w:tcPr>
            <w:tcW w:w="572" w:type="dxa"/>
            <w:vMerge w:val="restart"/>
            <w:tcBorders>
              <w:left w:val="single" w:sz="8" w:space="0" w:color="000000"/>
              <w:bottom w:val="single" w:sz="8" w:space="0" w:color="000000"/>
            </w:tcBorders>
            <w:shd w:val="clear" w:color="auto" w:fill="FFFFFF"/>
            <w:vAlign w:val="center"/>
          </w:tcPr>
          <w:p w14:paraId="24F8D785" w14:textId="77777777" w:rsidR="00622716" w:rsidRDefault="00B368D6">
            <w:pPr>
              <w:snapToGrid w:val="0"/>
              <w:jc w:val="center"/>
              <w:rPr>
                <w:b/>
                <w:bCs/>
                <w:sz w:val="16"/>
                <w:szCs w:val="16"/>
                <w:lang w:val="en-US"/>
              </w:rPr>
            </w:pPr>
            <w:r>
              <w:rPr>
                <w:b/>
                <w:bCs/>
                <w:sz w:val="16"/>
                <w:szCs w:val="16"/>
                <w:lang w:val="en-US"/>
              </w:rPr>
              <w:t>2017 m.</w:t>
            </w:r>
          </w:p>
        </w:tc>
        <w:tc>
          <w:tcPr>
            <w:tcW w:w="945" w:type="dxa"/>
            <w:tcBorders>
              <w:left w:val="single" w:sz="4" w:space="0" w:color="000000"/>
              <w:bottom w:val="single" w:sz="8" w:space="0" w:color="000000"/>
            </w:tcBorders>
            <w:shd w:val="clear" w:color="auto" w:fill="FFFFFF"/>
            <w:vAlign w:val="center"/>
          </w:tcPr>
          <w:p w14:paraId="7970DB5C" w14:textId="77777777" w:rsidR="00622716" w:rsidRDefault="00B368D6">
            <w:pPr>
              <w:snapToGrid w:val="0"/>
              <w:jc w:val="center"/>
              <w:rPr>
                <w:sz w:val="20"/>
                <w:szCs w:val="20"/>
              </w:rPr>
            </w:pPr>
            <w:r>
              <w:rPr>
                <w:sz w:val="20"/>
                <w:szCs w:val="20"/>
              </w:rPr>
              <w:t>Moterų</w:t>
            </w:r>
          </w:p>
        </w:tc>
        <w:tc>
          <w:tcPr>
            <w:tcW w:w="959" w:type="dxa"/>
            <w:tcBorders>
              <w:left w:val="single" w:sz="8" w:space="0" w:color="000000"/>
              <w:bottom w:val="single" w:sz="8" w:space="0" w:color="000000"/>
            </w:tcBorders>
            <w:shd w:val="clear" w:color="auto" w:fill="FFFFFF"/>
            <w:vAlign w:val="center"/>
          </w:tcPr>
          <w:p w14:paraId="799C54A6" w14:textId="77777777" w:rsidR="00622716" w:rsidRDefault="00B368D6">
            <w:pPr>
              <w:snapToGrid w:val="0"/>
              <w:jc w:val="center"/>
              <w:rPr>
                <w:sz w:val="20"/>
                <w:szCs w:val="20"/>
              </w:rPr>
            </w:pPr>
            <w:r>
              <w:rPr>
                <w:sz w:val="20"/>
                <w:szCs w:val="20"/>
              </w:rPr>
              <w:t>639</w:t>
            </w:r>
          </w:p>
        </w:tc>
        <w:tc>
          <w:tcPr>
            <w:tcW w:w="1145" w:type="dxa"/>
            <w:tcBorders>
              <w:left w:val="single" w:sz="8" w:space="0" w:color="000000"/>
              <w:bottom w:val="single" w:sz="8" w:space="0" w:color="000000"/>
            </w:tcBorders>
            <w:shd w:val="clear" w:color="auto" w:fill="FFFFFF"/>
            <w:vAlign w:val="center"/>
          </w:tcPr>
          <w:p w14:paraId="7D686ACC" w14:textId="77777777" w:rsidR="00622716" w:rsidRDefault="00B368D6">
            <w:pPr>
              <w:snapToGrid w:val="0"/>
              <w:jc w:val="center"/>
              <w:rPr>
                <w:sz w:val="20"/>
                <w:szCs w:val="20"/>
              </w:rPr>
            </w:pPr>
            <w:r>
              <w:rPr>
                <w:sz w:val="20"/>
                <w:szCs w:val="20"/>
              </w:rPr>
              <w:t>413</w:t>
            </w:r>
          </w:p>
        </w:tc>
        <w:tc>
          <w:tcPr>
            <w:tcW w:w="1031" w:type="dxa"/>
            <w:tcBorders>
              <w:left w:val="single" w:sz="8" w:space="0" w:color="000000"/>
              <w:bottom w:val="single" w:sz="8" w:space="0" w:color="000000"/>
            </w:tcBorders>
            <w:shd w:val="clear" w:color="auto" w:fill="FFFFFF"/>
            <w:vAlign w:val="center"/>
          </w:tcPr>
          <w:p w14:paraId="29D6161D" w14:textId="77777777" w:rsidR="00622716" w:rsidRDefault="00B368D6">
            <w:pPr>
              <w:snapToGrid w:val="0"/>
              <w:jc w:val="center"/>
              <w:rPr>
                <w:sz w:val="20"/>
                <w:szCs w:val="20"/>
              </w:rPr>
            </w:pPr>
            <w:r>
              <w:rPr>
                <w:sz w:val="20"/>
                <w:szCs w:val="20"/>
              </w:rPr>
              <w:t>116</w:t>
            </w:r>
          </w:p>
        </w:tc>
        <w:tc>
          <w:tcPr>
            <w:tcW w:w="1145" w:type="dxa"/>
            <w:tcBorders>
              <w:left w:val="single" w:sz="8" w:space="0" w:color="000000"/>
              <w:bottom w:val="single" w:sz="8" w:space="0" w:color="000000"/>
            </w:tcBorders>
            <w:shd w:val="clear" w:color="auto" w:fill="FFFFFF"/>
            <w:vAlign w:val="center"/>
          </w:tcPr>
          <w:p w14:paraId="151B0FB5" w14:textId="77777777" w:rsidR="00622716" w:rsidRDefault="00B368D6">
            <w:pPr>
              <w:snapToGrid w:val="0"/>
              <w:jc w:val="center"/>
              <w:rPr>
                <w:sz w:val="20"/>
                <w:szCs w:val="20"/>
              </w:rPr>
            </w:pPr>
            <w:r>
              <w:rPr>
                <w:sz w:val="20"/>
                <w:szCs w:val="20"/>
              </w:rPr>
              <w:t>7</w:t>
            </w:r>
          </w:p>
        </w:tc>
        <w:tc>
          <w:tcPr>
            <w:tcW w:w="1117" w:type="dxa"/>
            <w:tcBorders>
              <w:left w:val="single" w:sz="4" w:space="0" w:color="000000"/>
              <w:bottom w:val="single" w:sz="8" w:space="0" w:color="000000"/>
            </w:tcBorders>
            <w:shd w:val="clear" w:color="auto" w:fill="FFFFFF"/>
            <w:vAlign w:val="center"/>
          </w:tcPr>
          <w:p w14:paraId="4A365CEF" w14:textId="77777777" w:rsidR="00622716" w:rsidRDefault="00B368D6">
            <w:pPr>
              <w:snapToGrid w:val="0"/>
              <w:jc w:val="center"/>
              <w:rPr>
                <w:sz w:val="20"/>
                <w:szCs w:val="20"/>
              </w:rPr>
            </w:pPr>
            <w:r>
              <w:rPr>
                <w:sz w:val="20"/>
                <w:szCs w:val="20"/>
              </w:rPr>
              <w:t>24</w:t>
            </w:r>
          </w:p>
        </w:tc>
        <w:tc>
          <w:tcPr>
            <w:tcW w:w="1002" w:type="dxa"/>
            <w:tcBorders>
              <w:left w:val="single" w:sz="8" w:space="0" w:color="000000"/>
              <w:bottom w:val="single" w:sz="8" w:space="0" w:color="000000"/>
            </w:tcBorders>
            <w:shd w:val="clear" w:color="auto" w:fill="FFFFFF"/>
            <w:vAlign w:val="center"/>
          </w:tcPr>
          <w:p w14:paraId="22980FEC" w14:textId="77777777" w:rsidR="00622716" w:rsidRDefault="00B368D6">
            <w:pPr>
              <w:snapToGrid w:val="0"/>
              <w:jc w:val="center"/>
              <w:rPr>
                <w:sz w:val="20"/>
                <w:szCs w:val="20"/>
              </w:rPr>
            </w:pPr>
            <w:r>
              <w:rPr>
                <w:sz w:val="20"/>
                <w:szCs w:val="20"/>
              </w:rPr>
              <w:t>5</w:t>
            </w:r>
          </w:p>
        </w:tc>
        <w:tc>
          <w:tcPr>
            <w:tcW w:w="1685" w:type="dxa"/>
            <w:tcBorders>
              <w:left w:val="single" w:sz="8" w:space="0" w:color="000000"/>
              <w:bottom w:val="single" w:sz="8" w:space="0" w:color="000000"/>
              <w:right w:val="single" w:sz="8" w:space="0" w:color="000000"/>
            </w:tcBorders>
            <w:shd w:val="clear" w:color="auto" w:fill="FFFFFF"/>
            <w:vAlign w:val="center"/>
          </w:tcPr>
          <w:p w14:paraId="3EA79512" w14:textId="77777777" w:rsidR="00622716" w:rsidRDefault="00B368D6">
            <w:pPr>
              <w:snapToGrid w:val="0"/>
              <w:jc w:val="center"/>
              <w:rPr>
                <w:sz w:val="20"/>
                <w:szCs w:val="20"/>
              </w:rPr>
            </w:pPr>
            <w:r>
              <w:rPr>
                <w:sz w:val="20"/>
                <w:szCs w:val="20"/>
              </w:rPr>
              <w:t>6</w:t>
            </w:r>
          </w:p>
        </w:tc>
      </w:tr>
      <w:tr w:rsidR="00622716" w14:paraId="1486498B" w14:textId="77777777" w:rsidTr="00781516">
        <w:trPr>
          <w:trHeight w:val="266"/>
        </w:trPr>
        <w:tc>
          <w:tcPr>
            <w:tcW w:w="572" w:type="dxa"/>
            <w:vMerge/>
            <w:tcBorders>
              <w:left w:val="single" w:sz="8" w:space="0" w:color="000000"/>
              <w:bottom w:val="single" w:sz="8" w:space="0" w:color="000000"/>
            </w:tcBorders>
            <w:shd w:val="clear" w:color="auto" w:fill="FFFFFF"/>
            <w:vAlign w:val="center"/>
          </w:tcPr>
          <w:p w14:paraId="52244AAC" w14:textId="77777777" w:rsidR="00622716" w:rsidRDefault="00622716">
            <w:pPr>
              <w:snapToGrid w:val="0"/>
              <w:jc w:val="center"/>
              <w:rPr>
                <w:sz w:val="20"/>
                <w:szCs w:val="20"/>
              </w:rPr>
            </w:pPr>
          </w:p>
        </w:tc>
        <w:tc>
          <w:tcPr>
            <w:tcW w:w="945" w:type="dxa"/>
            <w:tcBorders>
              <w:left w:val="single" w:sz="4" w:space="0" w:color="000000"/>
              <w:bottom w:val="single" w:sz="8" w:space="0" w:color="000000"/>
            </w:tcBorders>
            <w:shd w:val="clear" w:color="auto" w:fill="FFFFFF"/>
            <w:vAlign w:val="center"/>
          </w:tcPr>
          <w:p w14:paraId="55517E47" w14:textId="77777777" w:rsidR="00622716" w:rsidRDefault="00B368D6">
            <w:pPr>
              <w:snapToGrid w:val="0"/>
              <w:jc w:val="center"/>
              <w:rPr>
                <w:sz w:val="20"/>
                <w:szCs w:val="20"/>
              </w:rPr>
            </w:pPr>
            <w:r>
              <w:rPr>
                <w:sz w:val="20"/>
                <w:szCs w:val="20"/>
              </w:rPr>
              <w:t>Vyrų</w:t>
            </w:r>
          </w:p>
        </w:tc>
        <w:tc>
          <w:tcPr>
            <w:tcW w:w="959" w:type="dxa"/>
            <w:tcBorders>
              <w:left w:val="single" w:sz="8" w:space="0" w:color="000000"/>
              <w:bottom w:val="single" w:sz="8" w:space="0" w:color="000000"/>
            </w:tcBorders>
            <w:shd w:val="clear" w:color="auto" w:fill="FFFFFF"/>
            <w:vAlign w:val="center"/>
          </w:tcPr>
          <w:p w14:paraId="326642CF" w14:textId="77777777" w:rsidR="00622716" w:rsidRDefault="00B368D6">
            <w:pPr>
              <w:snapToGrid w:val="0"/>
              <w:jc w:val="center"/>
              <w:rPr>
                <w:sz w:val="20"/>
                <w:szCs w:val="20"/>
              </w:rPr>
            </w:pPr>
            <w:r>
              <w:rPr>
                <w:sz w:val="20"/>
                <w:szCs w:val="20"/>
              </w:rPr>
              <w:t>601</w:t>
            </w:r>
          </w:p>
        </w:tc>
        <w:tc>
          <w:tcPr>
            <w:tcW w:w="1145" w:type="dxa"/>
            <w:tcBorders>
              <w:left w:val="single" w:sz="8" w:space="0" w:color="000000"/>
              <w:bottom w:val="single" w:sz="8" w:space="0" w:color="000000"/>
            </w:tcBorders>
            <w:shd w:val="clear" w:color="auto" w:fill="FFFFFF"/>
            <w:vAlign w:val="center"/>
          </w:tcPr>
          <w:p w14:paraId="181DD0F3" w14:textId="77777777" w:rsidR="00622716" w:rsidRDefault="00B368D6">
            <w:pPr>
              <w:snapToGrid w:val="0"/>
              <w:jc w:val="center"/>
              <w:rPr>
                <w:sz w:val="20"/>
                <w:szCs w:val="20"/>
              </w:rPr>
            </w:pPr>
            <w:r>
              <w:rPr>
                <w:sz w:val="20"/>
                <w:szCs w:val="20"/>
              </w:rPr>
              <w:t>309</w:t>
            </w:r>
          </w:p>
        </w:tc>
        <w:tc>
          <w:tcPr>
            <w:tcW w:w="1031" w:type="dxa"/>
            <w:tcBorders>
              <w:left w:val="single" w:sz="8" w:space="0" w:color="000000"/>
              <w:bottom w:val="single" w:sz="8" w:space="0" w:color="000000"/>
            </w:tcBorders>
            <w:shd w:val="clear" w:color="auto" w:fill="FFFFFF"/>
            <w:vAlign w:val="center"/>
          </w:tcPr>
          <w:p w14:paraId="4AE5B446" w14:textId="77777777" w:rsidR="00622716" w:rsidRDefault="00B368D6">
            <w:pPr>
              <w:snapToGrid w:val="0"/>
              <w:jc w:val="center"/>
              <w:rPr>
                <w:sz w:val="20"/>
                <w:szCs w:val="20"/>
              </w:rPr>
            </w:pPr>
            <w:r>
              <w:rPr>
                <w:sz w:val="20"/>
                <w:szCs w:val="20"/>
              </w:rPr>
              <w:t>145</w:t>
            </w:r>
          </w:p>
        </w:tc>
        <w:tc>
          <w:tcPr>
            <w:tcW w:w="1145" w:type="dxa"/>
            <w:tcBorders>
              <w:left w:val="single" w:sz="8" w:space="0" w:color="000000"/>
              <w:bottom w:val="single" w:sz="8" w:space="0" w:color="000000"/>
            </w:tcBorders>
            <w:shd w:val="clear" w:color="auto" w:fill="FFFFFF"/>
            <w:vAlign w:val="center"/>
          </w:tcPr>
          <w:p w14:paraId="6941AB88" w14:textId="77777777" w:rsidR="00622716" w:rsidRDefault="00B368D6">
            <w:pPr>
              <w:snapToGrid w:val="0"/>
              <w:jc w:val="center"/>
              <w:rPr>
                <w:sz w:val="20"/>
                <w:szCs w:val="20"/>
              </w:rPr>
            </w:pPr>
            <w:r>
              <w:rPr>
                <w:sz w:val="20"/>
                <w:szCs w:val="20"/>
              </w:rPr>
              <w:t>27</w:t>
            </w:r>
          </w:p>
        </w:tc>
        <w:tc>
          <w:tcPr>
            <w:tcW w:w="1117" w:type="dxa"/>
            <w:tcBorders>
              <w:left w:val="single" w:sz="4" w:space="0" w:color="000000"/>
              <w:bottom w:val="single" w:sz="8" w:space="0" w:color="000000"/>
            </w:tcBorders>
            <w:shd w:val="clear" w:color="auto" w:fill="FFFFFF"/>
            <w:vAlign w:val="center"/>
          </w:tcPr>
          <w:p w14:paraId="175E72E6" w14:textId="77777777" w:rsidR="00622716" w:rsidRDefault="00B368D6">
            <w:pPr>
              <w:snapToGrid w:val="0"/>
              <w:jc w:val="center"/>
              <w:rPr>
                <w:sz w:val="20"/>
                <w:szCs w:val="20"/>
              </w:rPr>
            </w:pPr>
            <w:r>
              <w:rPr>
                <w:sz w:val="20"/>
                <w:szCs w:val="20"/>
              </w:rPr>
              <w:t>52</w:t>
            </w:r>
          </w:p>
        </w:tc>
        <w:tc>
          <w:tcPr>
            <w:tcW w:w="1002" w:type="dxa"/>
            <w:tcBorders>
              <w:left w:val="single" w:sz="8" w:space="0" w:color="000000"/>
              <w:bottom w:val="single" w:sz="8" w:space="0" w:color="000000"/>
            </w:tcBorders>
            <w:shd w:val="clear" w:color="auto" w:fill="FFFFFF"/>
            <w:vAlign w:val="center"/>
          </w:tcPr>
          <w:p w14:paraId="1D6AAA03" w14:textId="77777777" w:rsidR="00622716" w:rsidRDefault="00B368D6">
            <w:pPr>
              <w:snapToGrid w:val="0"/>
              <w:jc w:val="center"/>
              <w:rPr>
                <w:sz w:val="20"/>
                <w:szCs w:val="20"/>
              </w:rPr>
            </w:pPr>
            <w:r>
              <w:rPr>
                <w:sz w:val="20"/>
                <w:szCs w:val="20"/>
              </w:rPr>
              <w:t>6</w:t>
            </w:r>
          </w:p>
        </w:tc>
        <w:tc>
          <w:tcPr>
            <w:tcW w:w="1685" w:type="dxa"/>
            <w:tcBorders>
              <w:left w:val="single" w:sz="8" w:space="0" w:color="000000"/>
              <w:bottom w:val="single" w:sz="8" w:space="0" w:color="000000"/>
              <w:right w:val="single" w:sz="8" w:space="0" w:color="000000"/>
            </w:tcBorders>
            <w:shd w:val="clear" w:color="auto" w:fill="FFFFFF"/>
            <w:vAlign w:val="center"/>
          </w:tcPr>
          <w:p w14:paraId="2009015E" w14:textId="77777777" w:rsidR="00622716" w:rsidRDefault="00B368D6">
            <w:pPr>
              <w:snapToGrid w:val="0"/>
              <w:jc w:val="center"/>
              <w:rPr>
                <w:sz w:val="20"/>
                <w:szCs w:val="20"/>
              </w:rPr>
            </w:pPr>
            <w:r>
              <w:rPr>
                <w:sz w:val="20"/>
                <w:szCs w:val="20"/>
              </w:rPr>
              <w:t>16</w:t>
            </w:r>
          </w:p>
        </w:tc>
      </w:tr>
      <w:tr w:rsidR="00622716" w14:paraId="13DAB453" w14:textId="77777777" w:rsidTr="00781516">
        <w:trPr>
          <w:trHeight w:val="266"/>
        </w:trPr>
        <w:tc>
          <w:tcPr>
            <w:tcW w:w="572" w:type="dxa"/>
            <w:vMerge/>
            <w:tcBorders>
              <w:left w:val="single" w:sz="8" w:space="0" w:color="000000"/>
              <w:bottom w:val="single" w:sz="8" w:space="0" w:color="000000"/>
            </w:tcBorders>
            <w:shd w:val="clear" w:color="auto" w:fill="FFCC99"/>
            <w:vAlign w:val="center"/>
          </w:tcPr>
          <w:p w14:paraId="7EC01D87" w14:textId="77777777" w:rsidR="00622716" w:rsidRDefault="00622716">
            <w:pPr>
              <w:snapToGrid w:val="0"/>
              <w:jc w:val="center"/>
              <w:rPr>
                <w:sz w:val="20"/>
                <w:szCs w:val="20"/>
              </w:rPr>
            </w:pPr>
          </w:p>
        </w:tc>
        <w:tc>
          <w:tcPr>
            <w:tcW w:w="945" w:type="dxa"/>
            <w:tcBorders>
              <w:left w:val="single" w:sz="4" w:space="0" w:color="000000"/>
              <w:bottom w:val="single" w:sz="8" w:space="0" w:color="000000"/>
            </w:tcBorders>
            <w:shd w:val="clear" w:color="auto" w:fill="CCCCCC"/>
            <w:vAlign w:val="center"/>
          </w:tcPr>
          <w:p w14:paraId="2B39C18D" w14:textId="77777777" w:rsidR="00622716" w:rsidRDefault="00B368D6">
            <w:pPr>
              <w:snapToGrid w:val="0"/>
              <w:jc w:val="center"/>
              <w:rPr>
                <w:sz w:val="20"/>
                <w:szCs w:val="20"/>
              </w:rPr>
            </w:pPr>
            <w:r>
              <w:rPr>
                <w:sz w:val="20"/>
                <w:szCs w:val="20"/>
              </w:rPr>
              <w:t>Iš viso:</w:t>
            </w:r>
          </w:p>
        </w:tc>
        <w:tc>
          <w:tcPr>
            <w:tcW w:w="959" w:type="dxa"/>
            <w:tcBorders>
              <w:left w:val="single" w:sz="8" w:space="0" w:color="000000"/>
              <w:bottom w:val="single" w:sz="8" w:space="0" w:color="000000"/>
            </w:tcBorders>
            <w:shd w:val="clear" w:color="auto" w:fill="CCCCCC"/>
            <w:vAlign w:val="center"/>
          </w:tcPr>
          <w:p w14:paraId="61C2FB4A" w14:textId="77777777" w:rsidR="00622716" w:rsidRDefault="00B368D6">
            <w:pPr>
              <w:snapToGrid w:val="0"/>
              <w:jc w:val="center"/>
              <w:rPr>
                <w:sz w:val="20"/>
                <w:szCs w:val="20"/>
              </w:rPr>
            </w:pPr>
            <w:r>
              <w:rPr>
                <w:sz w:val="20"/>
                <w:szCs w:val="20"/>
              </w:rPr>
              <w:t>1240</w:t>
            </w:r>
          </w:p>
        </w:tc>
        <w:tc>
          <w:tcPr>
            <w:tcW w:w="1145" w:type="dxa"/>
            <w:tcBorders>
              <w:left w:val="single" w:sz="8" w:space="0" w:color="000000"/>
              <w:bottom w:val="single" w:sz="8" w:space="0" w:color="000000"/>
            </w:tcBorders>
            <w:shd w:val="clear" w:color="auto" w:fill="CCCCCC"/>
            <w:vAlign w:val="center"/>
          </w:tcPr>
          <w:p w14:paraId="102F2126" w14:textId="77777777" w:rsidR="00622716" w:rsidRDefault="00B368D6">
            <w:pPr>
              <w:snapToGrid w:val="0"/>
              <w:jc w:val="center"/>
              <w:rPr>
                <w:sz w:val="20"/>
                <w:szCs w:val="20"/>
              </w:rPr>
            </w:pPr>
            <w:r>
              <w:rPr>
                <w:sz w:val="20"/>
                <w:szCs w:val="20"/>
              </w:rPr>
              <w:t>722</w:t>
            </w:r>
          </w:p>
        </w:tc>
        <w:tc>
          <w:tcPr>
            <w:tcW w:w="1031" w:type="dxa"/>
            <w:tcBorders>
              <w:left w:val="single" w:sz="8" w:space="0" w:color="000000"/>
              <w:bottom w:val="single" w:sz="8" w:space="0" w:color="000000"/>
            </w:tcBorders>
            <w:shd w:val="clear" w:color="auto" w:fill="CCCCCC"/>
            <w:vAlign w:val="center"/>
          </w:tcPr>
          <w:p w14:paraId="7B176B6B" w14:textId="77777777" w:rsidR="00622716" w:rsidRDefault="00B368D6">
            <w:pPr>
              <w:snapToGrid w:val="0"/>
              <w:jc w:val="center"/>
              <w:rPr>
                <w:sz w:val="20"/>
                <w:szCs w:val="20"/>
              </w:rPr>
            </w:pPr>
            <w:r>
              <w:rPr>
                <w:sz w:val="20"/>
                <w:szCs w:val="20"/>
              </w:rPr>
              <w:t>261</w:t>
            </w:r>
          </w:p>
        </w:tc>
        <w:tc>
          <w:tcPr>
            <w:tcW w:w="1145" w:type="dxa"/>
            <w:tcBorders>
              <w:left w:val="single" w:sz="8" w:space="0" w:color="000000"/>
              <w:bottom w:val="single" w:sz="8" w:space="0" w:color="000000"/>
            </w:tcBorders>
            <w:shd w:val="clear" w:color="auto" w:fill="CCCCCC"/>
            <w:vAlign w:val="center"/>
          </w:tcPr>
          <w:p w14:paraId="4C80E60D" w14:textId="77777777" w:rsidR="00622716" w:rsidRDefault="00B368D6">
            <w:pPr>
              <w:snapToGrid w:val="0"/>
              <w:jc w:val="center"/>
              <w:rPr>
                <w:sz w:val="20"/>
                <w:szCs w:val="20"/>
              </w:rPr>
            </w:pPr>
            <w:r>
              <w:rPr>
                <w:sz w:val="20"/>
                <w:szCs w:val="20"/>
              </w:rPr>
              <w:t>34</w:t>
            </w:r>
          </w:p>
        </w:tc>
        <w:tc>
          <w:tcPr>
            <w:tcW w:w="1117" w:type="dxa"/>
            <w:tcBorders>
              <w:left w:val="single" w:sz="4" w:space="0" w:color="000000"/>
              <w:bottom w:val="single" w:sz="8" w:space="0" w:color="000000"/>
            </w:tcBorders>
            <w:shd w:val="clear" w:color="auto" w:fill="CCCCCC"/>
            <w:vAlign w:val="center"/>
          </w:tcPr>
          <w:p w14:paraId="08065612" w14:textId="77777777" w:rsidR="00622716" w:rsidRDefault="00B368D6">
            <w:pPr>
              <w:snapToGrid w:val="0"/>
              <w:jc w:val="center"/>
              <w:rPr>
                <w:sz w:val="20"/>
                <w:szCs w:val="20"/>
              </w:rPr>
            </w:pPr>
            <w:r>
              <w:rPr>
                <w:sz w:val="20"/>
                <w:szCs w:val="20"/>
              </w:rPr>
              <w:t>76</w:t>
            </w:r>
          </w:p>
        </w:tc>
        <w:tc>
          <w:tcPr>
            <w:tcW w:w="1002" w:type="dxa"/>
            <w:tcBorders>
              <w:left w:val="single" w:sz="8" w:space="0" w:color="000000"/>
              <w:bottom w:val="single" w:sz="8" w:space="0" w:color="000000"/>
            </w:tcBorders>
            <w:shd w:val="clear" w:color="auto" w:fill="CCCCCC"/>
            <w:vAlign w:val="center"/>
          </w:tcPr>
          <w:p w14:paraId="76209FBE" w14:textId="77777777" w:rsidR="00622716" w:rsidRDefault="00B368D6">
            <w:pPr>
              <w:snapToGrid w:val="0"/>
              <w:jc w:val="center"/>
              <w:rPr>
                <w:sz w:val="20"/>
                <w:szCs w:val="20"/>
              </w:rPr>
            </w:pPr>
            <w:r>
              <w:rPr>
                <w:sz w:val="20"/>
                <w:szCs w:val="20"/>
              </w:rPr>
              <w:t>11</w:t>
            </w:r>
          </w:p>
        </w:tc>
        <w:tc>
          <w:tcPr>
            <w:tcW w:w="1685" w:type="dxa"/>
            <w:tcBorders>
              <w:left w:val="single" w:sz="8" w:space="0" w:color="000000"/>
              <w:bottom w:val="single" w:sz="8" w:space="0" w:color="000000"/>
              <w:right w:val="single" w:sz="8" w:space="0" w:color="000000"/>
            </w:tcBorders>
            <w:shd w:val="clear" w:color="auto" w:fill="CCCCCC"/>
            <w:vAlign w:val="center"/>
          </w:tcPr>
          <w:p w14:paraId="5C9D267F" w14:textId="77777777" w:rsidR="00622716" w:rsidRDefault="00B368D6">
            <w:pPr>
              <w:snapToGrid w:val="0"/>
              <w:jc w:val="center"/>
              <w:rPr>
                <w:sz w:val="20"/>
                <w:szCs w:val="20"/>
              </w:rPr>
            </w:pPr>
            <w:r>
              <w:rPr>
                <w:sz w:val="20"/>
                <w:szCs w:val="20"/>
              </w:rPr>
              <w:t>22</w:t>
            </w:r>
          </w:p>
        </w:tc>
      </w:tr>
    </w:tbl>
    <w:p w14:paraId="484493FE" w14:textId="77777777" w:rsidR="00622716" w:rsidRDefault="00B368D6">
      <w:pPr>
        <w:spacing w:line="100" w:lineRule="atLeast"/>
        <w:jc w:val="center"/>
        <w:rPr>
          <w:i/>
          <w:iCs/>
          <w:sz w:val="16"/>
          <w:szCs w:val="16"/>
        </w:rPr>
      </w:pPr>
      <w:r>
        <w:rPr>
          <w:i/>
          <w:iCs/>
          <w:sz w:val="16"/>
          <w:szCs w:val="16"/>
        </w:rPr>
        <w:t>Šaltinis: Lietuvos statistikos departamentas</w:t>
      </w:r>
    </w:p>
    <w:p w14:paraId="09EE47D3" w14:textId="77777777" w:rsidR="00622716" w:rsidRDefault="00622716">
      <w:pPr>
        <w:spacing w:line="100" w:lineRule="atLeast"/>
        <w:jc w:val="center"/>
        <w:rPr>
          <w:b/>
          <w:bCs/>
          <w:color w:val="000000"/>
        </w:rPr>
      </w:pPr>
    </w:p>
    <w:p w14:paraId="1546273F" w14:textId="77777777" w:rsidR="00622716" w:rsidRDefault="00B368D6">
      <w:pPr>
        <w:spacing w:line="100" w:lineRule="atLeast"/>
        <w:jc w:val="center"/>
        <w:rPr>
          <w:b/>
          <w:bCs/>
          <w:color w:val="000000"/>
        </w:rPr>
      </w:pPr>
      <w:r>
        <w:rPr>
          <w:b/>
          <w:bCs/>
          <w:color w:val="000000"/>
        </w:rPr>
        <w:t>2.5. Santuokos ir ištuokos</w:t>
      </w:r>
    </w:p>
    <w:p w14:paraId="3F5C5B34" w14:textId="77777777" w:rsidR="00622716" w:rsidRDefault="00622716">
      <w:pPr>
        <w:spacing w:line="100" w:lineRule="atLeast"/>
        <w:jc w:val="both"/>
      </w:pPr>
    </w:p>
    <w:p w14:paraId="5523A006" w14:textId="77777777" w:rsidR="00622716" w:rsidRDefault="00B368D6" w:rsidP="0020525F">
      <w:pPr>
        <w:spacing w:line="276" w:lineRule="auto"/>
        <w:ind w:firstLine="851"/>
        <w:jc w:val="both"/>
        <w:rPr>
          <w:color w:val="000000"/>
        </w:rPr>
      </w:pPr>
      <w:r>
        <w:rPr>
          <w:color w:val="000000"/>
        </w:rPr>
        <w:tab/>
      </w:r>
      <w:r>
        <w:t>Kaip rodo Higienos instituto Sveikatos informacijos centro duomenys,</w:t>
      </w:r>
      <w:r>
        <w:rPr>
          <w:color w:val="000000"/>
        </w:rPr>
        <w:t xml:space="preserve"> Panevėžio mieste 2017 metais užregistruota 613</w:t>
      </w:r>
      <w:r w:rsidR="006C197F">
        <w:rPr>
          <w:color w:val="000000"/>
        </w:rPr>
        <w:t xml:space="preserve"> santuokų,</w:t>
      </w:r>
      <w:r>
        <w:rPr>
          <w:color w:val="000000"/>
        </w:rPr>
        <w:t xml:space="preserve"> t.y 2 santuokomis daugiau nei 2016 metais. Ištuokų </w:t>
      </w:r>
      <w:r>
        <w:rPr>
          <w:color w:val="000000"/>
        </w:rPr>
        <w:lastRenderedPageBreak/>
        <w:t>skaičius Panevėžio mieste lyginant su 2016 metais sumažėjo 49 atvejais (246) (3 pav.).</w:t>
      </w:r>
    </w:p>
    <w:p w14:paraId="52BEE09E" w14:textId="77777777" w:rsidR="00622716" w:rsidRDefault="00B368D6">
      <w:pPr>
        <w:spacing w:line="100" w:lineRule="atLeast"/>
        <w:jc w:val="center"/>
        <w:rPr>
          <w:color w:val="000000"/>
          <w:sz w:val="18"/>
          <w:szCs w:val="18"/>
        </w:rPr>
      </w:pPr>
      <w:r>
        <w:rPr>
          <w:b/>
          <w:bCs/>
          <w:color w:val="000000"/>
          <w:sz w:val="18"/>
          <w:szCs w:val="18"/>
        </w:rPr>
        <w:t>3 p</w:t>
      </w:r>
      <w:r w:rsidR="004D593B">
        <w:rPr>
          <w:noProof/>
          <w:lang w:eastAsia="lt-LT" w:bidi="ar-SA"/>
        </w:rPr>
        <w:drawing>
          <wp:anchor distT="0" distB="0" distL="0" distR="0" simplePos="0" relativeHeight="251654656" behindDoc="0" locked="0" layoutInCell="1" allowOverlap="1" wp14:anchorId="43638D84" wp14:editId="5D38CFDA">
            <wp:simplePos x="0" y="0"/>
            <wp:positionH relativeFrom="column">
              <wp:align>center</wp:align>
            </wp:positionH>
            <wp:positionV relativeFrom="paragraph">
              <wp:posOffset>0</wp:posOffset>
            </wp:positionV>
            <wp:extent cx="4714240" cy="2110740"/>
            <wp:effectExtent l="0" t="0" r="0" b="0"/>
            <wp:wrapTopAndBottom/>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240" cy="2110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8"/>
          <w:szCs w:val="18"/>
        </w:rPr>
        <w:t xml:space="preserve">av. </w:t>
      </w:r>
      <w:r>
        <w:rPr>
          <w:color w:val="000000"/>
          <w:sz w:val="18"/>
          <w:szCs w:val="18"/>
        </w:rPr>
        <w:t>Santuokų ir ištuokų skaičius Pane</w:t>
      </w:r>
      <w:r w:rsidR="006C197F">
        <w:rPr>
          <w:color w:val="000000"/>
          <w:sz w:val="18"/>
          <w:szCs w:val="18"/>
        </w:rPr>
        <w:t>vėžio miesto savivaldybėje 2014–</w:t>
      </w:r>
      <w:r>
        <w:rPr>
          <w:color w:val="000000"/>
          <w:sz w:val="18"/>
          <w:szCs w:val="18"/>
        </w:rPr>
        <w:t>2017 m. (absol. skaičiais)</w:t>
      </w:r>
    </w:p>
    <w:p w14:paraId="7FBBF073" w14:textId="77777777" w:rsidR="00622716" w:rsidRDefault="00622716">
      <w:pPr>
        <w:spacing w:line="100" w:lineRule="atLeast"/>
        <w:jc w:val="center"/>
        <w:rPr>
          <w:sz w:val="20"/>
          <w:szCs w:val="20"/>
        </w:rPr>
      </w:pPr>
    </w:p>
    <w:p w14:paraId="680470EC" w14:textId="77777777" w:rsidR="00622716" w:rsidRDefault="00B368D6">
      <w:pPr>
        <w:spacing w:line="100" w:lineRule="atLeast"/>
        <w:jc w:val="center"/>
        <w:rPr>
          <w:i/>
          <w:iCs/>
          <w:color w:val="000000"/>
          <w:sz w:val="16"/>
          <w:szCs w:val="16"/>
        </w:rPr>
      </w:pPr>
      <w:r>
        <w:rPr>
          <w:i/>
          <w:iCs/>
          <w:color w:val="000000"/>
          <w:sz w:val="16"/>
          <w:szCs w:val="16"/>
        </w:rPr>
        <w:t>Šaltinis: Lietuvos statistikos departamentas</w:t>
      </w:r>
    </w:p>
    <w:p w14:paraId="0D6D0566" w14:textId="77777777" w:rsidR="00622716" w:rsidRDefault="00622716">
      <w:pPr>
        <w:spacing w:line="100" w:lineRule="atLeast"/>
        <w:jc w:val="center"/>
        <w:rPr>
          <w:sz w:val="20"/>
          <w:szCs w:val="20"/>
        </w:rPr>
      </w:pPr>
    </w:p>
    <w:p w14:paraId="2A74D09B" w14:textId="77777777" w:rsidR="00622716" w:rsidRDefault="00B368D6">
      <w:pPr>
        <w:spacing w:line="100" w:lineRule="atLeast"/>
        <w:jc w:val="center"/>
        <w:rPr>
          <w:b/>
          <w:bCs/>
          <w:color w:val="000000"/>
        </w:rPr>
      </w:pPr>
      <w:r>
        <w:rPr>
          <w:b/>
          <w:bCs/>
          <w:color w:val="000000"/>
        </w:rPr>
        <w:t>2.6. Migracija</w:t>
      </w:r>
    </w:p>
    <w:p w14:paraId="5E7386C6" w14:textId="77777777" w:rsidR="00622716" w:rsidRDefault="00622716">
      <w:pPr>
        <w:spacing w:line="100" w:lineRule="atLeast"/>
        <w:jc w:val="center"/>
      </w:pPr>
    </w:p>
    <w:p w14:paraId="11064A2D" w14:textId="77777777" w:rsidR="00622716" w:rsidRDefault="00B368D6" w:rsidP="0020525F">
      <w:pPr>
        <w:spacing w:line="276" w:lineRule="auto"/>
        <w:ind w:firstLine="851"/>
        <w:jc w:val="both"/>
      </w:pPr>
      <w:r>
        <w:rPr>
          <w:color w:val="000000"/>
        </w:rPr>
        <w:tab/>
      </w:r>
      <w:r>
        <w:t>Pagrindinės nuolatinių gyventojų mažėjimo priežastys</w:t>
      </w:r>
      <w:r w:rsidR="006C197F">
        <w:t xml:space="preserve"> </w:t>
      </w:r>
      <w:r>
        <w:t>–</w:t>
      </w:r>
      <w:r w:rsidR="006C197F">
        <w:t xml:space="preserve"> </w:t>
      </w:r>
      <w:r>
        <w:t xml:space="preserve">emigracija ir neigiama natūrali gyventojų kaita. </w:t>
      </w:r>
    </w:p>
    <w:p w14:paraId="39585792" w14:textId="77777777" w:rsidR="00622716" w:rsidRDefault="00B368D6" w:rsidP="0020525F">
      <w:pPr>
        <w:spacing w:line="276" w:lineRule="auto"/>
        <w:ind w:firstLine="851"/>
        <w:jc w:val="both"/>
        <w:rPr>
          <w:color w:val="000000"/>
        </w:rPr>
      </w:pPr>
      <w:r>
        <w:rPr>
          <w:color w:val="000000"/>
        </w:rPr>
        <w:tab/>
        <w:t>2017 metais iš Panevėžio miesto į užsienį emigravo 1</w:t>
      </w:r>
      <w:r w:rsidR="006C197F">
        <w:rPr>
          <w:color w:val="000000"/>
        </w:rPr>
        <w:t xml:space="preserve"> </w:t>
      </w:r>
      <w:r>
        <w:rPr>
          <w:color w:val="000000"/>
        </w:rPr>
        <w:t>668 gyventojų, lyginant su 2016 metais</w:t>
      </w:r>
      <w:r w:rsidR="006C197F">
        <w:rPr>
          <w:color w:val="000000"/>
        </w:rPr>
        <w:t xml:space="preserve"> </w:t>
      </w:r>
      <w:r>
        <w:rPr>
          <w:color w:val="000000"/>
        </w:rPr>
        <w:t>–</w:t>
      </w:r>
      <w:r w:rsidR="006C197F">
        <w:rPr>
          <w:color w:val="000000"/>
        </w:rPr>
        <w:t xml:space="preserve"> </w:t>
      </w:r>
      <w:r>
        <w:rPr>
          <w:color w:val="000000"/>
        </w:rPr>
        <w:t>83 panevėžiečiais daugiau. Per pa</w:t>
      </w:r>
      <w:r w:rsidR="006C197F">
        <w:rPr>
          <w:color w:val="000000"/>
        </w:rPr>
        <w:t>skutinius ketverius metus (2014–</w:t>
      </w:r>
      <w:r>
        <w:rPr>
          <w:color w:val="000000"/>
        </w:rPr>
        <w:t>2017 m.) 2017 metais daugiausiai užregistruota emigrantų</w:t>
      </w:r>
      <w:r>
        <w:rPr>
          <w:color w:val="FF0000"/>
        </w:rPr>
        <w:t xml:space="preserve"> </w:t>
      </w:r>
      <w:r>
        <w:rPr>
          <w:color w:val="000000"/>
        </w:rPr>
        <w:t>(3 lentelė).</w:t>
      </w:r>
    </w:p>
    <w:p w14:paraId="0D2450DC" w14:textId="77777777" w:rsidR="00622716" w:rsidRDefault="00622716">
      <w:pPr>
        <w:spacing w:line="100" w:lineRule="atLeast"/>
        <w:jc w:val="both"/>
      </w:pPr>
    </w:p>
    <w:p w14:paraId="453ED313" w14:textId="77777777" w:rsidR="00622716" w:rsidRDefault="00B368D6">
      <w:pPr>
        <w:spacing w:line="100" w:lineRule="atLeast"/>
        <w:jc w:val="both"/>
        <w:rPr>
          <w:color w:val="000000"/>
          <w:sz w:val="18"/>
          <w:szCs w:val="18"/>
        </w:rPr>
      </w:pPr>
      <w:r>
        <w:rPr>
          <w:b/>
          <w:bCs/>
          <w:color w:val="000000"/>
          <w:sz w:val="18"/>
          <w:szCs w:val="18"/>
        </w:rPr>
        <w:t>3 lentelė</w:t>
      </w:r>
      <w:r>
        <w:rPr>
          <w:color w:val="000000"/>
          <w:sz w:val="18"/>
          <w:szCs w:val="18"/>
        </w:rPr>
        <w:t>.</w:t>
      </w:r>
      <w:r>
        <w:rPr>
          <w:b/>
          <w:bCs/>
          <w:color w:val="000000"/>
          <w:sz w:val="18"/>
          <w:szCs w:val="18"/>
        </w:rPr>
        <w:t xml:space="preserve"> </w:t>
      </w:r>
      <w:r>
        <w:rPr>
          <w:color w:val="000000"/>
          <w:sz w:val="18"/>
          <w:szCs w:val="18"/>
        </w:rPr>
        <w:t>Tarptautinė migracija Panevėžio mieste 2014–2017 m. (absol. skaičiais)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632"/>
        <w:gridCol w:w="1539"/>
        <w:gridCol w:w="1303"/>
        <w:gridCol w:w="1411"/>
        <w:gridCol w:w="1774"/>
      </w:tblGrid>
      <w:tr w:rsidR="00622716" w14:paraId="78D17D04" w14:textId="77777777">
        <w:tc>
          <w:tcPr>
            <w:tcW w:w="3632" w:type="dxa"/>
            <w:tcBorders>
              <w:top w:val="single" w:sz="1" w:space="0" w:color="000000"/>
              <w:left w:val="single" w:sz="1" w:space="0" w:color="000000"/>
              <w:bottom w:val="single" w:sz="1" w:space="0" w:color="000000"/>
            </w:tcBorders>
            <w:shd w:val="clear" w:color="auto" w:fill="CCCCCC"/>
            <w:vAlign w:val="center"/>
          </w:tcPr>
          <w:p w14:paraId="163460DD" w14:textId="77777777" w:rsidR="00622716" w:rsidRDefault="00B368D6">
            <w:pPr>
              <w:pStyle w:val="Lentelsturinys"/>
              <w:shd w:val="clear" w:color="auto" w:fill="CCCCCC"/>
              <w:snapToGrid w:val="0"/>
              <w:jc w:val="center"/>
              <w:rPr>
                <w:b/>
                <w:sz w:val="22"/>
                <w:szCs w:val="22"/>
                <w:shd w:val="clear" w:color="auto" w:fill="CCCCCC"/>
              </w:rPr>
            </w:pPr>
            <w:r>
              <w:rPr>
                <w:b/>
                <w:sz w:val="22"/>
                <w:szCs w:val="22"/>
                <w:shd w:val="clear" w:color="auto" w:fill="CCCCCC"/>
              </w:rPr>
              <w:t>Tarptautinė migracija</w:t>
            </w:r>
          </w:p>
        </w:tc>
        <w:tc>
          <w:tcPr>
            <w:tcW w:w="1539" w:type="dxa"/>
            <w:tcBorders>
              <w:top w:val="single" w:sz="1" w:space="0" w:color="000000"/>
              <w:left w:val="single" w:sz="1" w:space="0" w:color="000000"/>
              <w:bottom w:val="single" w:sz="1" w:space="0" w:color="000000"/>
            </w:tcBorders>
            <w:shd w:val="clear" w:color="auto" w:fill="CCCCCC"/>
            <w:vAlign w:val="center"/>
          </w:tcPr>
          <w:p w14:paraId="7274B368" w14:textId="77777777" w:rsidR="00622716" w:rsidRDefault="00B368D6">
            <w:pPr>
              <w:pStyle w:val="Lentelsturinys"/>
              <w:snapToGrid w:val="0"/>
              <w:jc w:val="center"/>
              <w:rPr>
                <w:b/>
                <w:bCs/>
                <w:sz w:val="22"/>
                <w:szCs w:val="22"/>
              </w:rPr>
            </w:pPr>
            <w:r>
              <w:rPr>
                <w:b/>
                <w:bCs/>
                <w:sz w:val="22"/>
                <w:szCs w:val="22"/>
              </w:rPr>
              <w:t>2014 m.</w:t>
            </w:r>
          </w:p>
        </w:tc>
        <w:tc>
          <w:tcPr>
            <w:tcW w:w="1303" w:type="dxa"/>
            <w:tcBorders>
              <w:top w:val="single" w:sz="1" w:space="0" w:color="000000"/>
              <w:left w:val="single" w:sz="1" w:space="0" w:color="000000"/>
              <w:bottom w:val="single" w:sz="1" w:space="0" w:color="000000"/>
            </w:tcBorders>
            <w:shd w:val="clear" w:color="auto" w:fill="CCCCCC"/>
            <w:vAlign w:val="center"/>
          </w:tcPr>
          <w:p w14:paraId="021394AC" w14:textId="77777777" w:rsidR="00622716" w:rsidRDefault="00B368D6">
            <w:pPr>
              <w:pStyle w:val="Lentelsturinys"/>
              <w:snapToGrid w:val="0"/>
              <w:jc w:val="center"/>
              <w:rPr>
                <w:b/>
                <w:bCs/>
                <w:sz w:val="22"/>
                <w:szCs w:val="22"/>
              </w:rPr>
            </w:pPr>
            <w:r>
              <w:rPr>
                <w:b/>
                <w:bCs/>
                <w:sz w:val="22"/>
                <w:szCs w:val="22"/>
              </w:rPr>
              <w:t>2015 m.</w:t>
            </w:r>
          </w:p>
        </w:tc>
        <w:tc>
          <w:tcPr>
            <w:tcW w:w="1411" w:type="dxa"/>
            <w:tcBorders>
              <w:top w:val="single" w:sz="1" w:space="0" w:color="000000"/>
              <w:left w:val="single" w:sz="1" w:space="0" w:color="000000"/>
              <w:bottom w:val="single" w:sz="1" w:space="0" w:color="000000"/>
            </w:tcBorders>
            <w:shd w:val="clear" w:color="auto" w:fill="CCCCCC"/>
            <w:vAlign w:val="center"/>
          </w:tcPr>
          <w:p w14:paraId="443B2F93" w14:textId="77777777" w:rsidR="00622716" w:rsidRDefault="00B368D6">
            <w:pPr>
              <w:pStyle w:val="Lentelsturinys"/>
              <w:snapToGrid w:val="0"/>
              <w:jc w:val="center"/>
              <w:rPr>
                <w:b/>
                <w:bCs/>
                <w:sz w:val="22"/>
                <w:szCs w:val="22"/>
              </w:rPr>
            </w:pPr>
            <w:r>
              <w:rPr>
                <w:b/>
                <w:bCs/>
                <w:sz w:val="22"/>
                <w:szCs w:val="22"/>
              </w:rPr>
              <w:t>2016 m.</w:t>
            </w:r>
          </w:p>
        </w:tc>
        <w:tc>
          <w:tcPr>
            <w:tcW w:w="1774"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2D9CF0E0" w14:textId="77777777" w:rsidR="00622716" w:rsidRDefault="00B368D6">
            <w:pPr>
              <w:pStyle w:val="Lentelsturinys"/>
              <w:snapToGrid w:val="0"/>
              <w:jc w:val="center"/>
              <w:rPr>
                <w:b/>
                <w:bCs/>
                <w:sz w:val="22"/>
                <w:szCs w:val="22"/>
              </w:rPr>
            </w:pPr>
            <w:r>
              <w:rPr>
                <w:b/>
                <w:bCs/>
                <w:sz w:val="22"/>
                <w:szCs w:val="22"/>
              </w:rPr>
              <w:t>2017 m.</w:t>
            </w:r>
          </w:p>
        </w:tc>
      </w:tr>
      <w:tr w:rsidR="00622716" w14:paraId="02F139BE" w14:textId="77777777">
        <w:tc>
          <w:tcPr>
            <w:tcW w:w="3632" w:type="dxa"/>
            <w:tcBorders>
              <w:left w:val="single" w:sz="1" w:space="0" w:color="000000"/>
              <w:bottom w:val="single" w:sz="1" w:space="0" w:color="000000"/>
            </w:tcBorders>
            <w:shd w:val="clear" w:color="auto" w:fill="FFFFFF"/>
            <w:vAlign w:val="center"/>
          </w:tcPr>
          <w:p w14:paraId="17B5F2C6" w14:textId="77777777" w:rsidR="00622716" w:rsidRDefault="00B368D6">
            <w:pPr>
              <w:pStyle w:val="Lentelsturinys"/>
              <w:snapToGrid w:val="0"/>
              <w:jc w:val="center"/>
              <w:rPr>
                <w:sz w:val="22"/>
                <w:szCs w:val="22"/>
              </w:rPr>
            </w:pPr>
            <w:r>
              <w:rPr>
                <w:sz w:val="22"/>
                <w:szCs w:val="22"/>
              </w:rPr>
              <w:t>Atvyko</w:t>
            </w:r>
          </w:p>
        </w:tc>
        <w:tc>
          <w:tcPr>
            <w:tcW w:w="1539" w:type="dxa"/>
            <w:tcBorders>
              <w:left w:val="single" w:sz="1" w:space="0" w:color="000000"/>
              <w:bottom w:val="single" w:sz="1" w:space="0" w:color="000000"/>
            </w:tcBorders>
            <w:shd w:val="clear" w:color="auto" w:fill="FFFFFF"/>
            <w:vAlign w:val="center"/>
          </w:tcPr>
          <w:p w14:paraId="3A2F5432" w14:textId="77777777" w:rsidR="00622716" w:rsidRDefault="00B368D6">
            <w:pPr>
              <w:pStyle w:val="Lentelsturinys"/>
              <w:snapToGrid w:val="0"/>
              <w:jc w:val="center"/>
            </w:pPr>
            <w:r>
              <w:t>510</w:t>
            </w:r>
          </w:p>
        </w:tc>
        <w:tc>
          <w:tcPr>
            <w:tcW w:w="1303" w:type="dxa"/>
            <w:tcBorders>
              <w:left w:val="single" w:sz="1" w:space="0" w:color="000000"/>
              <w:bottom w:val="single" w:sz="1" w:space="0" w:color="000000"/>
            </w:tcBorders>
            <w:shd w:val="clear" w:color="auto" w:fill="FFFFFF"/>
            <w:vAlign w:val="center"/>
          </w:tcPr>
          <w:p w14:paraId="44BDD9D5" w14:textId="77777777" w:rsidR="00622716" w:rsidRDefault="00B368D6">
            <w:pPr>
              <w:pStyle w:val="Lentelsturinys"/>
              <w:snapToGrid w:val="0"/>
              <w:jc w:val="center"/>
            </w:pPr>
            <w:r>
              <w:t>445</w:t>
            </w:r>
          </w:p>
        </w:tc>
        <w:tc>
          <w:tcPr>
            <w:tcW w:w="1411" w:type="dxa"/>
            <w:tcBorders>
              <w:left w:val="single" w:sz="1" w:space="0" w:color="000000"/>
              <w:bottom w:val="single" w:sz="1" w:space="0" w:color="000000"/>
            </w:tcBorders>
            <w:shd w:val="clear" w:color="auto" w:fill="FFFFFF"/>
            <w:vAlign w:val="center"/>
          </w:tcPr>
          <w:p w14:paraId="425A87C9" w14:textId="77777777" w:rsidR="00622716" w:rsidRDefault="00B368D6">
            <w:pPr>
              <w:pStyle w:val="Lentelsturinys"/>
              <w:snapToGrid w:val="0"/>
              <w:jc w:val="center"/>
            </w:pPr>
            <w:r>
              <w:t>431</w:t>
            </w:r>
          </w:p>
        </w:tc>
        <w:tc>
          <w:tcPr>
            <w:tcW w:w="1774" w:type="dxa"/>
            <w:tcBorders>
              <w:left w:val="single" w:sz="1" w:space="0" w:color="000000"/>
              <w:bottom w:val="single" w:sz="1" w:space="0" w:color="000000"/>
              <w:right w:val="single" w:sz="1" w:space="0" w:color="000000"/>
            </w:tcBorders>
            <w:shd w:val="clear" w:color="auto" w:fill="FFFFFF"/>
            <w:vAlign w:val="center"/>
          </w:tcPr>
          <w:p w14:paraId="261807D5" w14:textId="77777777" w:rsidR="00622716" w:rsidRDefault="00B368D6">
            <w:pPr>
              <w:pStyle w:val="Lentelsturinys"/>
              <w:snapToGrid w:val="0"/>
              <w:jc w:val="center"/>
            </w:pPr>
            <w:r>
              <w:t>557</w:t>
            </w:r>
          </w:p>
        </w:tc>
      </w:tr>
      <w:tr w:rsidR="00622716" w14:paraId="0BDC5DA1" w14:textId="77777777">
        <w:tc>
          <w:tcPr>
            <w:tcW w:w="3632" w:type="dxa"/>
            <w:tcBorders>
              <w:left w:val="single" w:sz="1" w:space="0" w:color="000000"/>
              <w:bottom w:val="single" w:sz="1" w:space="0" w:color="000000"/>
            </w:tcBorders>
            <w:shd w:val="clear" w:color="auto" w:fill="FFFFFF"/>
            <w:vAlign w:val="center"/>
          </w:tcPr>
          <w:p w14:paraId="7B40ECCF" w14:textId="77777777" w:rsidR="00622716" w:rsidRDefault="00B368D6">
            <w:pPr>
              <w:pStyle w:val="Lentelsturinys"/>
              <w:snapToGrid w:val="0"/>
              <w:jc w:val="center"/>
              <w:rPr>
                <w:sz w:val="22"/>
                <w:szCs w:val="22"/>
              </w:rPr>
            </w:pPr>
            <w:r>
              <w:rPr>
                <w:sz w:val="22"/>
                <w:szCs w:val="22"/>
              </w:rPr>
              <w:t>Išvyko</w:t>
            </w:r>
          </w:p>
        </w:tc>
        <w:tc>
          <w:tcPr>
            <w:tcW w:w="1539" w:type="dxa"/>
            <w:tcBorders>
              <w:left w:val="single" w:sz="1" w:space="0" w:color="000000"/>
              <w:bottom w:val="single" w:sz="1" w:space="0" w:color="000000"/>
            </w:tcBorders>
            <w:shd w:val="clear" w:color="auto" w:fill="FFFFFF"/>
            <w:vAlign w:val="center"/>
          </w:tcPr>
          <w:p w14:paraId="04C9C9A6" w14:textId="77777777" w:rsidR="00622716" w:rsidRDefault="00B368D6">
            <w:pPr>
              <w:pStyle w:val="Lentelsturinys"/>
              <w:snapToGrid w:val="0"/>
              <w:jc w:val="center"/>
            </w:pPr>
            <w:r>
              <w:t>995</w:t>
            </w:r>
          </w:p>
        </w:tc>
        <w:tc>
          <w:tcPr>
            <w:tcW w:w="1303" w:type="dxa"/>
            <w:tcBorders>
              <w:left w:val="single" w:sz="1" w:space="0" w:color="000000"/>
              <w:bottom w:val="single" w:sz="1" w:space="0" w:color="000000"/>
            </w:tcBorders>
            <w:shd w:val="clear" w:color="auto" w:fill="FFFFFF"/>
            <w:vAlign w:val="center"/>
          </w:tcPr>
          <w:p w14:paraId="4C49A6DE" w14:textId="77777777" w:rsidR="00622716" w:rsidRDefault="00B368D6">
            <w:pPr>
              <w:pStyle w:val="Lentelsturinys"/>
              <w:snapToGrid w:val="0"/>
              <w:jc w:val="center"/>
            </w:pPr>
            <w:r>
              <w:t>1297</w:t>
            </w:r>
          </w:p>
        </w:tc>
        <w:tc>
          <w:tcPr>
            <w:tcW w:w="1411" w:type="dxa"/>
            <w:tcBorders>
              <w:left w:val="single" w:sz="1" w:space="0" w:color="000000"/>
              <w:bottom w:val="single" w:sz="1" w:space="0" w:color="000000"/>
            </w:tcBorders>
            <w:shd w:val="clear" w:color="auto" w:fill="FFFFFF"/>
            <w:vAlign w:val="center"/>
          </w:tcPr>
          <w:p w14:paraId="40936A04" w14:textId="77777777" w:rsidR="00622716" w:rsidRDefault="00B368D6">
            <w:pPr>
              <w:pStyle w:val="Lentelsturinys"/>
              <w:snapToGrid w:val="0"/>
              <w:jc w:val="center"/>
            </w:pPr>
            <w:r>
              <w:t>1616</w:t>
            </w:r>
          </w:p>
        </w:tc>
        <w:tc>
          <w:tcPr>
            <w:tcW w:w="1774" w:type="dxa"/>
            <w:tcBorders>
              <w:left w:val="single" w:sz="1" w:space="0" w:color="000000"/>
              <w:bottom w:val="single" w:sz="1" w:space="0" w:color="000000"/>
              <w:right w:val="single" w:sz="1" w:space="0" w:color="000000"/>
            </w:tcBorders>
            <w:shd w:val="clear" w:color="auto" w:fill="FFFFFF"/>
            <w:vAlign w:val="center"/>
          </w:tcPr>
          <w:p w14:paraId="7256ED59" w14:textId="77777777" w:rsidR="00622716" w:rsidRDefault="00B368D6">
            <w:pPr>
              <w:pStyle w:val="Lentelsturinys"/>
              <w:snapToGrid w:val="0"/>
              <w:jc w:val="center"/>
            </w:pPr>
            <w:r>
              <w:t>1688</w:t>
            </w:r>
          </w:p>
        </w:tc>
      </w:tr>
      <w:tr w:rsidR="00622716" w14:paraId="24C6D7B6" w14:textId="77777777">
        <w:trPr>
          <w:trHeight w:val="100"/>
        </w:trPr>
        <w:tc>
          <w:tcPr>
            <w:tcW w:w="3632" w:type="dxa"/>
            <w:tcBorders>
              <w:left w:val="single" w:sz="1" w:space="0" w:color="000000"/>
              <w:bottom w:val="single" w:sz="1" w:space="0" w:color="000000"/>
            </w:tcBorders>
            <w:shd w:val="clear" w:color="auto" w:fill="FFFFFF"/>
            <w:vAlign w:val="center"/>
          </w:tcPr>
          <w:p w14:paraId="2000AB5A" w14:textId="77777777" w:rsidR="00622716" w:rsidRDefault="00B368D6">
            <w:pPr>
              <w:pStyle w:val="Lentelsturinys"/>
              <w:snapToGrid w:val="0"/>
              <w:jc w:val="center"/>
              <w:rPr>
                <w:sz w:val="22"/>
                <w:szCs w:val="22"/>
              </w:rPr>
            </w:pPr>
            <w:r>
              <w:rPr>
                <w:sz w:val="22"/>
                <w:szCs w:val="22"/>
              </w:rPr>
              <w:t>Neto migracija</w:t>
            </w:r>
          </w:p>
        </w:tc>
        <w:tc>
          <w:tcPr>
            <w:tcW w:w="1539" w:type="dxa"/>
            <w:tcBorders>
              <w:left w:val="single" w:sz="1" w:space="0" w:color="000000"/>
              <w:bottom w:val="single" w:sz="1" w:space="0" w:color="000000"/>
            </w:tcBorders>
            <w:shd w:val="clear" w:color="auto" w:fill="FFFFFF"/>
            <w:vAlign w:val="center"/>
          </w:tcPr>
          <w:p w14:paraId="54BA6892" w14:textId="77777777" w:rsidR="00622716" w:rsidRDefault="00B368D6">
            <w:pPr>
              <w:pStyle w:val="Lentelsturinys"/>
              <w:snapToGrid w:val="0"/>
              <w:jc w:val="center"/>
            </w:pPr>
            <w:r>
              <w:t>-485</w:t>
            </w:r>
          </w:p>
        </w:tc>
        <w:tc>
          <w:tcPr>
            <w:tcW w:w="1303" w:type="dxa"/>
            <w:tcBorders>
              <w:left w:val="single" w:sz="1" w:space="0" w:color="000000"/>
              <w:bottom w:val="single" w:sz="1" w:space="0" w:color="000000"/>
            </w:tcBorders>
            <w:shd w:val="clear" w:color="auto" w:fill="FFFFFF"/>
            <w:vAlign w:val="center"/>
          </w:tcPr>
          <w:p w14:paraId="0E4A90D1" w14:textId="77777777" w:rsidR="00622716" w:rsidRDefault="00B368D6">
            <w:pPr>
              <w:pStyle w:val="Lentelsturinys"/>
              <w:snapToGrid w:val="0"/>
              <w:jc w:val="center"/>
            </w:pPr>
            <w:r>
              <w:t>-852</w:t>
            </w:r>
          </w:p>
        </w:tc>
        <w:tc>
          <w:tcPr>
            <w:tcW w:w="1411" w:type="dxa"/>
            <w:tcBorders>
              <w:left w:val="single" w:sz="1" w:space="0" w:color="000000"/>
              <w:bottom w:val="single" w:sz="1" w:space="0" w:color="000000"/>
            </w:tcBorders>
            <w:shd w:val="clear" w:color="auto" w:fill="FFFFFF"/>
            <w:vAlign w:val="center"/>
          </w:tcPr>
          <w:p w14:paraId="5DA26B5B" w14:textId="77777777" w:rsidR="00622716" w:rsidRDefault="00B368D6">
            <w:pPr>
              <w:pStyle w:val="Lentelsturinys"/>
              <w:snapToGrid w:val="0"/>
              <w:jc w:val="center"/>
            </w:pPr>
            <w:r>
              <w:t>-1185</w:t>
            </w:r>
          </w:p>
        </w:tc>
        <w:tc>
          <w:tcPr>
            <w:tcW w:w="1774" w:type="dxa"/>
            <w:tcBorders>
              <w:left w:val="single" w:sz="1" w:space="0" w:color="000000"/>
              <w:bottom w:val="single" w:sz="1" w:space="0" w:color="000000"/>
              <w:right w:val="single" w:sz="1" w:space="0" w:color="000000"/>
            </w:tcBorders>
            <w:shd w:val="clear" w:color="auto" w:fill="FFFFFF"/>
            <w:vAlign w:val="center"/>
          </w:tcPr>
          <w:p w14:paraId="3AFD5C33" w14:textId="77777777" w:rsidR="00622716" w:rsidRDefault="00B368D6">
            <w:pPr>
              <w:pStyle w:val="Lentelsturinys"/>
              <w:snapToGrid w:val="0"/>
              <w:jc w:val="center"/>
            </w:pPr>
            <w:r>
              <w:t>-1131</w:t>
            </w:r>
          </w:p>
        </w:tc>
      </w:tr>
    </w:tbl>
    <w:p w14:paraId="7B4E2A05" w14:textId="77777777" w:rsidR="00622716" w:rsidRDefault="00B368D6">
      <w:pPr>
        <w:spacing w:line="100" w:lineRule="atLeast"/>
        <w:jc w:val="center"/>
        <w:rPr>
          <w:rFonts w:cs="Times New Roman"/>
          <w:i/>
          <w:iCs/>
          <w:color w:val="000000"/>
          <w:sz w:val="16"/>
          <w:szCs w:val="16"/>
        </w:rPr>
      </w:pPr>
      <w:r>
        <w:rPr>
          <w:rFonts w:cs="Times New Roman"/>
          <w:i/>
          <w:iCs/>
          <w:color w:val="000000"/>
          <w:sz w:val="16"/>
          <w:szCs w:val="16"/>
        </w:rPr>
        <w:t>Šaltinis: Higienos instituto Sveikatos informacijos centras</w:t>
      </w:r>
    </w:p>
    <w:p w14:paraId="00AEF7E8" w14:textId="77777777" w:rsidR="00622716" w:rsidRDefault="00622716">
      <w:pPr>
        <w:spacing w:line="100" w:lineRule="atLeast"/>
        <w:jc w:val="center"/>
        <w:rPr>
          <w:i/>
          <w:iCs/>
          <w:color w:val="000000"/>
          <w:sz w:val="16"/>
          <w:szCs w:val="16"/>
        </w:rPr>
      </w:pPr>
    </w:p>
    <w:p w14:paraId="53693CF2" w14:textId="77777777" w:rsidR="00622716" w:rsidRDefault="00622716">
      <w:pPr>
        <w:spacing w:line="100" w:lineRule="atLeast"/>
        <w:jc w:val="center"/>
        <w:rPr>
          <w:i/>
          <w:iCs/>
          <w:color w:val="000000"/>
          <w:sz w:val="16"/>
          <w:szCs w:val="16"/>
        </w:rPr>
      </w:pPr>
    </w:p>
    <w:p w14:paraId="0753FC91" w14:textId="77777777" w:rsidR="00622716" w:rsidRDefault="00B368D6">
      <w:pPr>
        <w:pStyle w:val="Lentelsturinys"/>
        <w:shd w:val="clear" w:color="auto" w:fill="E6E6E6"/>
        <w:snapToGrid w:val="0"/>
        <w:jc w:val="center"/>
        <w:rPr>
          <w:b/>
          <w:bCs/>
          <w:color w:val="000000"/>
          <w:sz w:val="26"/>
          <w:szCs w:val="26"/>
        </w:rPr>
      </w:pPr>
      <w:r>
        <w:rPr>
          <w:b/>
          <w:bCs/>
          <w:color w:val="000000"/>
          <w:sz w:val="26"/>
          <w:szCs w:val="26"/>
        </w:rPr>
        <w:t xml:space="preserve">3. SPECIALIOJI DALIS </w:t>
      </w:r>
    </w:p>
    <w:p w14:paraId="3C0CEDCA" w14:textId="77777777" w:rsidR="00622716" w:rsidRDefault="00622716">
      <w:pPr>
        <w:pStyle w:val="Lentelsturinys"/>
        <w:shd w:val="clear" w:color="auto" w:fill="FFFFFF"/>
        <w:snapToGrid w:val="0"/>
        <w:jc w:val="center"/>
        <w:rPr>
          <w:b/>
          <w:bCs/>
          <w:color w:val="000000"/>
        </w:rPr>
      </w:pPr>
    </w:p>
    <w:p w14:paraId="570B312D" w14:textId="77777777" w:rsidR="00622716" w:rsidRDefault="00B368D6">
      <w:pPr>
        <w:pStyle w:val="Lentelsturinys"/>
        <w:snapToGrid w:val="0"/>
        <w:jc w:val="center"/>
        <w:rPr>
          <w:i/>
          <w:iCs/>
          <w:sz w:val="28"/>
          <w:szCs w:val="28"/>
        </w:rPr>
      </w:pPr>
      <w:r>
        <w:rPr>
          <w:i/>
          <w:iCs/>
          <w:sz w:val="28"/>
          <w:szCs w:val="28"/>
        </w:rPr>
        <w:t>Atrinktų rodiklių detali analizė ir interpretavimas</w:t>
      </w:r>
    </w:p>
    <w:p w14:paraId="636A8089" w14:textId="77777777" w:rsidR="00622716" w:rsidRDefault="00622716">
      <w:pPr>
        <w:pStyle w:val="Lentelsturinys"/>
        <w:snapToGrid w:val="0"/>
        <w:jc w:val="center"/>
        <w:rPr>
          <w:b/>
          <w:bCs/>
          <w:sz w:val="28"/>
          <w:szCs w:val="28"/>
        </w:rPr>
      </w:pPr>
    </w:p>
    <w:p w14:paraId="07D1E4E9" w14:textId="77777777" w:rsidR="00622716" w:rsidRDefault="00B368D6">
      <w:pPr>
        <w:shd w:val="clear" w:color="auto" w:fill="E6E6E6"/>
        <w:snapToGrid w:val="0"/>
        <w:spacing w:line="100" w:lineRule="atLeast"/>
        <w:ind w:firstLine="285"/>
        <w:jc w:val="center"/>
        <w:rPr>
          <w:b/>
          <w:bCs/>
          <w:color w:val="000000"/>
        </w:rPr>
      </w:pPr>
      <w:r>
        <w:rPr>
          <w:b/>
          <w:bCs/>
          <w:color w:val="000000"/>
        </w:rPr>
        <w:t>3.1. PANEVĖŽIO MIESTO GYVENTOJŲ SVEIKATA</w:t>
      </w:r>
      <w:r w:rsidR="006C197F">
        <w:rPr>
          <w:b/>
          <w:bCs/>
          <w:color w:val="000000"/>
        </w:rPr>
        <w:t>.</w:t>
      </w:r>
      <w:r>
        <w:rPr>
          <w:b/>
          <w:bCs/>
          <w:color w:val="000000"/>
        </w:rPr>
        <w:t xml:space="preserve"> INFEKCINĖS LIGOS </w:t>
      </w:r>
    </w:p>
    <w:p w14:paraId="1A4769A8" w14:textId="77777777" w:rsidR="00622716" w:rsidRDefault="00622716">
      <w:pPr>
        <w:shd w:val="clear" w:color="auto" w:fill="FFFFFF"/>
        <w:snapToGrid w:val="0"/>
        <w:spacing w:line="100" w:lineRule="atLeast"/>
        <w:ind w:firstLine="285"/>
        <w:jc w:val="center"/>
        <w:rPr>
          <w:i/>
          <w:iCs/>
          <w:color w:val="000000"/>
          <w:sz w:val="14"/>
          <w:szCs w:val="14"/>
        </w:rPr>
      </w:pPr>
    </w:p>
    <w:p w14:paraId="40AD0F8C" w14:textId="77777777" w:rsidR="00622716" w:rsidRDefault="00B368D6">
      <w:pPr>
        <w:shd w:val="clear" w:color="auto" w:fill="FFFFFF"/>
        <w:spacing w:before="120" w:after="120" w:line="100" w:lineRule="atLeast"/>
        <w:jc w:val="center"/>
        <w:rPr>
          <w:b/>
          <w:bCs/>
          <w:color w:val="000000"/>
        </w:rPr>
      </w:pPr>
      <w:r>
        <w:rPr>
          <w:color w:val="004A4A"/>
        </w:rPr>
        <w:tab/>
      </w:r>
      <w:r>
        <w:rPr>
          <w:b/>
          <w:bCs/>
          <w:iCs/>
          <w:color w:val="000000"/>
        </w:rPr>
        <w:t>3</w:t>
      </w:r>
      <w:r>
        <w:rPr>
          <w:b/>
          <w:bCs/>
          <w:color w:val="000000"/>
        </w:rPr>
        <w:t xml:space="preserve">.1.1. Sergamumas infekcinėmis ir parazitinėmis ligomis </w:t>
      </w:r>
    </w:p>
    <w:p w14:paraId="4A3A4C92" w14:textId="77777777" w:rsidR="00622716" w:rsidRDefault="00B368D6" w:rsidP="0020525F">
      <w:pPr>
        <w:shd w:val="clear" w:color="auto" w:fill="FFFFFF"/>
        <w:snapToGrid w:val="0"/>
        <w:spacing w:line="276" w:lineRule="auto"/>
        <w:ind w:firstLine="851"/>
        <w:jc w:val="both"/>
        <w:rPr>
          <w:bCs/>
          <w:color w:val="000000"/>
        </w:rPr>
      </w:pPr>
      <w:r>
        <w:rPr>
          <w:bCs/>
          <w:color w:val="000000"/>
        </w:rPr>
        <w:tab/>
        <w:t>Sergamumas infekcinėmis ir parazitinėmis ligomis išlieka svarbia visuomenės sveikatos sritimi. Analizuojant statistinius duomenis, matome, kad naujai užregistruotų susirgimų skaičius infekcinėmis ir parazitinėmis ligomis Panevėžio mieste lyginant su 2016 metais mažėja. 2017 metais Panevėžio mieste naujai užregistruotų susirgimų skaičius infekcinėmis ir parazitinėmis ligomis siekė 64,76/1000 gyv. tai yra mažiau nei 2016 metais (69,55/1000 gyv.) ir lenkė Lietuvos vidurkį (54,93/1000 gyv.) (4 pav.).</w:t>
      </w:r>
    </w:p>
    <w:p w14:paraId="3998474B" w14:textId="77777777" w:rsidR="00622716" w:rsidRDefault="00622716" w:rsidP="0020525F">
      <w:pPr>
        <w:shd w:val="clear" w:color="auto" w:fill="FFFFFF"/>
        <w:snapToGrid w:val="0"/>
        <w:spacing w:line="276" w:lineRule="auto"/>
        <w:ind w:firstLine="851"/>
        <w:jc w:val="both"/>
        <w:rPr>
          <w:bCs/>
          <w:color w:val="000000"/>
        </w:rPr>
      </w:pPr>
    </w:p>
    <w:p w14:paraId="21F3E250" w14:textId="77777777" w:rsidR="00622716" w:rsidRDefault="004D593B">
      <w:pPr>
        <w:shd w:val="clear" w:color="auto" w:fill="FFFFFF"/>
        <w:snapToGrid w:val="0"/>
        <w:spacing w:line="100" w:lineRule="atLeast"/>
        <w:jc w:val="center"/>
        <w:rPr>
          <w:color w:val="000000"/>
          <w:sz w:val="18"/>
          <w:szCs w:val="18"/>
        </w:rPr>
      </w:pPr>
      <w:r>
        <w:rPr>
          <w:noProof/>
          <w:lang w:eastAsia="lt-LT" w:bidi="ar-SA"/>
        </w:rPr>
        <w:lastRenderedPageBreak/>
        <w:drawing>
          <wp:anchor distT="0" distB="0" distL="0" distR="0" simplePos="0" relativeHeight="251648512" behindDoc="0" locked="0" layoutInCell="1" allowOverlap="1" wp14:anchorId="678AC24C" wp14:editId="514CD139">
            <wp:simplePos x="0" y="0"/>
            <wp:positionH relativeFrom="column">
              <wp:align>center</wp:align>
            </wp:positionH>
            <wp:positionV relativeFrom="paragraph">
              <wp:posOffset>0</wp:posOffset>
            </wp:positionV>
            <wp:extent cx="4752975" cy="2113915"/>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2113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b/>
          <w:bCs/>
          <w:color w:val="000000"/>
          <w:sz w:val="18"/>
          <w:szCs w:val="18"/>
        </w:rPr>
        <w:t xml:space="preserve">4 pav. </w:t>
      </w:r>
      <w:r w:rsidR="00B368D6">
        <w:rPr>
          <w:color w:val="000000"/>
          <w:sz w:val="18"/>
          <w:szCs w:val="18"/>
        </w:rPr>
        <w:t>Naujai užregistruoti susirgimų infekcinėmis ir parazitinėmis ligomis Lietuvoje ir Panevėžio mieste</w:t>
      </w:r>
    </w:p>
    <w:p w14:paraId="243DD747" w14:textId="77777777" w:rsidR="00622716" w:rsidRDefault="000573AE">
      <w:pPr>
        <w:shd w:val="clear" w:color="auto" w:fill="FFFFFF"/>
        <w:snapToGrid w:val="0"/>
        <w:spacing w:line="100" w:lineRule="atLeast"/>
        <w:jc w:val="center"/>
        <w:rPr>
          <w:color w:val="000000"/>
          <w:sz w:val="18"/>
          <w:szCs w:val="18"/>
        </w:rPr>
      </w:pPr>
      <w:r>
        <w:rPr>
          <w:color w:val="000000"/>
          <w:sz w:val="18"/>
          <w:szCs w:val="18"/>
        </w:rPr>
        <w:t>atvejai 2014</w:t>
      </w:r>
      <w:r>
        <w:rPr>
          <w:color w:val="000000"/>
          <w:sz w:val="18"/>
          <w:szCs w:val="18"/>
        </w:rPr>
        <w:softHyphen/>
      </w:r>
      <w:r w:rsidR="00B368D6">
        <w:rPr>
          <w:color w:val="000000"/>
          <w:sz w:val="18"/>
          <w:szCs w:val="18"/>
        </w:rPr>
        <w:t>2017 m. 1000 gyv.</w:t>
      </w:r>
    </w:p>
    <w:p w14:paraId="73788BD1" w14:textId="77777777" w:rsidR="00622716" w:rsidRDefault="00622716">
      <w:pPr>
        <w:shd w:val="clear" w:color="auto" w:fill="FFFFFF"/>
        <w:snapToGrid w:val="0"/>
        <w:spacing w:line="100" w:lineRule="atLeast"/>
        <w:jc w:val="center"/>
        <w:rPr>
          <w:sz w:val="18"/>
          <w:szCs w:val="18"/>
        </w:rPr>
      </w:pPr>
    </w:p>
    <w:p w14:paraId="7298C6A3" w14:textId="77777777" w:rsidR="00622716" w:rsidRDefault="00B368D6">
      <w:pPr>
        <w:shd w:val="clear" w:color="auto" w:fill="FFFFFF"/>
        <w:snapToGrid w:val="0"/>
        <w:spacing w:line="100" w:lineRule="atLeast"/>
        <w:jc w:val="center"/>
        <w:rPr>
          <w:rFonts w:eastAsia="Times New Roman" w:cs="Times New Roman"/>
          <w:bCs/>
          <w:i/>
          <w:iCs/>
          <w:color w:val="000000"/>
          <w:sz w:val="16"/>
          <w:szCs w:val="16"/>
        </w:rPr>
      </w:pPr>
      <w:r>
        <w:rPr>
          <w:rFonts w:eastAsia="Times New Roman" w:cs="Times New Roman"/>
          <w:bCs/>
          <w:i/>
          <w:iCs/>
          <w:color w:val="000000"/>
          <w:sz w:val="16"/>
          <w:szCs w:val="16"/>
        </w:rPr>
        <w:t>Šaltinis: Higienos instituto Sveikatos informacijos centras</w:t>
      </w:r>
    </w:p>
    <w:p w14:paraId="6A0942D7" w14:textId="77777777" w:rsidR="00622716" w:rsidRDefault="00622716" w:rsidP="00781516">
      <w:pPr>
        <w:shd w:val="clear" w:color="auto" w:fill="FFFFFF"/>
        <w:snapToGrid w:val="0"/>
        <w:spacing w:line="100" w:lineRule="atLeast"/>
        <w:ind w:firstLine="851"/>
        <w:jc w:val="center"/>
        <w:rPr>
          <w:rFonts w:eastAsia="Times New Roman" w:cs="Times New Roman"/>
          <w:bCs/>
          <w:i/>
          <w:iCs/>
          <w:color w:val="000000"/>
          <w:sz w:val="16"/>
          <w:szCs w:val="16"/>
        </w:rPr>
      </w:pPr>
    </w:p>
    <w:p w14:paraId="0056140A" w14:textId="77777777" w:rsidR="00622716" w:rsidRDefault="00B368D6" w:rsidP="00781516">
      <w:pPr>
        <w:shd w:val="clear" w:color="auto" w:fill="FFFFFF"/>
        <w:snapToGrid w:val="0"/>
        <w:spacing w:line="100" w:lineRule="atLeast"/>
        <w:ind w:firstLine="851"/>
        <w:jc w:val="both"/>
        <w:rPr>
          <w:color w:val="000000"/>
        </w:rPr>
      </w:pPr>
      <w:r>
        <w:rPr>
          <w:color w:val="000000"/>
        </w:rPr>
        <w:tab/>
        <w:t>Panevėžio mieste didžiausias ligotumas infekcinėmis ir parazitinėmis ligomis yra vaikų (0–17 m.) amžiaus grupėje (5 pav.). 2017 metais šis rodiklis sumažėjo iki 14</w:t>
      </w:r>
      <w:r w:rsidR="000573AE">
        <w:rPr>
          <w:color w:val="000000"/>
        </w:rPr>
        <w:t xml:space="preserve"> </w:t>
      </w:r>
      <w:r>
        <w:rPr>
          <w:color w:val="000000"/>
        </w:rPr>
        <w:t xml:space="preserve">922,1/100000 gyv. Tačiau 2017 metais ligotumas </w:t>
      </w:r>
      <w:r w:rsidR="000573AE">
        <w:rPr>
          <w:color w:val="000000"/>
        </w:rPr>
        <w:t>didėjo tarp vyresnių nei 45 metų</w:t>
      </w:r>
      <w:r>
        <w:rPr>
          <w:color w:val="000000"/>
        </w:rPr>
        <w:t xml:space="preserve"> asmenų.</w:t>
      </w:r>
    </w:p>
    <w:p w14:paraId="014B869F" w14:textId="77777777" w:rsidR="00622716" w:rsidRDefault="00B368D6" w:rsidP="00781516">
      <w:pPr>
        <w:shd w:val="clear" w:color="auto" w:fill="FFFFFF"/>
        <w:snapToGrid w:val="0"/>
        <w:spacing w:line="100" w:lineRule="atLeast"/>
        <w:ind w:firstLine="851"/>
        <w:jc w:val="both"/>
        <w:rPr>
          <w:color w:val="000000"/>
        </w:rPr>
      </w:pPr>
      <w:r>
        <w:rPr>
          <w:color w:val="000000"/>
        </w:rPr>
        <w:tab/>
        <w:t>Infekcinėmis ir parazitinėmis ligomis daugiau serga moterys (9</w:t>
      </w:r>
      <w:r w:rsidR="000573AE">
        <w:rPr>
          <w:color w:val="000000"/>
        </w:rPr>
        <w:t xml:space="preserve"> </w:t>
      </w:r>
      <w:r>
        <w:rPr>
          <w:color w:val="000000"/>
        </w:rPr>
        <w:t>621,75/100 000 gyv.) nei vyrai (8</w:t>
      </w:r>
      <w:r w:rsidR="000573AE">
        <w:rPr>
          <w:color w:val="000000"/>
        </w:rPr>
        <w:t xml:space="preserve"> </w:t>
      </w:r>
      <w:r>
        <w:rPr>
          <w:color w:val="000000"/>
        </w:rPr>
        <w:t>663,1/10 000 gyv.).</w:t>
      </w:r>
    </w:p>
    <w:p w14:paraId="49784413" w14:textId="77777777" w:rsidR="00622716" w:rsidRDefault="00622716">
      <w:pPr>
        <w:shd w:val="clear" w:color="auto" w:fill="FFFFFF"/>
        <w:snapToGrid w:val="0"/>
        <w:spacing w:line="100" w:lineRule="atLeast"/>
        <w:jc w:val="both"/>
        <w:rPr>
          <w:color w:val="000000"/>
        </w:rPr>
      </w:pPr>
    </w:p>
    <w:p w14:paraId="25D86B9A" w14:textId="77777777" w:rsidR="00622716" w:rsidRDefault="004D593B">
      <w:pPr>
        <w:shd w:val="clear" w:color="auto" w:fill="FFFFFF"/>
        <w:snapToGrid w:val="0"/>
        <w:spacing w:line="100" w:lineRule="atLeast"/>
        <w:jc w:val="center"/>
        <w:rPr>
          <w:sz w:val="18"/>
          <w:szCs w:val="18"/>
        </w:rPr>
      </w:pPr>
      <w:r>
        <w:rPr>
          <w:noProof/>
          <w:lang w:eastAsia="lt-LT" w:bidi="ar-SA"/>
        </w:rPr>
        <w:drawing>
          <wp:anchor distT="0" distB="0" distL="0" distR="0" simplePos="0" relativeHeight="251649536" behindDoc="0" locked="0" layoutInCell="1" allowOverlap="1" wp14:anchorId="0B035BF7" wp14:editId="1AEBC78F">
            <wp:simplePos x="0" y="0"/>
            <wp:positionH relativeFrom="column">
              <wp:align>center</wp:align>
            </wp:positionH>
            <wp:positionV relativeFrom="paragraph">
              <wp:posOffset>0</wp:posOffset>
            </wp:positionV>
            <wp:extent cx="4875530" cy="2216150"/>
            <wp:effectExtent l="0" t="0" r="0" b="0"/>
            <wp:wrapTopAndBottom/>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5530" cy="2216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b/>
          <w:bCs/>
          <w:sz w:val="18"/>
          <w:szCs w:val="18"/>
        </w:rPr>
        <w:t>5 pav.</w:t>
      </w:r>
      <w:r w:rsidR="00B368D6">
        <w:rPr>
          <w:sz w:val="18"/>
          <w:szCs w:val="18"/>
        </w:rPr>
        <w:t xml:space="preserve"> Ligotumas infekcinėmis ir parazitinėmis ligomis Panevėžio </w:t>
      </w:r>
      <w:r w:rsidR="000573AE">
        <w:rPr>
          <w:sz w:val="18"/>
          <w:szCs w:val="18"/>
        </w:rPr>
        <w:t>mieste pagal amžių ir lytį 2014–</w:t>
      </w:r>
      <w:r w:rsidR="00B368D6">
        <w:rPr>
          <w:sz w:val="18"/>
          <w:szCs w:val="18"/>
        </w:rPr>
        <w:t>2017 m. 100 000 gyv.</w:t>
      </w:r>
    </w:p>
    <w:p w14:paraId="7AA4B1CF" w14:textId="77777777" w:rsidR="00622716" w:rsidRDefault="00622716">
      <w:pPr>
        <w:shd w:val="clear" w:color="auto" w:fill="FFFFFF"/>
        <w:snapToGrid w:val="0"/>
        <w:spacing w:line="100" w:lineRule="atLeast"/>
        <w:ind w:firstLine="285"/>
        <w:jc w:val="center"/>
        <w:rPr>
          <w:b/>
          <w:bCs/>
          <w:color w:val="000000"/>
          <w:sz w:val="16"/>
          <w:szCs w:val="16"/>
        </w:rPr>
      </w:pPr>
    </w:p>
    <w:p w14:paraId="1B463B40" w14:textId="77777777" w:rsidR="00622716" w:rsidRDefault="00B368D6">
      <w:pPr>
        <w:shd w:val="clear" w:color="auto" w:fill="FFFFFF"/>
        <w:snapToGrid w:val="0"/>
        <w:spacing w:line="360" w:lineRule="auto"/>
        <w:ind w:firstLine="285"/>
        <w:jc w:val="center"/>
        <w:rPr>
          <w:rFonts w:eastAsia="Times New Roman" w:cs="Times New Roman"/>
          <w:bCs/>
          <w:i/>
          <w:iCs/>
          <w:color w:val="000000"/>
          <w:sz w:val="16"/>
          <w:szCs w:val="16"/>
        </w:rPr>
      </w:pPr>
      <w:r>
        <w:rPr>
          <w:rFonts w:eastAsia="Times New Roman" w:cs="Times New Roman"/>
          <w:bCs/>
          <w:i/>
          <w:iCs/>
          <w:color w:val="000000"/>
          <w:sz w:val="16"/>
          <w:szCs w:val="16"/>
        </w:rPr>
        <w:t>Šaltinis: Higienos instituto Sveikatos informacijos centras</w:t>
      </w:r>
    </w:p>
    <w:p w14:paraId="705BD333" w14:textId="77777777" w:rsidR="00622716" w:rsidRDefault="00622716">
      <w:pPr>
        <w:shd w:val="clear" w:color="auto" w:fill="FFFFFF"/>
        <w:snapToGrid w:val="0"/>
        <w:spacing w:line="360" w:lineRule="auto"/>
        <w:ind w:firstLine="285"/>
        <w:jc w:val="center"/>
        <w:rPr>
          <w:sz w:val="20"/>
          <w:szCs w:val="20"/>
        </w:rPr>
      </w:pPr>
    </w:p>
    <w:p w14:paraId="0DC23A46" w14:textId="77777777" w:rsidR="00622716" w:rsidRDefault="00B368D6">
      <w:pPr>
        <w:shd w:val="clear" w:color="auto" w:fill="FFFFFF"/>
        <w:snapToGrid w:val="0"/>
        <w:spacing w:line="360" w:lineRule="auto"/>
        <w:ind w:firstLine="285"/>
        <w:jc w:val="center"/>
        <w:rPr>
          <w:b/>
          <w:bCs/>
          <w:color w:val="000000"/>
        </w:rPr>
      </w:pPr>
      <w:r>
        <w:rPr>
          <w:b/>
          <w:bCs/>
          <w:color w:val="000000"/>
        </w:rPr>
        <w:t>3.1.2. Sergamumas infekcinėmis žarnyno ligomis</w:t>
      </w:r>
    </w:p>
    <w:p w14:paraId="6F4254E3" w14:textId="77777777" w:rsidR="00622716" w:rsidRDefault="00B368D6" w:rsidP="0020525F">
      <w:pPr>
        <w:pStyle w:val="Pagrindinistekstas"/>
        <w:shd w:val="clear" w:color="auto" w:fill="FFFFFF"/>
        <w:snapToGrid w:val="0"/>
        <w:spacing w:line="276" w:lineRule="auto"/>
        <w:ind w:left="15" w:firstLine="836"/>
        <w:jc w:val="both"/>
        <w:rPr>
          <w:bCs/>
          <w:color w:val="000000"/>
        </w:rPr>
      </w:pPr>
      <w:r>
        <w:rPr>
          <w:b/>
          <w:bCs/>
          <w:i/>
          <w:iCs/>
          <w:color w:val="000000"/>
        </w:rPr>
        <w:tab/>
      </w:r>
      <w:r>
        <w:rPr>
          <w:b/>
          <w:bCs/>
          <w:color w:val="000000"/>
        </w:rPr>
        <w:t>Infekcinės žarnyno ligos</w:t>
      </w:r>
      <w:r w:rsidR="000573AE">
        <w:rPr>
          <w:b/>
          <w:bCs/>
          <w:color w:val="000000"/>
        </w:rPr>
        <w:t xml:space="preserve"> </w:t>
      </w:r>
      <w:r>
        <w:rPr>
          <w:bCs/>
          <w:color w:val="000000"/>
        </w:rPr>
        <w:t>–</w:t>
      </w:r>
      <w:r w:rsidR="000573AE">
        <w:rPr>
          <w:bCs/>
          <w:color w:val="000000"/>
        </w:rPr>
        <w:t xml:space="preserve"> </w:t>
      </w:r>
      <w:r>
        <w:rPr>
          <w:bCs/>
          <w:color w:val="000000"/>
        </w:rPr>
        <w:t>tai tokios infekcinės ligos, kuriomis susergama, užsikrėtus pro burną, o ligos sukėlėjai (bakterijos ir virusai) dauginasi žarnyne. Iš jo mikroorganizmai su išmatomis patenka į aplinką. Ligos sukėlėjo šaltinis šiuo atveju yra sergantis žmogus arba sveikas bakterijų nešiotojas. Užsikrėsti šiomis infekcinėmis ligomis galima nuo užterštų rankų, durų rankenų, rankšluosčių, žaislų, indų ir kitų namų apyvokos daiktų. Viena</w:t>
      </w:r>
      <w:r w:rsidR="000573AE">
        <w:rPr>
          <w:bCs/>
          <w:color w:val="000000"/>
        </w:rPr>
        <w:t>s iš šių infekcijų plitimo būdų</w:t>
      </w:r>
      <w:r>
        <w:rPr>
          <w:bCs/>
          <w:color w:val="000000"/>
        </w:rPr>
        <w:t xml:space="preserve"> yra maisto produktai, ypač neplautos daržovės, iš gyventojų pirktas nevirin</w:t>
      </w:r>
      <w:r w:rsidR="000573AE">
        <w:rPr>
          <w:bCs/>
          <w:color w:val="000000"/>
        </w:rPr>
        <w:t>tas pienas, ne visai išvirusi ar</w:t>
      </w:r>
      <w:r>
        <w:rPr>
          <w:bCs/>
          <w:color w:val="000000"/>
        </w:rPr>
        <w:t xml:space="preserve"> iškepusi mėsa, maudymasis užterštuose atviruose vandens telkiniuose. Per maistą plintančioms žarnyno infekcinėms ligoms būdingas sezoniškumas. Pavyzdžiui, rotavirusų ir norovirusų sukeltomis infekcijomis dažniausiai užsikrečiama ir sergama žiemą </w:t>
      </w:r>
      <w:r w:rsidR="000573AE">
        <w:rPr>
          <w:bCs/>
          <w:color w:val="000000"/>
        </w:rPr>
        <w:t>ir</w:t>
      </w:r>
      <w:r>
        <w:rPr>
          <w:bCs/>
          <w:color w:val="000000"/>
        </w:rPr>
        <w:t xml:space="preserve"> ankstyvą pavasarį, o bakterinės etiologijos žarnyno infekcinėmis ligomis, tokiomis kaip </w:t>
      </w:r>
      <w:r>
        <w:rPr>
          <w:bCs/>
          <w:color w:val="000000"/>
        </w:rPr>
        <w:lastRenderedPageBreak/>
        <w:t>salmoneliozė,</w:t>
      </w:r>
      <w:r w:rsidR="000573AE">
        <w:rPr>
          <w:bCs/>
          <w:color w:val="000000"/>
        </w:rPr>
        <w:t xml:space="preserve"> šigeliozė, kampilobakteriozė –</w:t>
      </w:r>
      <w:r>
        <w:rPr>
          <w:bCs/>
          <w:color w:val="000000"/>
        </w:rPr>
        <w:t xml:space="preserve"> šiltuoju metų laiku. Kadangi nuo daugelio žarnyno infekcinių ligų skiepų nėra, pagrindinė profilaktikos priemonė yra saugus maistas ir asmens higiena, t.y. švarios rankos ir švari aplinka. </w:t>
      </w:r>
    </w:p>
    <w:p w14:paraId="5EBF70EA" w14:textId="77777777" w:rsidR="00622716" w:rsidRDefault="00B368D6">
      <w:pPr>
        <w:pStyle w:val="Pagrindinistekstas"/>
        <w:shd w:val="clear" w:color="auto" w:fill="FFFFFF"/>
        <w:snapToGrid w:val="0"/>
        <w:spacing w:line="100" w:lineRule="atLeast"/>
        <w:ind w:left="15"/>
        <w:jc w:val="center"/>
        <w:rPr>
          <w:sz w:val="18"/>
          <w:szCs w:val="18"/>
        </w:rPr>
      </w:pPr>
      <w:r>
        <w:rPr>
          <w:b/>
          <w:bCs/>
          <w:sz w:val="18"/>
          <w:szCs w:val="18"/>
        </w:rPr>
        <w:t>6 p</w:t>
      </w:r>
      <w:r w:rsidR="004D593B">
        <w:rPr>
          <w:noProof/>
          <w:lang w:eastAsia="lt-LT" w:bidi="ar-SA"/>
        </w:rPr>
        <w:drawing>
          <wp:anchor distT="0" distB="0" distL="0" distR="0" simplePos="0" relativeHeight="251650560" behindDoc="0" locked="0" layoutInCell="1" allowOverlap="1" wp14:anchorId="62536E99" wp14:editId="35C6BF85">
            <wp:simplePos x="0" y="0"/>
            <wp:positionH relativeFrom="column">
              <wp:posOffset>1092835</wp:posOffset>
            </wp:positionH>
            <wp:positionV relativeFrom="paragraph">
              <wp:posOffset>89535</wp:posOffset>
            </wp:positionV>
            <wp:extent cx="3966210" cy="2617470"/>
            <wp:effectExtent l="0" t="0" r="0" b="0"/>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6210" cy="2617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8"/>
          <w:szCs w:val="18"/>
        </w:rPr>
        <w:t>av.</w:t>
      </w:r>
      <w:r>
        <w:rPr>
          <w:sz w:val="18"/>
          <w:szCs w:val="18"/>
        </w:rPr>
        <w:t xml:space="preserve"> Sergamumas žarnyno infekcinėmis ligomis 10 000 gyv. 2017 m.</w:t>
      </w:r>
    </w:p>
    <w:p w14:paraId="715BA2F0" w14:textId="77777777" w:rsidR="00622716" w:rsidRDefault="00B368D6">
      <w:pPr>
        <w:shd w:val="clear" w:color="auto" w:fill="FFFFFF"/>
        <w:snapToGrid w:val="0"/>
        <w:spacing w:line="360" w:lineRule="auto"/>
        <w:ind w:firstLine="285"/>
        <w:jc w:val="center"/>
        <w:rPr>
          <w:rFonts w:eastAsia="Times New Roman" w:cs="Times New Roman"/>
          <w:bCs/>
          <w:i/>
          <w:iCs/>
          <w:color w:val="000000"/>
          <w:sz w:val="16"/>
          <w:szCs w:val="16"/>
        </w:rPr>
      </w:pPr>
      <w:r>
        <w:rPr>
          <w:rFonts w:eastAsia="Times New Roman" w:cs="Times New Roman"/>
          <w:bCs/>
          <w:i/>
          <w:iCs/>
          <w:color w:val="000000"/>
          <w:sz w:val="16"/>
          <w:szCs w:val="16"/>
        </w:rPr>
        <w:t>Šaltinis: Higienos instituto Sveikatos informacijos centras</w:t>
      </w:r>
    </w:p>
    <w:p w14:paraId="6386BA89" w14:textId="77777777" w:rsidR="00622716" w:rsidRDefault="00622716">
      <w:pPr>
        <w:shd w:val="clear" w:color="auto" w:fill="FFFFFF"/>
        <w:snapToGrid w:val="0"/>
        <w:spacing w:line="360" w:lineRule="auto"/>
        <w:ind w:firstLine="285"/>
        <w:jc w:val="center"/>
        <w:rPr>
          <w:rFonts w:eastAsia="Times New Roman" w:cs="Times New Roman"/>
          <w:bCs/>
          <w:i/>
          <w:iCs/>
          <w:color w:val="000000"/>
          <w:sz w:val="16"/>
          <w:szCs w:val="16"/>
        </w:rPr>
      </w:pPr>
    </w:p>
    <w:p w14:paraId="42AF0298" w14:textId="77777777" w:rsidR="00622716" w:rsidRDefault="00B368D6" w:rsidP="0020525F">
      <w:pPr>
        <w:pStyle w:val="Pagrindinistekstas"/>
        <w:shd w:val="clear" w:color="auto" w:fill="FFFFFF"/>
        <w:snapToGrid w:val="0"/>
        <w:spacing w:line="276" w:lineRule="auto"/>
        <w:ind w:left="15" w:firstLine="836"/>
        <w:jc w:val="both"/>
      </w:pPr>
      <w:r>
        <w:rPr>
          <w:bCs/>
          <w:color w:val="000000"/>
        </w:rPr>
        <w:tab/>
        <w:t xml:space="preserve">Lietuvoje didžiausias sergamumas žarnyno infekcinėmis ligomis 2017 m. buvo didžiųjų miestų </w:t>
      </w:r>
      <w:r w:rsidR="000573AE">
        <w:rPr>
          <w:bCs/>
          <w:color w:val="000000"/>
        </w:rPr>
        <w:t>ir</w:t>
      </w:r>
      <w:r>
        <w:rPr>
          <w:bCs/>
          <w:color w:val="000000"/>
        </w:rPr>
        <w:t xml:space="preserve"> jų rajonų savivaldybėse. Panevėžio mieste sergamumo žarnyno infekcinėmis ligomis rodiklis viršijo Lietuvos vidurkį ir buvo didžiausias rodiklis visoje šalyje </w:t>
      </w:r>
      <w:r>
        <w:t>(7 pav.).</w:t>
      </w:r>
    </w:p>
    <w:p w14:paraId="4F035F7A" w14:textId="77777777" w:rsidR="00622716" w:rsidRDefault="00B368D6">
      <w:pPr>
        <w:shd w:val="clear" w:color="auto" w:fill="FFFFFF"/>
        <w:snapToGrid w:val="0"/>
        <w:spacing w:line="100" w:lineRule="atLeast"/>
        <w:jc w:val="center"/>
        <w:rPr>
          <w:color w:val="000000"/>
          <w:sz w:val="18"/>
          <w:szCs w:val="18"/>
        </w:rPr>
      </w:pPr>
      <w:r>
        <w:rPr>
          <w:b/>
          <w:bCs/>
          <w:color w:val="000000"/>
          <w:sz w:val="18"/>
          <w:szCs w:val="18"/>
        </w:rPr>
        <w:t>7</w:t>
      </w:r>
      <w:r w:rsidR="004D593B">
        <w:rPr>
          <w:noProof/>
          <w:lang w:eastAsia="lt-LT" w:bidi="ar-SA"/>
        </w:rPr>
        <w:drawing>
          <wp:anchor distT="0" distB="0" distL="0" distR="0" simplePos="0" relativeHeight="251655680" behindDoc="0" locked="0" layoutInCell="1" allowOverlap="1" wp14:anchorId="24AE2649" wp14:editId="47FF979C">
            <wp:simplePos x="0" y="0"/>
            <wp:positionH relativeFrom="column">
              <wp:align>center</wp:align>
            </wp:positionH>
            <wp:positionV relativeFrom="paragraph">
              <wp:posOffset>76200</wp:posOffset>
            </wp:positionV>
            <wp:extent cx="4876165" cy="2205990"/>
            <wp:effectExtent l="0" t="0" r="0" b="0"/>
            <wp:wrapTopAndBottom/>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165" cy="2205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8"/>
          <w:szCs w:val="18"/>
        </w:rPr>
        <w:t xml:space="preserve"> pav. </w:t>
      </w:r>
      <w:r>
        <w:rPr>
          <w:color w:val="000000"/>
          <w:sz w:val="18"/>
          <w:szCs w:val="18"/>
        </w:rPr>
        <w:t>Sergamumas žarnyno infekcinėmis ligomis</w:t>
      </w:r>
      <w:r w:rsidR="000573AE">
        <w:rPr>
          <w:color w:val="000000"/>
          <w:sz w:val="18"/>
          <w:szCs w:val="18"/>
        </w:rPr>
        <w:t xml:space="preserve"> Panevėžio m. ir Lietuvoje 2014–</w:t>
      </w:r>
      <w:r>
        <w:rPr>
          <w:color w:val="000000"/>
          <w:sz w:val="18"/>
          <w:szCs w:val="18"/>
        </w:rPr>
        <w:t xml:space="preserve">2017 m.10 000 gyv. </w:t>
      </w:r>
    </w:p>
    <w:tbl>
      <w:tblPr>
        <w:tblW w:w="0" w:type="auto"/>
        <w:tblLayout w:type="fixed"/>
        <w:tblCellMar>
          <w:left w:w="0" w:type="dxa"/>
          <w:right w:w="0" w:type="dxa"/>
        </w:tblCellMar>
        <w:tblLook w:val="0000" w:firstRow="0" w:lastRow="0" w:firstColumn="0" w:lastColumn="0" w:noHBand="0" w:noVBand="0"/>
      </w:tblPr>
      <w:tblGrid>
        <w:gridCol w:w="960"/>
      </w:tblGrid>
      <w:tr w:rsidR="00622716" w14:paraId="7F1C8632" w14:textId="77777777">
        <w:trPr>
          <w:trHeight w:val="255"/>
        </w:trPr>
        <w:tc>
          <w:tcPr>
            <w:tcW w:w="960" w:type="dxa"/>
            <w:shd w:val="clear" w:color="auto" w:fill="auto"/>
            <w:vAlign w:val="center"/>
          </w:tcPr>
          <w:p w14:paraId="4F72B87D" w14:textId="77777777" w:rsidR="00622716" w:rsidRDefault="00622716">
            <w:pPr>
              <w:pStyle w:val="Lentelsturinys"/>
              <w:snapToGrid w:val="0"/>
              <w:rPr>
                <w:sz w:val="4"/>
                <w:szCs w:val="4"/>
              </w:rPr>
            </w:pPr>
          </w:p>
        </w:tc>
      </w:tr>
    </w:tbl>
    <w:p w14:paraId="045536DC" w14:textId="77777777" w:rsidR="00622716" w:rsidRDefault="00B368D6">
      <w:pPr>
        <w:shd w:val="clear" w:color="auto" w:fill="FFFFFF"/>
        <w:snapToGrid w:val="0"/>
        <w:spacing w:line="360" w:lineRule="auto"/>
        <w:jc w:val="center"/>
        <w:rPr>
          <w:rFonts w:eastAsia="Times New Roman" w:cs="Times New Roman"/>
          <w:i/>
          <w:iCs/>
          <w:color w:val="000000"/>
          <w:sz w:val="16"/>
          <w:szCs w:val="16"/>
        </w:rPr>
      </w:pPr>
      <w:r>
        <w:rPr>
          <w:rFonts w:eastAsia="Times New Roman" w:cs="Times New Roman"/>
          <w:i/>
          <w:iCs/>
          <w:color w:val="000000"/>
          <w:sz w:val="16"/>
          <w:szCs w:val="16"/>
        </w:rPr>
        <w:t>Šaltinis: Higienos instituto Sveikatos informacijos centras</w:t>
      </w:r>
    </w:p>
    <w:p w14:paraId="542651CA" w14:textId="77777777" w:rsidR="00622716" w:rsidRDefault="00622716">
      <w:pPr>
        <w:shd w:val="clear" w:color="auto" w:fill="FFFFFF"/>
        <w:snapToGrid w:val="0"/>
        <w:spacing w:line="360" w:lineRule="auto"/>
        <w:ind w:firstLine="285"/>
        <w:jc w:val="center"/>
        <w:rPr>
          <w:rFonts w:eastAsia="Times New Roman" w:cs="Times New Roman"/>
          <w:i/>
          <w:iCs/>
          <w:color w:val="000000"/>
          <w:sz w:val="16"/>
          <w:szCs w:val="16"/>
        </w:rPr>
      </w:pPr>
    </w:p>
    <w:p w14:paraId="5D1C913E" w14:textId="77777777" w:rsidR="00622716" w:rsidRDefault="00B368D6" w:rsidP="0020525F">
      <w:pPr>
        <w:shd w:val="clear" w:color="auto" w:fill="FFFFFF"/>
        <w:snapToGrid w:val="0"/>
        <w:spacing w:line="100" w:lineRule="atLeast"/>
        <w:ind w:firstLine="851"/>
        <w:jc w:val="both"/>
        <w:rPr>
          <w:color w:val="000000"/>
        </w:rPr>
      </w:pPr>
      <w:r>
        <w:rPr>
          <w:color w:val="000000"/>
        </w:rPr>
        <w:tab/>
        <w:t>2017 m. Panevėžio miesto savivaldybėje daugiausiai buvo užregistruota nepatikslintų bakt</w:t>
      </w:r>
      <w:r w:rsidR="000573AE">
        <w:rPr>
          <w:color w:val="000000"/>
        </w:rPr>
        <w:t>erinės kilmės žarnyno infekcijų (</w:t>
      </w:r>
      <w:r>
        <w:rPr>
          <w:color w:val="000000"/>
        </w:rPr>
        <w:t>36,94/10 000 gyv.</w:t>
      </w:r>
      <w:r w:rsidR="000573AE">
        <w:rPr>
          <w:color w:val="000000"/>
        </w:rPr>
        <w:t>)</w:t>
      </w:r>
      <w:r>
        <w:rPr>
          <w:color w:val="000000"/>
        </w:rPr>
        <w:t xml:space="preserve"> ir virusinių patikslintų žarnyno infekcijų (32,93/10 000 gyv.) (4 lentelė). Lyginant su 2016 metais Panevėžio mieste sergamumas žarnyno infekcinėmis ligomis sumažėjęs, tačiau vis</w:t>
      </w:r>
      <w:r w:rsidR="000573AE">
        <w:rPr>
          <w:color w:val="000000"/>
        </w:rPr>
        <w:t xml:space="preserve"> </w:t>
      </w:r>
      <w:r>
        <w:rPr>
          <w:color w:val="000000"/>
        </w:rPr>
        <w:t>tiek pirmaujantis rodiklis Lietuvoje.</w:t>
      </w:r>
    </w:p>
    <w:p w14:paraId="2BFCCFB7" w14:textId="77777777" w:rsidR="00FF54CB" w:rsidRDefault="00FF54CB" w:rsidP="0020525F">
      <w:pPr>
        <w:shd w:val="clear" w:color="auto" w:fill="FFFFFF"/>
        <w:snapToGrid w:val="0"/>
        <w:spacing w:line="100" w:lineRule="atLeast"/>
        <w:ind w:firstLine="851"/>
        <w:jc w:val="both"/>
        <w:rPr>
          <w:color w:val="000000"/>
        </w:rPr>
      </w:pPr>
    </w:p>
    <w:p w14:paraId="1CB9714E" w14:textId="77777777" w:rsidR="00FF54CB" w:rsidRDefault="00FF54CB">
      <w:pPr>
        <w:shd w:val="clear" w:color="auto" w:fill="FFFFFF"/>
        <w:snapToGrid w:val="0"/>
        <w:spacing w:line="100" w:lineRule="atLeast"/>
        <w:jc w:val="both"/>
        <w:rPr>
          <w:color w:val="000000"/>
        </w:rPr>
      </w:pPr>
    </w:p>
    <w:p w14:paraId="113C7E4D" w14:textId="77777777" w:rsidR="00FF54CB" w:rsidRDefault="00FF54CB">
      <w:pPr>
        <w:shd w:val="clear" w:color="auto" w:fill="FFFFFF"/>
        <w:snapToGrid w:val="0"/>
        <w:spacing w:line="100" w:lineRule="atLeast"/>
        <w:jc w:val="both"/>
        <w:rPr>
          <w:color w:val="000000"/>
        </w:rPr>
      </w:pPr>
    </w:p>
    <w:p w14:paraId="58C615F4" w14:textId="77777777" w:rsidR="00FF54CB" w:rsidRDefault="00FF54CB">
      <w:pPr>
        <w:shd w:val="clear" w:color="auto" w:fill="FFFFFF"/>
        <w:snapToGrid w:val="0"/>
        <w:spacing w:line="100" w:lineRule="atLeast"/>
        <w:jc w:val="both"/>
        <w:rPr>
          <w:color w:val="000000"/>
        </w:rPr>
      </w:pPr>
    </w:p>
    <w:p w14:paraId="42452482" w14:textId="77777777" w:rsidR="00622716" w:rsidRDefault="00622716">
      <w:pPr>
        <w:shd w:val="clear" w:color="auto" w:fill="FFFFFF"/>
        <w:snapToGrid w:val="0"/>
        <w:spacing w:line="100" w:lineRule="atLeast"/>
        <w:jc w:val="both"/>
        <w:rPr>
          <w:color w:val="000000"/>
        </w:rPr>
      </w:pPr>
    </w:p>
    <w:p w14:paraId="71965428" w14:textId="77777777" w:rsidR="00622716" w:rsidRDefault="00B368D6">
      <w:pPr>
        <w:shd w:val="clear" w:color="auto" w:fill="FFFFFF"/>
        <w:snapToGrid w:val="0"/>
        <w:spacing w:line="100" w:lineRule="atLeast"/>
        <w:jc w:val="both"/>
        <w:rPr>
          <w:color w:val="000000"/>
          <w:sz w:val="18"/>
          <w:szCs w:val="18"/>
        </w:rPr>
      </w:pPr>
      <w:r>
        <w:rPr>
          <w:b/>
          <w:bCs/>
          <w:color w:val="000000"/>
          <w:sz w:val="18"/>
          <w:szCs w:val="18"/>
        </w:rPr>
        <w:t>4 lentelė.</w:t>
      </w:r>
      <w:r>
        <w:rPr>
          <w:color w:val="000000"/>
          <w:sz w:val="18"/>
          <w:szCs w:val="18"/>
        </w:rPr>
        <w:t xml:space="preserve"> Sergamumas bakterijų sukelto</w:t>
      </w:r>
      <w:r w:rsidR="000573AE">
        <w:rPr>
          <w:color w:val="000000"/>
          <w:sz w:val="18"/>
          <w:szCs w:val="18"/>
        </w:rPr>
        <w:t>mis žarnyno infekcijomis 2015–</w:t>
      </w:r>
      <w:r>
        <w:rPr>
          <w:color w:val="000000"/>
          <w:sz w:val="18"/>
          <w:szCs w:val="18"/>
        </w:rPr>
        <w:t>2017 m. Panevėžio mieste (absol.skaičiais).</w:t>
      </w:r>
    </w:p>
    <w:p w14:paraId="7DAB204C" w14:textId="77777777" w:rsidR="00781516" w:rsidRDefault="00781516">
      <w:pPr>
        <w:shd w:val="clear" w:color="auto" w:fill="FFFFFF"/>
        <w:snapToGrid w:val="0"/>
        <w:spacing w:line="100" w:lineRule="atLeast"/>
        <w:jc w:val="both"/>
        <w:rPr>
          <w:color w:val="000000"/>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05"/>
        <w:gridCol w:w="1223"/>
        <w:gridCol w:w="877"/>
        <w:gridCol w:w="840"/>
        <w:gridCol w:w="810"/>
        <w:gridCol w:w="750"/>
        <w:gridCol w:w="795"/>
        <w:gridCol w:w="840"/>
        <w:gridCol w:w="765"/>
        <w:gridCol w:w="880"/>
      </w:tblGrid>
      <w:tr w:rsidR="00622716" w14:paraId="42F64E00" w14:textId="77777777">
        <w:tc>
          <w:tcPr>
            <w:tcW w:w="1905" w:type="dxa"/>
            <w:tcBorders>
              <w:top w:val="single" w:sz="1" w:space="0" w:color="000000"/>
              <w:left w:val="single" w:sz="1" w:space="0" w:color="000000"/>
              <w:bottom w:val="single" w:sz="1" w:space="0" w:color="000000"/>
            </w:tcBorders>
            <w:shd w:val="clear" w:color="auto" w:fill="CCCCCC"/>
          </w:tcPr>
          <w:p w14:paraId="2F2786EE" w14:textId="77777777" w:rsidR="00622716" w:rsidRDefault="00622716">
            <w:pPr>
              <w:pStyle w:val="Lentelsturinys"/>
              <w:shd w:val="clear" w:color="auto" w:fill="CCCCCC"/>
              <w:snapToGrid w:val="0"/>
              <w:rPr>
                <w:b/>
                <w:bCs/>
              </w:rPr>
            </w:pPr>
          </w:p>
          <w:p w14:paraId="1A7030CE" w14:textId="77777777" w:rsidR="00622716" w:rsidRDefault="00622716">
            <w:pPr>
              <w:pStyle w:val="Lentelsturinys"/>
              <w:shd w:val="clear" w:color="auto" w:fill="CCCCCC"/>
              <w:jc w:val="center"/>
              <w:rPr>
                <w:b/>
                <w:bCs/>
              </w:rPr>
            </w:pPr>
          </w:p>
        </w:tc>
        <w:tc>
          <w:tcPr>
            <w:tcW w:w="2940" w:type="dxa"/>
            <w:gridSpan w:val="3"/>
            <w:tcBorders>
              <w:top w:val="single" w:sz="1" w:space="0" w:color="000000"/>
              <w:left w:val="single" w:sz="1" w:space="0" w:color="000000"/>
              <w:bottom w:val="single" w:sz="1" w:space="0" w:color="000000"/>
            </w:tcBorders>
            <w:shd w:val="clear" w:color="auto" w:fill="CCCCCC"/>
          </w:tcPr>
          <w:p w14:paraId="5D0D083B" w14:textId="77777777" w:rsidR="00622716" w:rsidRDefault="00622716">
            <w:pPr>
              <w:pStyle w:val="Lentelsturinys"/>
              <w:shd w:val="clear" w:color="auto" w:fill="CCCCCC"/>
              <w:snapToGrid w:val="0"/>
              <w:jc w:val="center"/>
              <w:rPr>
                <w:b/>
                <w:bCs/>
              </w:rPr>
            </w:pPr>
          </w:p>
          <w:p w14:paraId="58019E84" w14:textId="77777777" w:rsidR="00622716" w:rsidRDefault="00B368D6">
            <w:pPr>
              <w:pStyle w:val="Lentelsturinys"/>
              <w:shd w:val="clear" w:color="auto" w:fill="CCCCCC"/>
              <w:snapToGrid w:val="0"/>
              <w:jc w:val="center"/>
              <w:rPr>
                <w:b/>
                <w:bCs/>
                <w:shd w:val="clear" w:color="auto" w:fill="CCCCCC"/>
              </w:rPr>
            </w:pPr>
            <w:r>
              <w:rPr>
                <w:b/>
                <w:bCs/>
                <w:shd w:val="clear" w:color="auto" w:fill="CCCCCC"/>
              </w:rPr>
              <w:t>2015 m.</w:t>
            </w:r>
          </w:p>
        </w:tc>
        <w:tc>
          <w:tcPr>
            <w:tcW w:w="2355" w:type="dxa"/>
            <w:gridSpan w:val="3"/>
            <w:tcBorders>
              <w:top w:val="single" w:sz="1" w:space="0" w:color="000000"/>
              <w:left w:val="single" w:sz="1" w:space="0" w:color="000000"/>
              <w:bottom w:val="single" w:sz="1" w:space="0" w:color="000000"/>
            </w:tcBorders>
            <w:shd w:val="clear" w:color="auto" w:fill="CCCCCC"/>
          </w:tcPr>
          <w:p w14:paraId="512B1B0C" w14:textId="77777777" w:rsidR="00622716" w:rsidRDefault="00622716">
            <w:pPr>
              <w:pStyle w:val="Lentelsturinys"/>
              <w:shd w:val="clear" w:color="auto" w:fill="CCCCCC"/>
              <w:snapToGrid w:val="0"/>
              <w:jc w:val="center"/>
              <w:rPr>
                <w:b/>
                <w:bCs/>
              </w:rPr>
            </w:pPr>
          </w:p>
          <w:p w14:paraId="7DB9872E" w14:textId="77777777" w:rsidR="00622716" w:rsidRDefault="00B368D6">
            <w:pPr>
              <w:pStyle w:val="Lentelsturinys"/>
              <w:shd w:val="clear" w:color="auto" w:fill="CCCCCC"/>
              <w:snapToGrid w:val="0"/>
              <w:jc w:val="center"/>
              <w:rPr>
                <w:b/>
                <w:bCs/>
              </w:rPr>
            </w:pPr>
            <w:r>
              <w:rPr>
                <w:b/>
                <w:bCs/>
              </w:rPr>
              <w:t>2016 m.</w:t>
            </w:r>
          </w:p>
        </w:tc>
        <w:tc>
          <w:tcPr>
            <w:tcW w:w="2485" w:type="dxa"/>
            <w:gridSpan w:val="3"/>
            <w:tcBorders>
              <w:top w:val="single" w:sz="1" w:space="0" w:color="000000"/>
              <w:left w:val="single" w:sz="1" w:space="0" w:color="000000"/>
              <w:bottom w:val="single" w:sz="1" w:space="0" w:color="000000"/>
              <w:right w:val="single" w:sz="1" w:space="0" w:color="000000"/>
            </w:tcBorders>
            <w:shd w:val="clear" w:color="auto" w:fill="CCCCCC"/>
          </w:tcPr>
          <w:p w14:paraId="5183D829" w14:textId="77777777" w:rsidR="00622716" w:rsidRDefault="00622716">
            <w:pPr>
              <w:pStyle w:val="Lentelsturinys"/>
              <w:shd w:val="clear" w:color="auto" w:fill="CCCCCC"/>
              <w:snapToGrid w:val="0"/>
              <w:jc w:val="center"/>
              <w:rPr>
                <w:b/>
                <w:bCs/>
              </w:rPr>
            </w:pPr>
          </w:p>
          <w:p w14:paraId="4A087ED3" w14:textId="77777777" w:rsidR="00622716" w:rsidRDefault="00B368D6">
            <w:pPr>
              <w:pStyle w:val="Lentelsturinys"/>
              <w:shd w:val="clear" w:color="auto" w:fill="CCCCCC"/>
              <w:snapToGrid w:val="0"/>
              <w:jc w:val="center"/>
              <w:rPr>
                <w:b/>
                <w:bCs/>
              </w:rPr>
            </w:pPr>
            <w:r>
              <w:rPr>
                <w:b/>
                <w:bCs/>
              </w:rPr>
              <w:t>2017 m.</w:t>
            </w:r>
          </w:p>
        </w:tc>
      </w:tr>
      <w:tr w:rsidR="00622716" w14:paraId="67839D0F" w14:textId="77777777">
        <w:tc>
          <w:tcPr>
            <w:tcW w:w="1905" w:type="dxa"/>
            <w:tcBorders>
              <w:left w:val="single" w:sz="1" w:space="0" w:color="000000"/>
              <w:bottom w:val="single" w:sz="1" w:space="0" w:color="000000"/>
            </w:tcBorders>
            <w:shd w:val="clear" w:color="auto" w:fill="auto"/>
          </w:tcPr>
          <w:p w14:paraId="7E1B3EAC" w14:textId="77777777" w:rsidR="00622716" w:rsidRDefault="00B368D6">
            <w:pPr>
              <w:pStyle w:val="Lentelsturinys"/>
              <w:snapToGrid w:val="0"/>
              <w:jc w:val="center"/>
              <w:rPr>
                <w:b/>
                <w:bCs/>
                <w:sz w:val="21"/>
                <w:szCs w:val="21"/>
              </w:rPr>
            </w:pPr>
            <w:r>
              <w:rPr>
                <w:b/>
                <w:bCs/>
                <w:sz w:val="21"/>
                <w:szCs w:val="21"/>
              </w:rPr>
              <w:t xml:space="preserve">Panevėžio m. </w:t>
            </w:r>
          </w:p>
          <w:p w14:paraId="7640432B" w14:textId="77777777" w:rsidR="00622716" w:rsidRDefault="00622716">
            <w:pPr>
              <w:pStyle w:val="Lentelsturinys"/>
              <w:snapToGrid w:val="0"/>
              <w:jc w:val="center"/>
              <w:rPr>
                <w:b/>
                <w:bCs/>
                <w:sz w:val="21"/>
                <w:szCs w:val="21"/>
              </w:rPr>
            </w:pPr>
          </w:p>
        </w:tc>
        <w:tc>
          <w:tcPr>
            <w:tcW w:w="1223" w:type="dxa"/>
            <w:tcBorders>
              <w:left w:val="single" w:sz="1" w:space="0" w:color="000000"/>
              <w:bottom w:val="single" w:sz="1" w:space="0" w:color="000000"/>
            </w:tcBorders>
            <w:shd w:val="clear" w:color="auto" w:fill="auto"/>
          </w:tcPr>
          <w:p w14:paraId="1A5DBE09" w14:textId="77777777" w:rsidR="00622716" w:rsidRDefault="00B368D6">
            <w:pPr>
              <w:pStyle w:val="Lentelsturinys"/>
              <w:snapToGrid w:val="0"/>
              <w:jc w:val="center"/>
              <w:rPr>
                <w:b/>
                <w:bCs/>
                <w:sz w:val="18"/>
                <w:szCs w:val="18"/>
              </w:rPr>
            </w:pPr>
            <w:r>
              <w:rPr>
                <w:b/>
                <w:bCs/>
                <w:sz w:val="18"/>
                <w:szCs w:val="18"/>
              </w:rPr>
              <w:t>Užregistruotų atvejų skaičius</w:t>
            </w:r>
          </w:p>
        </w:tc>
        <w:tc>
          <w:tcPr>
            <w:tcW w:w="877" w:type="dxa"/>
            <w:tcBorders>
              <w:left w:val="single" w:sz="1" w:space="0" w:color="000000"/>
              <w:bottom w:val="single" w:sz="1" w:space="0" w:color="000000"/>
            </w:tcBorders>
            <w:shd w:val="clear" w:color="auto" w:fill="auto"/>
          </w:tcPr>
          <w:p w14:paraId="19502B06" w14:textId="77777777" w:rsidR="00622716" w:rsidRDefault="00B368D6">
            <w:pPr>
              <w:pStyle w:val="Lentelsturinys"/>
              <w:snapToGrid w:val="0"/>
              <w:jc w:val="center"/>
              <w:rPr>
                <w:b/>
                <w:bCs/>
                <w:sz w:val="18"/>
                <w:szCs w:val="18"/>
              </w:rPr>
            </w:pPr>
            <w:r>
              <w:rPr>
                <w:b/>
                <w:bCs/>
                <w:sz w:val="18"/>
                <w:szCs w:val="18"/>
              </w:rPr>
              <w:t>Rodiklis 10 000 gyv.</w:t>
            </w:r>
          </w:p>
        </w:tc>
        <w:tc>
          <w:tcPr>
            <w:tcW w:w="840" w:type="dxa"/>
            <w:tcBorders>
              <w:left w:val="single" w:sz="1" w:space="0" w:color="000000"/>
              <w:bottom w:val="single" w:sz="1" w:space="0" w:color="000000"/>
            </w:tcBorders>
            <w:shd w:val="clear" w:color="auto" w:fill="auto"/>
          </w:tcPr>
          <w:p w14:paraId="338F5128" w14:textId="77777777" w:rsidR="00622716" w:rsidRDefault="00B368D6">
            <w:pPr>
              <w:pStyle w:val="Lentelsturinys"/>
              <w:snapToGrid w:val="0"/>
              <w:jc w:val="center"/>
              <w:rPr>
                <w:b/>
                <w:bCs/>
                <w:sz w:val="18"/>
                <w:szCs w:val="18"/>
              </w:rPr>
            </w:pPr>
            <w:r>
              <w:rPr>
                <w:b/>
                <w:bCs/>
                <w:sz w:val="18"/>
                <w:szCs w:val="18"/>
              </w:rPr>
              <w:t>Hospitali</w:t>
            </w:r>
            <w:r w:rsidR="000573AE">
              <w:rPr>
                <w:b/>
                <w:bCs/>
                <w:sz w:val="18"/>
                <w:szCs w:val="18"/>
              </w:rPr>
              <w:t>-</w:t>
            </w:r>
            <w:r>
              <w:rPr>
                <w:b/>
                <w:bCs/>
                <w:sz w:val="18"/>
                <w:szCs w:val="18"/>
              </w:rPr>
              <w:t>zuotų skaičius</w:t>
            </w:r>
          </w:p>
        </w:tc>
        <w:tc>
          <w:tcPr>
            <w:tcW w:w="810" w:type="dxa"/>
            <w:tcBorders>
              <w:left w:val="single" w:sz="1" w:space="0" w:color="000000"/>
              <w:bottom w:val="single" w:sz="1" w:space="0" w:color="000000"/>
            </w:tcBorders>
            <w:shd w:val="clear" w:color="auto" w:fill="auto"/>
          </w:tcPr>
          <w:p w14:paraId="1C294C6B" w14:textId="77777777" w:rsidR="00622716" w:rsidRDefault="00B368D6">
            <w:pPr>
              <w:pStyle w:val="Lentelsturinys"/>
              <w:snapToGrid w:val="0"/>
              <w:jc w:val="center"/>
              <w:rPr>
                <w:b/>
                <w:bCs/>
                <w:sz w:val="18"/>
                <w:szCs w:val="18"/>
              </w:rPr>
            </w:pPr>
            <w:r>
              <w:rPr>
                <w:b/>
                <w:bCs/>
                <w:sz w:val="18"/>
                <w:szCs w:val="18"/>
              </w:rPr>
              <w:t>Užregis</w:t>
            </w:r>
            <w:r w:rsidR="000573AE">
              <w:rPr>
                <w:b/>
                <w:bCs/>
                <w:sz w:val="18"/>
                <w:szCs w:val="18"/>
              </w:rPr>
              <w:t>-</w:t>
            </w:r>
            <w:r>
              <w:rPr>
                <w:b/>
                <w:bCs/>
                <w:sz w:val="18"/>
                <w:szCs w:val="18"/>
              </w:rPr>
              <w:t>truotų atvejų skaičius</w:t>
            </w:r>
          </w:p>
        </w:tc>
        <w:tc>
          <w:tcPr>
            <w:tcW w:w="750" w:type="dxa"/>
            <w:tcBorders>
              <w:left w:val="single" w:sz="1" w:space="0" w:color="000000"/>
              <w:bottom w:val="single" w:sz="1" w:space="0" w:color="000000"/>
            </w:tcBorders>
            <w:shd w:val="clear" w:color="auto" w:fill="auto"/>
          </w:tcPr>
          <w:p w14:paraId="77655306" w14:textId="77777777" w:rsidR="00622716" w:rsidRDefault="00B368D6">
            <w:pPr>
              <w:pStyle w:val="Lentelsturinys"/>
              <w:snapToGrid w:val="0"/>
              <w:jc w:val="center"/>
              <w:rPr>
                <w:b/>
                <w:bCs/>
                <w:sz w:val="18"/>
                <w:szCs w:val="18"/>
              </w:rPr>
            </w:pPr>
            <w:r>
              <w:rPr>
                <w:b/>
                <w:bCs/>
                <w:sz w:val="18"/>
                <w:szCs w:val="18"/>
              </w:rPr>
              <w:t>Rodiklis 10 000 gyv.</w:t>
            </w:r>
          </w:p>
        </w:tc>
        <w:tc>
          <w:tcPr>
            <w:tcW w:w="795" w:type="dxa"/>
            <w:tcBorders>
              <w:left w:val="single" w:sz="1" w:space="0" w:color="000000"/>
              <w:bottom w:val="single" w:sz="1" w:space="0" w:color="000000"/>
            </w:tcBorders>
            <w:shd w:val="clear" w:color="auto" w:fill="auto"/>
          </w:tcPr>
          <w:p w14:paraId="052F0931" w14:textId="77777777" w:rsidR="00622716" w:rsidRDefault="00B368D6">
            <w:pPr>
              <w:pStyle w:val="Lentelsturinys"/>
              <w:snapToGrid w:val="0"/>
              <w:jc w:val="center"/>
              <w:rPr>
                <w:b/>
                <w:bCs/>
                <w:sz w:val="18"/>
                <w:szCs w:val="18"/>
              </w:rPr>
            </w:pPr>
            <w:r>
              <w:rPr>
                <w:b/>
                <w:bCs/>
                <w:sz w:val="18"/>
                <w:szCs w:val="18"/>
              </w:rPr>
              <w:t>Hospita</w:t>
            </w:r>
            <w:r w:rsidR="000573AE">
              <w:rPr>
                <w:b/>
                <w:bCs/>
                <w:sz w:val="18"/>
                <w:szCs w:val="18"/>
              </w:rPr>
              <w:t>-</w:t>
            </w:r>
            <w:r>
              <w:rPr>
                <w:b/>
                <w:bCs/>
                <w:sz w:val="18"/>
                <w:szCs w:val="18"/>
              </w:rPr>
              <w:t>lizuotų skaičius</w:t>
            </w:r>
          </w:p>
        </w:tc>
        <w:tc>
          <w:tcPr>
            <w:tcW w:w="840" w:type="dxa"/>
            <w:tcBorders>
              <w:left w:val="single" w:sz="1" w:space="0" w:color="000000"/>
              <w:bottom w:val="single" w:sz="1" w:space="0" w:color="000000"/>
            </w:tcBorders>
            <w:shd w:val="clear" w:color="auto" w:fill="auto"/>
          </w:tcPr>
          <w:p w14:paraId="78804196" w14:textId="77777777" w:rsidR="00622716" w:rsidRDefault="00B368D6">
            <w:pPr>
              <w:pStyle w:val="Lentelsturinys"/>
              <w:snapToGrid w:val="0"/>
              <w:jc w:val="center"/>
              <w:rPr>
                <w:b/>
                <w:bCs/>
                <w:sz w:val="18"/>
                <w:szCs w:val="18"/>
              </w:rPr>
            </w:pPr>
            <w:r>
              <w:rPr>
                <w:b/>
                <w:bCs/>
                <w:sz w:val="18"/>
                <w:szCs w:val="18"/>
              </w:rPr>
              <w:t>Užregis</w:t>
            </w:r>
            <w:r w:rsidR="000573AE">
              <w:rPr>
                <w:b/>
                <w:bCs/>
                <w:sz w:val="18"/>
                <w:szCs w:val="18"/>
              </w:rPr>
              <w:t>-</w:t>
            </w:r>
            <w:r>
              <w:rPr>
                <w:b/>
                <w:bCs/>
                <w:sz w:val="18"/>
                <w:szCs w:val="18"/>
              </w:rPr>
              <w:t>truotų atvejų skaičius</w:t>
            </w:r>
          </w:p>
        </w:tc>
        <w:tc>
          <w:tcPr>
            <w:tcW w:w="765" w:type="dxa"/>
            <w:tcBorders>
              <w:left w:val="single" w:sz="1" w:space="0" w:color="000000"/>
              <w:bottom w:val="single" w:sz="1" w:space="0" w:color="000000"/>
            </w:tcBorders>
            <w:shd w:val="clear" w:color="auto" w:fill="auto"/>
          </w:tcPr>
          <w:p w14:paraId="6B611ECF" w14:textId="77777777" w:rsidR="00622716" w:rsidRDefault="00B368D6">
            <w:pPr>
              <w:pStyle w:val="Lentelsturinys"/>
              <w:snapToGrid w:val="0"/>
              <w:jc w:val="center"/>
              <w:rPr>
                <w:b/>
                <w:bCs/>
                <w:sz w:val="18"/>
                <w:szCs w:val="18"/>
              </w:rPr>
            </w:pPr>
            <w:r>
              <w:rPr>
                <w:b/>
                <w:bCs/>
                <w:sz w:val="18"/>
                <w:szCs w:val="18"/>
              </w:rPr>
              <w:t>Rodiklis 10 000 gyv.</w:t>
            </w:r>
          </w:p>
        </w:tc>
        <w:tc>
          <w:tcPr>
            <w:tcW w:w="880" w:type="dxa"/>
            <w:tcBorders>
              <w:left w:val="single" w:sz="1" w:space="0" w:color="000000"/>
              <w:bottom w:val="single" w:sz="1" w:space="0" w:color="000000"/>
              <w:right w:val="single" w:sz="1" w:space="0" w:color="000000"/>
            </w:tcBorders>
            <w:shd w:val="clear" w:color="auto" w:fill="auto"/>
          </w:tcPr>
          <w:p w14:paraId="07E7ED34" w14:textId="77777777" w:rsidR="00622716" w:rsidRDefault="00B368D6">
            <w:pPr>
              <w:pStyle w:val="Lentelsturinys"/>
              <w:snapToGrid w:val="0"/>
              <w:jc w:val="center"/>
              <w:rPr>
                <w:b/>
                <w:bCs/>
                <w:sz w:val="18"/>
                <w:szCs w:val="18"/>
              </w:rPr>
            </w:pPr>
            <w:r>
              <w:rPr>
                <w:b/>
                <w:bCs/>
                <w:sz w:val="18"/>
                <w:szCs w:val="18"/>
              </w:rPr>
              <w:t>Hospitali</w:t>
            </w:r>
            <w:r w:rsidR="000573AE">
              <w:rPr>
                <w:b/>
                <w:bCs/>
                <w:sz w:val="18"/>
                <w:szCs w:val="18"/>
              </w:rPr>
              <w:t>-</w:t>
            </w:r>
            <w:r>
              <w:rPr>
                <w:b/>
                <w:bCs/>
                <w:sz w:val="18"/>
                <w:szCs w:val="18"/>
              </w:rPr>
              <w:t>zuotų skaičius</w:t>
            </w:r>
          </w:p>
        </w:tc>
      </w:tr>
      <w:tr w:rsidR="00622716" w14:paraId="447BE1C1" w14:textId="77777777">
        <w:tc>
          <w:tcPr>
            <w:tcW w:w="1905" w:type="dxa"/>
            <w:tcBorders>
              <w:left w:val="single" w:sz="1" w:space="0" w:color="000000"/>
              <w:bottom w:val="single" w:sz="1" w:space="0" w:color="000000"/>
            </w:tcBorders>
            <w:shd w:val="clear" w:color="auto" w:fill="auto"/>
          </w:tcPr>
          <w:p w14:paraId="3F2D38FE" w14:textId="77777777" w:rsidR="00622716" w:rsidRDefault="00B368D6">
            <w:pPr>
              <w:pStyle w:val="Lentelsturinys"/>
              <w:snapToGrid w:val="0"/>
              <w:rPr>
                <w:sz w:val="21"/>
                <w:szCs w:val="21"/>
              </w:rPr>
            </w:pPr>
            <w:r>
              <w:rPr>
                <w:sz w:val="21"/>
                <w:szCs w:val="21"/>
              </w:rPr>
              <w:t>Salmoneliozė</w:t>
            </w:r>
          </w:p>
        </w:tc>
        <w:tc>
          <w:tcPr>
            <w:tcW w:w="1223" w:type="dxa"/>
            <w:tcBorders>
              <w:left w:val="single" w:sz="1" w:space="0" w:color="000000"/>
              <w:bottom w:val="single" w:sz="1" w:space="0" w:color="000000"/>
            </w:tcBorders>
            <w:shd w:val="clear" w:color="auto" w:fill="auto"/>
          </w:tcPr>
          <w:p w14:paraId="44F03B5E" w14:textId="77777777" w:rsidR="00622716" w:rsidRDefault="00B368D6">
            <w:pPr>
              <w:pStyle w:val="Lentelsturinys"/>
              <w:snapToGrid w:val="0"/>
              <w:jc w:val="center"/>
              <w:rPr>
                <w:sz w:val="22"/>
                <w:szCs w:val="22"/>
              </w:rPr>
            </w:pPr>
            <w:r>
              <w:rPr>
                <w:sz w:val="22"/>
                <w:szCs w:val="22"/>
              </w:rPr>
              <w:t>113</w:t>
            </w:r>
          </w:p>
        </w:tc>
        <w:tc>
          <w:tcPr>
            <w:tcW w:w="877" w:type="dxa"/>
            <w:tcBorders>
              <w:left w:val="single" w:sz="1" w:space="0" w:color="000000"/>
              <w:bottom w:val="single" w:sz="1" w:space="0" w:color="000000"/>
            </w:tcBorders>
            <w:shd w:val="clear" w:color="auto" w:fill="auto"/>
          </w:tcPr>
          <w:p w14:paraId="4F226FD9" w14:textId="77777777" w:rsidR="00622716" w:rsidRDefault="00B368D6">
            <w:pPr>
              <w:pStyle w:val="Lentelsturinys"/>
              <w:snapToGrid w:val="0"/>
              <w:jc w:val="center"/>
              <w:rPr>
                <w:sz w:val="22"/>
                <w:szCs w:val="22"/>
              </w:rPr>
            </w:pPr>
            <w:r>
              <w:rPr>
                <w:sz w:val="22"/>
                <w:szCs w:val="22"/>
              </w:rPr>
              <w:t>11,97</w:t>
            </w:r>
          </w:p>
        </w:tc>
        <w:tc>
          <w:tcPr>
            <w:tcW w:w="840" w:type="dxa"/>
            <w:tcBorders>
              <w:left w:val="single" w:sz="1" w:space="0" w:color="000000"/>
              <w:bottom w:val="single" w:sz="1" w:space="0" w:color="000000"/>
            </w:tcBorders>
            <w:shd w:val="clear" w:color="auto" w:fill="auto"/>
          </w:tcPr>
          <w:p w14:paraId="7729A47B" w14:textId="77777777" w:rsidR="00622716" w:rsidRDefault="00B368D6">
            <w:pPr>
              <w:pStyle w:val="Lentelsturinys"/>
              <w:snapToGrid w:val="0"/>
              <w:jc w:val="center"/>
              <w:rPr>
                <w:sz w:val="22"/>
                <w:szCs w:val="22"/>
              </w:rPr>
            </w:pPr>
            <w:r>
              <w:rPr>
                <w:sz w:val="22"/>
                <w:szCs w:val="22"/>
              </w:rPr>
              <w:t>87</w:t>
            </w:r>
          </w:p>
        </w:tc>
        <w:tc>
          <w:tcPr>
            <w:tcW w:w="810" w:type="dxa"/>
            <w:tcBorders>
              <w:left w:val="single" w:sz="1" w:space="0" w:color="000000"/>
              <w:bottom w:val="single" w:sz="1" w:space="0" w:color="000000"/>
            </w:tcBorders>
            <w:shd w:val="clear" w:color="auto" w:fill="auto"/>
          </w:tcPr>
          <w:p w14:paraId="1397FBEC" w14:textId="77777777" w:rsidR="00622716" w:rsidRDefault="00B368D6">
            <w:pPr>
              <w:pStyle w:val="Lentelsturinys"/>
              <w:snapToGrid w:val="0"/>
              <w:jc w:val="center"/>
              <w:rPr>
                <w:sz w:val="22"/>
                <w:szCs w:val="22"/>
              </w:rPr>
            </w:pPr>
            <w:r>
              <w:rPr>
                <w:sz w:val="22"/>
                <w:szCs w:val="22"/>
              </w:rPr>
              <w:t>71</w:t>
            </w:r>
          </w:p>
        </w:tc>
        <w:tc>
          <w:tcPr>
            <w:tcW w:w="750" w:type="dxa"/>
            <w:tcBorders>
              <w:left w:val="single" w:sz="1" w:space="0" w:color="000000"/>
              <w:bottom w:val="single" w:sz="1" w:space="0" w:color="000000"/>
            </w:tcBorders>
            <w:shd w:val="clear" w:color="auto" w:fill="auto"/>
          </w:tcPr>
          <w:p w14:paraId="48A83C50" w14:textId="77777777" w:rsidR="00622716" w:rsidRDefault="00B368D6">
            <w:pPr>
              <w:pStyle w:val="Lentelsturinys"/>
              <w:snapToGrid w:val="0"/>
              <w:jc w:val="center"/>
              <w:rPr>
                <w:sz w:val="22"/>
                <w:szCs w:val="22"/>
              </w:rPr>
            </w:pPr>
            <w:r>
              <w:rPr>
                <w:sz w:val="22"/>
                <w:szCs w:val="22"/>
              </w:rPr>
              <w:t>7,69</w:t>
            </w:r>
          </w:p>
        </w:tc>
        <w:tc>
          <w:tcPr>
            <w:tcW w:w="795" w:type="dxa"/>
            <w:tcBorders>
              <w:left w:val="single" w:sz="1" w:space="0" w:color="000000"/>
              <w:bottom w:val="single" w:sz="1" w:space="0" w:color="000000"/>
            </w:tcBorders>
            <w:shd w:val="clear" w:color="auto" w:fill="auto"/>
          </w:tcPr>
          <w:p w14:paraId="791EB003" w14:textId="77777777" w:rsidR="00622716" w:rsidRDefault="00B368D6">
            <w:pPr>
              <w:pStyle w:val="Lentelsturinys"/>
              <w:snapToGrid w:val="0"/>
              <w:jc w:val="center"/>
              <w:rPr>
                <w:sz w:val="22"/>
                <w:szCs w:val="22"/>
              </w:rPr>
            </w:pPr>
            <w:r>
              <w:rPr>
                <w:sz w:val="22"/>
                <w:szCs w:val="22"/>
              </w:rPr>
              <w:t>50</w:t>
            </w:r>
          </w:p>
        </w:tc>
        <w:tc>
          <w:tcPr>
            <w:tcW w:w="840" w:type="dxa"/>
            <w:tcBorders>
              <w:left w:val="single" w:sz="1" w:space="0" w:color="000000"/>
              <w:bottom w:val="single" w:sz="1" w:space="0" w:color="000000"/>
            </w:tcBorders>
            <w:shd w:val="clear" w:color="auto" w:fill="auto"/>
          </w:tcPr>
          <w:p w14:paraId="295352F6" w14:textId="77777777" w:rsidR="00622716" w:rsidRDefault="00B368D6">
            <w:pPr>
              <w:pStyle w:val="Lentelsturinys"/>
              <w:snapToGrid w:val="0"/>
              <w:jc w:val="center"/>
              <w:rPr>
                <w:sz w:val="22"/>
                <w:szCs w:val="22"/>
              </w:rPr>
            </w:pPr>
            <w:r>
              <w:rPr>
                <w:sz w:val="22"/>
                <w:szCs w:val="22"/>
              </w:rPr>
              <w:t>63</w:t>
            </w:r>
          </w:p>
        </w:tc>
        <w:tc>
          <w:tcPr>
            <w:tcW w:w="765" w:type="dxa"/>
            <w:tcBorders>
              <w:left w:val="single" w:sz="1" w:space="0" w:color="000000"/>
              <w:bottom w:val="single" w:sz="1" w:space="0" w:color="000000"/>
            </w:tcBorders>
            <w:shd w:val="clear" w:color="auto" w:fill="auto"/>
          </w:tcPr>
          <w:p w14:paraId="7CA2622F" w14:textId="77777777" w:rsidR="00622716" w:rsidRDefault="00B368D6">
            <w:pPr>
              <w:pStyle w:val="Lentelsturinys"/>
              <w:snapToGrid w:val="0"/>
              <w:jc w:val="center"/>
              <w:rPr>
                <w:sz w:val="22"/>
                <w:szCs w:val="22"/>
              </w:rPr>
            </w:pPr>
            <w:r>
              <w:rPr>
                <w:sz w:val="22"/>
                <w:szCs w:val="22"/>
              </w:rPr>
              <w:t>7,01</w:t>
            </w:r>
          </w:p>
        </w:tc>
        <w:tc>
          <w:tcPr>
            <w:tcW w:w="880" w:type="dxa"/>
            <w:tcBorders>
              <w:left w:val="single" w:sz="1" w:space="0" w:color="000000"/>
              <w:bottom w:val="single" w:sz="1" w:space="0" w:color="000000"/>
              <w:right w:val="single" w:sz="1" w:space="0" w:color="000000"/>
            </w:tcBorders>
            <w:shd w:val="clear" w:color="auto" w:fill="auto"/>
          </w:tcPr>
          <w:p w14:paraId="7C9D9577" w14:textId="77777777" w:rsidR="00622716" w:rsidRDefault="00B368D6">
            <w:pPr>
              <w:pStyle w:val="Lentelsturinys"/>
              <w:snapToGrid w:val="0"/>
              <w:jc w:val="center"/>
              <w:rPr>
                <w:sz w:val="22"/>
                <w:szCs w:val="22"/>
              </w:rPr>
            </w:pPr>
            <w:r>
              <w:rPr>
                <w:sz w:val="22"/>
                <w:szCs w:val="22"/>
              </w:rPr>
              <w:t>42</w:t>
            </w:r>
          </w:p>
        </w:tc>
      </w:tr>
      <w:tr w:rsidR="00622716" w14:paraId="020B1A93" w14:textId="77777777">
        <w:tc>
          <w:tcPr>
            <w:tcW w:w="1905" w:type="dxa"/>
            <w:tcBorders>
              <w:left w:val="single" w:sz="1" w:space="0" w:color="000000"/>
              <w:bottom w:val="single" w:sz="1" w:space="0" w:color="000000"/>
            </w:tcBorders>
            <w:shd w:val="clear" w:color="auto" w:fill="auto"/>
          </w:tcPr>
          <w:p w14:paraId="5F9075C3" w14:textId="77777777" w:rsidR="00622716" w:rsidRDefault="00B368D6">
            <w:pPr>
              <w:pStyle w:val="Lentelsturinys"/>
              <w:snapToGrid w:val="0"/>
              <w:rPr>
                <w:sz w:val="21"/>
                <w:szCs w:val="21"/>
              </w:rPr>
            </w:pPr>
            <w:r>
              <w:rPr>
                <w:sz w:val="21"/>
                <w:szCs w:val="21"/>
              </w:rPr>
              <w:t>Vidurių šiltinė</w:t>
            </w:r>
          </w:p>
        </w:tc>
        <w:tc>
          <w:tcPr>
            <w:tcW w:w="1223" w:type="dxa"/>
            <w:tcBorders>
              <w:left w:val="single" w:sz="1" w:space="0" w:color="000000"/>
              <w:bottom w:val="single" w:sz="1" w:space="0" w:color="000000"/>
            </w:tcBorders>
            <w:shd w:val="clear" w:color="auto" w:fill="auto"/>
          </w:tcPr>
          <w:p w14:paraId="4402B313" w14:textId="77777777" w:rsidR="00622716" w:rsidRDefault="00B368D6">
            <w:pPr>
              <w:pStyle w:val="Lentelsturinys"/>
              <w:snapToGrid w:val="0"/>
              <w:jc w:val="center"/>
              <w:rPr>
                <w:sz w:val="22"/>
                <w:szCs w:val="22"/>
              </w:rPr>
            </w:pPr>
            <w:r>
              <w:rPr>
                <w:sz w:val="22"/>
                <w:szCs w:val="22"/>
              </w:rPr>
              <w:t>0</w:t>
            </w:r>
          </w:p>
        </w:tc>
        <w:tc>
          <w:tcPr>
            <w:tcW w:w="877" w:type="dxa"/>
            <w:tcBorders>
              <w:left w:val="single" w:sz="1" w:space="0" w:color="000000"/>
              <w:bottom w:val="single" w:sz="1" w:space="0" w:color="000000"/>
            </w:tcBorders>
            <w:shd w:val="clear" w:color="auto" w:fill="auto"/>
          </w:tcPr>
          <w:p w14:paraId="369CB5B2" w14:textId="77777777" w:rsidR="00622716" w:rsidRDefault="00B368D6">
            <w:pPr>
              <w:pStyle w:val="Lentelsturinys"/>
              <w:snapToGrid w:val="0"/>
              <w:jc w:val="center"/>
              <w:rPr>
                <w:sz w:val="22"/>
                <w:szCs w:val="22"/>
              </w:rPr>
            </w:pPr>
            <w:r>
              <w:rPr>
                <w:sz w:val="22"/>
                <w:szCs w:val="22"/>
              </w:rPr>
              <w:t>0</w:t>
            </w:r>
          </w:p>
        </w:tc>
        <w:tc>
          <w:tcPr>
            <w:tcW w:w="840" w:type="dxa"/>
            <w:tcBorders>
              <w:left w:val="single" w:sz="1" w:space="0" w:color="000000"/>
              <w:bottom w:val="single" w:sz="1" w:space="0" w:color="000000"/>
            </w:tcBorders>
            <w:shd w:val="clear" w:color="auto" w:fill="auto"/>
          </w:tcPr>
          <w:p w14:paraId="34F346AE" w14:textId="77777777" w:rsidR="00622716" w:rsidRDefault="00B368D6">
            <w:pPr>
              <w:pStyle w:val="Lentelsturinys"/>
              <w:snapToGrid w:val="0"/>
              <w:jc w:val="center"/>
              <w:rPr>
                <w:sz w:val="22"/>
                <w:szCs w:val="22"/>
              </w:rPr>
            </w:pPr>
            <w:r>
              <w:rPr>
                <w:sz w:val="22"/>
                <w:szCs w:val="22"/>
              </w:rPr>
              <w:t>0</w:t>
            </w:r>
          </w:p>
        </w:tc>
        <w:tc>
          <w:tcPr>
            <w:tcW w:w="810" w:type="dxa"/>
            <w:tcBorders>
              <w:left w:val="single" w:sz="1" w:space="0" w:color="000000"/>
              <w:bottom w:val="single" w:sz="1" w:space="0" w:color="000000"/>
            </w:tcBorders>
            <w:shd w:val="clear" w:color="auto" w:fill="auto"/>
          </w:tcPr>
          <w:p w14:paraId="73EB52F4" w14:textId="77777777" w:rsidR="00622716" w:rsidRDefault="00B368D6">
            <w:pPr>
              <w:pStyle w:val="Lentelsturinys"/>
              <w:snapToGrid w:val="0"/>
              <w:jc w:val="center"/>
              <w:rPr>
                <w:sz w:val="22"/>
                <w:szCs w:val="22"/>
              </w:rPr>
            </w:pPr>
            <w:r>
              <w:rPr>
                <w:sz w:val="22"/>
                <w:szCs w:val="22"/>
              </w:rPr>
              <w:t>0</w:t>
            </w:r>
          </w:p>
        </w:tc>
        <w:tc>
          <w:tcPr>
            <w:tcW w:w="750" w:type="dxa"/>
            <w:tcBorders>
              <w:left w:val="single" w:sz="1" w:space="0" w:color="000000"/>
              <w:bottom w:val="single" w:sz="1" w:space="0" w:color="000000"/>
            </w:tcBorders>
            <w:shd w:val="clear" w:color="auto" w:fill="auto"/>
          </w:tcPr>
          <w:p w14:paraId="25DA615D" w14:textId="77777777" w:rsidR="00622716" w:rsidRDefault="00B368D6">
            <w:pPr>
              <w:pStyle w:val="Lentelsturinys"/>
              <w:snapToGrid w:val="0"/>
              <w:jc w:val="center"/>
              <w:rPr>
                <w:sz w:val="22"/>
                <w:szCs w:val="22"/>
              </w:rPr>
            </w:pPr>
            <w:r>
              <w:rPr>
                <w:sz w:val="22"/>
                <w:szCs w:val="22"/>
              </w:rPr>
              <w:t>0</w:t>
            </w:r>
          </w:p>
        </w:tc>
        <w:tc>
          <w:tcPr>
            <w:tcW w:w="795" w:type="dxa"/>
            <w:tcBorders>
              <w:left w:val="single" w:sz="1" w:space="0" w:color="000000"/>
              <w:bottom w:val="single" w:sz="1" w:space="0" w:color="000000"/>
            </w:tcBorders>
            <w:shd w:val="clear" w:color="auto" w:fill="auto"/>
          </w:tcPr>
          <w:p w14:paraId="45D5F70A" w14:textId="77777777" w:rsidR="00622716" w:rsidRDefault="00B368D6">
            <w:pPr>
              <w:pStyle w:val="Lentelsturinys"/>
              <w:snapToGrid w:val="0"/>
              <w:jc w:val="center"/>
              <w:rPr>
                <w:sz w:val="22"/>
                <w:szCs w:val="22"/>
              </w:rPr>
            </w:pPr>
            <w:r>
              <w:rPr>
                <w:sz w:val="22"/>
                <w:szCs w:val="22"/>
              </w:rPr>
              <w:t>0</w:t>
            </w:r>
          </w:p>
        </w:tc>
        <w:tc>
          <w:tcPr>
            <w:tcW w:w="840" w:type="dxa"/>
            <w:tcBorders>
              <w:left w:val="single" w:sz="1" w:space="0" w:color="000000"/>
              <w:bottom w:val="single" w:sz="1" w:space="0" w:color="000000"/>
            </w:tcBorders>
            <w:shd w:val="clear" w:color="auto" w:fill="auto"/>
          </w:tcPr>
          <w:p w14:paraId="3C7314B2" w14:textId="77777777" w:rsidR="00622716" w:rsidRDefault="00B368D6">
            <w:pPr>
              <w:pStyle w:val="Lentelsturinys"/>
              <w:snapToGrid w:val="0"/>
              <w:jc w:val="center"/>
              <w:rPr>
                <w:sz w:val="22"/>
                <w:szCs w:val="22"/>
              </w:rPr>
            </w:pPr>
            <w:r>
              <w:rPr>
                <w:sz w:val="22"/>
                <w:szCs w:val="22"/>
              </w:rPr>
              <w:t>0</w:t>
            </w:r>
          </w:p>
        </w:tc>
        <w:tc>
          <w:tcPr>
            <w:tcW w:w="765" w:type="dxa"/>
            <w:tcBorders>
              <w:left w:val="single" w:sz="1" w:space="0" w:color="000000"/>
              <w:bottom w:val="single" w:sz="1" w:space="0" w:color="000000"/>
            </w:tcBorders>
            <w:shd w:val="clear" w:color="auto" w:fill="auto"/>
          </w:tcPr>
          <w:p w14:paraId="25EDD73E" w14:textId="77777777" w:rsidR="00622716" w:rsidRDefault="00B368D6">
            <w:pPr>
              <w:pStyle w:val="Lentelsturinys"/>
              <w:snapToGrid w:val="0"/>
              <w:jc w:val="center"/>
              <w:rPr>
                <w:sz w:val="22"/>
                <w:szCs w:val="22"/>
              </w:rPr>
            </w:pPr>
            <w:r>
              <w:rPr>
                <w:sz w:val="22"/>
                <w:szCs w:val="22"/>
              </w:rPr>
              <w:t>0</w:t>
            </w:r>
          </w:p>
        </w:tc>
        <w:tc>
          <w:tcPr>
            <w:tcW w:w="880" w:type="dxa"/>
            <w:tcBorders>
              <w:left w:val="single" w:sz="1" w:space="0" w:color="000000"/>
              <w:bottom w:val="single" w:sz="1" w:space="0" w:color="000000"/>
              <w:right w:val="single" w:sz="1" w:space="0" w:color="000000"/>
            </w:tcBorders>
            <w:shd w:val="clear" w:color="auto" w:fill="auto"/>
          </w:tcPr>
          <w:p w14:paraId="3067328D" w14:textId="77777777" w:rsidR="00622716" w:rsidRDefault="00B368D6">
            <w:pPr>
              <w:pStyle w:val="Lentelsturinys"/>
              <w:snapToGrid w:val="0"/>
              <w:jc w:val="center"/>
              <w:rPr>
                <w:sz w:val="22"/>
                <w:szCs w:val="22"/>
              </w:rPr>
            </w:pPr>
            <w:r>
              <w:rPr>
                <w:sz w:val="22"/>
                <w:szCs w:val="22"/>
              </w:rPr>
              <w:t>0</w:t>
            </w:r>
          </w:p>
        </w:tc>
      </w:tr>
      <w:tr w:rsidR="00622716" w14:paraId="5C722DD4" w14:textId="77777777">
        <w:tc>
          <w:tcPr>
            <w:tcW w:w="1905" w:type="dxa"/>
            <w:tcBorders>
              <w:left w:val="single" w:sz="1" w:space="0" w:color="000000"/>
              <w:bottom w:val="single" w:sz="1" w:space="0" w:color="000000"/>
            </w:tcBorders>
            <w:shd w:val="clear" w:color="auto" w:fill="auto"/>
          </w:tcPr>
          <w:p w14:paraId="7F073A96" w14:textId="77777777" w:rsidR="00622716" w:rsidRDefault="00B368D6">
            <w:pPr>
              <w:pStyle w:val="Lentelsturinys"/>
              <w:snapToGrid w:val="0"/>
              <w:rPr>
                <w:sz w:val="21"/>
                <w:szCs w:val="21"/>
              </w:rPr>
            </w:pPr>
            <w:r>
              <w:rPr>
                <w:sz w:val="21"/>
                <w:szCs w:val="21"/>
              </w:rPr>
              <w:t>Šigeliozė</w:t>
            </w:r>
          </w:p>
        </w:tc>
        <w:tc>
          <w:tcPr>
            <w:tcW w:w="1223" w:type="dxa"/>
            <w:tcBorders>
              <w:left w:val="single" w:sz="1" w:space="0" w:color="000000"/>
              <w:bottom w:val="single" w:sz="1" w:space="0" w:color="000000"/>
            </w:tcBorders>
            <w:shd w:val="clear" w:color="auto" w:fill="auto"/>
          </w:tcPr>
          <w:p w14:paraId="535F8DBF" w14:textId="77777777" w:rsidR="00622716" w:rsidRDefault="00B368D6">
            <w:pPr>
              <w:pStyle w:val="Lentelsturinys"/>
              <w:snapToGrid w:val="0"/>
              <w:jc w:val="center"/>
              <w:rPr>
                <w:sz w:val="22"/>
                <w:szCs w:val="22"/>
              </w:rPr>
            </w:pPr>
            <w:r>
              <w:rPr>
                <w:sz w:val="22"/>
                <w:szCs w:val="22"/>
              </w:rPr>
              <w:t>0</w:t>
            </w:r>
          </w:p>
        </w:tc>
        <w:tc>
          <w:tcPr>
            <w:tcW w:w="877" w:type="dxa"/>
            <w:tcBorders>
              <w:left w:val="single" w:sz="1" w:space="0" w:color="000000"/>
              <w:bottom w:val="single" w:sz="1" w:space="0" w:color="000000"/>
            </w:tcBorders>
            <w:shd w:val="clear" w:color="auto" w:fill="auto"/>
          </w:tcPr>
          <w:p w14:paraId="13CDAF88" w14:textId="77777777" w:rsidR="00622716" w:rsidRDefault="00B368D6">
            <w:pPr>
              <w:pStyle w:val="Lentelsturinys"/>
              <w:snapToGrid w:val="0"/>
              <w:jc w:val="center"/>
              <w:rPr>
                <w:sz w:val="22"/>
                <w:szCs w:val="22"/>
              </w:rPr>
            </w:pPr>
            <w:r>
              <w:rPr>
                <w:sz w:val="22"/>
                <w:szCs w:val="22"/>
              </w:rPr>
              <w:t>0</w:t>
            </w:r>
          </w:p>
        </w:tc>
        <w:tc>
          <w:tcPr>
            <w:tcW w:w="840" w:type="dxa"/>
            <w:tcBorders>
              <w:left w:val="single" w:sz="1" w:space="0" w:color="000000"/>
              <w:bottom w:val="single" w:sz="1" w:space="0" w:color="000000"/>
            </w:tcBorders>
            <w:shd w:val="clear" w:color="auto" w:fill="auto"/>
          </w:tcPr>
          <w:p w14:paraId="54D3B166" w14:textId="77777777" w:rsidR="00622716" w:rsidRDefault="00B368D6">
            <w:pPr>
              <w:pStyle w:val="Lentelsturinys"/>
              <w:snapToGrid w:val="0"/>
              <w:jc w:val="center"/>
              <w:rPr>
                <w:sz w:val="22"/>
                <w:szCs w:val="22"/>
              </w:rPr>
            </w:pPr>
            <w:r>
              <w:rPr>
                <w:sz w:val="22"/>
                <w:szCs w:val="22"/>
              </w:rPr>
              <w:t>0</w:t>
            </w:r>
          </w:p>
        </w:tc>
        <w:tc>
          <w:tcPr>
            <w:tcW w:w="810" w:type="dxa"/>
            <w:tcBorders>
              <w:left w:val="single" w:sz="1" w:space="0" w:color="000000"/>
              <w:bottom w:val="single" w:sz="1" w:space="0" w:color="000000"/>
            </w:tcBorders>
            <w:shd w:val="clear" w:color="auto" w:fill="auto"/>
          </w:tcPr>
          <w:p w14:paraId="58496A59" w14:textId="77777777" w:rsidR="00622716" w:rsidRDefault="00B368D6">
            <w:pPr>
              <w:pStyle w:val="Lentelsturinys"/>
              <w:snapToGrid w:val="0"/>
              <w:jc w:val="center"/>
              <w:rPr>
                <w:sz w:val="22"/>
                <w:szCs w:val="22"/>
              </w:rPr>
            </w:pPr>
            <w:r>
              <w:rPr>
                <w:sz w:val="22"/>
                <w:szCs w:val="22"/>
              </w:rPr>
              <w:t>0</w:t>
            </w:r>
          </w:p>
        </w:tc>
        <w:tc>
          <w:tcPr>
            <w:tcW w:w="750" w:type="dxa"/>
            <w:tcBorders>
              <w:left w:val="single" w:sz="1" w:space="0" w:color="000000"/>
              <w:bottom w:val="single" w:sz="1" w:space="0" w:color="000000"/>
            </w:tcBorders>
            <w:shd w:val="clear" w:color="auto" w:fill="auto"/>
          </w:tcPr>
          <w:p w14:paraId="1381BF70" w14:textId="77777777" w:rsidR="00622716" w:rsidRDefault="00B368D6">
            <w:pPr>
              <w:pStyle w:val="Lentelsturinys"/>
              <w:snapToGrid w:val="0"/>
              <w:jc w:val="center"/>
              <w:rPr>
                <w:sz w:val="22"/>
                <w:szCs w:val="22"/>
              </w:rPr>
            </w:pPr>
            <w:r>
              <w:rPr>
                <w:sz w:val="22"/>
                <w:szCs w:val="22"/>
              </w:rPr>
              <w:t>0</w:t>
            </w:r>
          </w:p>
        </w:tc>
        <w:tc>
          <w:tcPr>
            <w:tcW w:w="795" w:type="dxa"/>
            <w:tcBorders>
              <w:left w:val="single" w:sz="1" w:space="0" w:color="000000"/>
              <w:bottom w:val="single" w:sz="1" w:space="0" w:color="000000"/>
            </w:tcBorders>
            <w:shd w:val="clear" w:color="auto" w:fill="auto"/>
          </w:tcPr>
          <w:p w14:paraId="7399DCC3" w14:textId="77777777" w:rsidR="00622716" w:rsidRDefault="00B368D6">
            <w:pPr>
              <w:pStyle w:val="Lentelsturinys"/>
              <w:snapToGrid w:val="0"/>
              <w:jc w:val="center"/>
              <w:rPr>
                <w:sz w:val="22"/>
                <w:szCs w:val="22"/>
              </w:rPr>
            </w:pPr>
            <w:r>
              <w:rPr>
                <w:sz w:val="22"/>
                <w:szCs w:val="22"/>
              </w:rPr>
              <w:t>0</w:t>
            </w:r>
          </w:p>
        </w:tc>
        <w:tc>
          <w:tcPr>
            <w:tcW w:w="840" w:type="dxa"/>
            <w:tcBorders>
              <w:left w:val="single" w:sz="1" w:space="0" w:color="000000"/>
              <w:bottom w:val="single" w:sz="1" w:space="0" w:color="000000"/>
            </w:tcBorders>
            <w:shd w:val="clear" w:color="auto" w:fill="auto"/>
          </w:tcPr>
          <w:p w14:paraId="70B72411" w14:textId="77777777" w:rsidR="00622716" w:rsidRDefault="00B368D6">
            <w:pPr>
              <w:pStyle w:val="Lentelsturinys"/>
              <w:snapToGrid w:val="0"/>
              <w:jc w:val="center"/>
              <w:rPr>
                <w:sz w:val="22"/>
                <w:szCs w:val="22"/>
              </w:rPr>
            </w:pPr>
            <w:r>
              <w:rPr>
                <w:sz w:val="22"/>
                <w:szCs w:val="22"/>
              </w:rPr>
              <w:t>0</w:t>
            </w:r>
          </w:p>
        </w:tc>
        <w:tc>
          <w:tcPr>
            <w:tcW w:w="765" w:type="dxa"/>
            <w:tcBorders>
              <w:left w:val="single" w:sz="1" w:space="0" w:color="000000"/>
              <w:bottom w:val="single" w:sz="1" w:space="0" w:color="000000"/>
            </w:tcBorders>
            <w:shd w:val="clear" w:color="auto" w:fill="auto"/>
          </w:tcPr>
          <w:p w14:paraId="3CEF8A80" w14:textId="77777777" w:rsidR="00622716" w:rsidRDefault="00B368D6">
            <w:pPr>
              <w:pStyle w:val="Lentelsturinys"/>
              <w:snapToGrid w:val="0"/>
              <w:jc w:val="center"/>
              <w:rPr>
                <w:sz w:val="22"/>
                <w:szCs w:val="22"/>
              </w:rPr>
            </w:pPr>
            <w:r>
              <w:rPr>
                <w:sz w:val="22"/>
                <w:szCs w:val="22"/>
              </w:rPr>
              <w:t>0</w:t>
            </w:r>
          </w:p>
        </w:tc>
        <w:tc>
          <w:tcPr>
            <w:tcW w:w="880" w:type="dxa"/>
            <w:tcBorders>
              <w:left w:val="single" w:sz="1" w:space="0" w:color="000000"/>
              <w:bottom w:val="single" w:sz="1" w:space="0" w:color="000000"/>
              <w:right w:val="single" w:sz="1" w:space="0" w:color="000000"/>
            </w:tcBorders>
            <w:shd w:val="clear" w:color="auto" w:fill="auto"/>
          </w:tcPr>
          <w:p w14:paraId="4CA120BF" w14:textId="77777777" w:rsidR="00622716" w:rsidRDefault="00B368D6">
            <w:pPr>
              <w:pStyle w:val="Lentelsturinys"/>
              <w:snapToGrid w:val="0"/>
              <w:jc w:val="center"/>
              <w:rPr>
                <w:sz w:val="22"/>
                <w:szCs w:val="22"/>
              </w:rPr>
            </w:pPr>
            <w:r>
              <w:rPr>
                <w:sz w:val="22"/>
                <w:szCs w:val="22"/>
              </w:rPr>
              <w:t>0</w:t>
            </w:r>
          </w:p>
        </w:tc>
      </w:tr>
      <w:tr w:rsidR="00622716" w14:paraId="1DE79130" w14:textId="77777777">
        <w:tc>
          <w:tcPr>
            <w:tcW w:w="1905" w:type="dxa"/>
            <w:tcBorders>
              <w:left w:val="single" w:sz="1" w:space="0" w:color="000000"/>
              <w:bottom w:val="single" w:sz="1" w:space="0" w:color="000000"/>
            </w:tcBorders>
            <w:shd w:val="clear" w:color="auto" w:fill="auto"/>
          </w:tcPr>
          <w:p w14:paraId="2355142E" w14:textId="77777777" w:rsidR="00622716" w:rsidRDefault="00B368D6">
            <w:pPr>
              <w:pStyle w:val="Lentelsturinys"/>
              <w:snapToGrid w:val="0"/>
              <w:rPr>
                <w:sz w:val="21"/>
                <w:szCs w:val="21"/>
              </w:rPr>
            </w:pPr>
            <w:r>
              <w:rPr>
                <w:sz w:val="21"/>
                <w:szCs w:val="21"/>
              </w:rPr>
              <w:t>Kitos patikslintos bakterinės žarnyno infekcijos</w:t>
            </w:r>
          </w:p>
        </w:tc>
        <w:tc>
          <w:tcPr>
            <w:tcW w:w="1223" w:type="dxa"/>
            <w:tcBorders>
              <w:left w:val="single" w:sz="1" w:space="0" w:color="000000"/>
              <w:bottom w:val="single" w:sz="1" w:space="0" w:color="000000"/>
            </w:tcBorders>
            <w:shd w:val="clear" w:color="auto" w:fill="auto"/>
          </w:tcPr>
          <w:p w14:paraId="11F3ED59" w14:textId="77777777" w:rsidR="00622716" w:rsidRDefault="00B368D6">
            <w:pPr>
              <w:pStyle w:val="Lentelsturinys"/>
              <w:snapToGrid w:val="0"/>
              <w:jc w:val="center"/>
              <w:rPr>
                <w:sz w:val="22"/>
                <w:szCs w:val="22"/>
              </w:rPr>
            </w:pPr>
            <w:r>
              <w:rPr>
                <w:sz w:val="22"/>
                <w:szCs w:val="22"/>
              </w:rPr>
              <w:t>88</w:t>
            </w:r>
          </w:p>
        </w:tc>
        <w:tc>
          <w:tcPr>
            <w:tcW w:w="877" w:type="dxa"/>
            <w:tcBorders>
              <w:left w:val="single" w:sz="1" w:space="0" w:color="000000"/>
              <w:bottom w:val="single" w:sz="1" w:space="0" w:color="000000"/>
            </w:tcBorders>
            <w:shd w:val="clear" w:color="auto" w:fill="auto"/>
          </w:tcPr>
          <w:p w14:paraId="55E5317E" w14:textId="77777777" w:rsidR="00622716" w:rsidRDefault="00B368D6">
            <w:pPr>
              <w:pStyle w:val="Lentelsturinys"/>
              <w:snapToGrid w:val="0"/>
              <w:jc w:val="center"/>
              <w:rPr>
                <w:sz w:val="22"/>
                <w:szCs w:val="22"/>
              </w:rPr>
            </w:pPr>
            <w:r>
              <w:rPr>
                <w:sz w:val="22"/>
                <w:szCs w:val="22"/>
              </w:rPr>
              <w:t>9,32</w:t>
            </w:r>
          </w:p>
        </w:tc>
        <w:tc>
          <w:tcPr>
            <w:tcW w:w="840" w:type="dxa"/>
            <w:tcBorders>
              <w:left w:val="single" w:sz="1" w:space="0" w:color="000000"/>
              <w:bottom w:val="single" w:sz="1" w:space="0" w:color="000000"/>
            </w:tcBorders>
            <w:shd w:val="clear" w:color="auto" w:fill="auto"/>
          </w:tcPr>
          <w:p w14:paraId="54A89786" w14:textId="77777777" w:rsidR="00622716" w:rsidRDefault="00B368D6">
            <w:pPr>
              <w:pStyle w:val="Lentelsturinys"/>
              <w:snapToGrid w:val="0"/>
              <w:jc w:val="center"/>
              <w:rPr>
                <w:sz w:val="22"/>
                <w:szCs w:val="22"/>
              </w:rPr>
            </w:pPr>
            <w:r>
              <w:rPr>
                <w:sz w:val="22"/>
                <w:szCs w:val="22"/>
              </w:rPr>
              <w:t>67</w:t>
            </w:r>
          </w:p>
        </w:tc>
        <w:tc>
          <w:tcPr>
            <w:tcW w:w="810" w:type="dxa"/>
            <w:tcBorders>
              <w:left w:val="single" w:sz="1" w:space="0" w:color="000000"/>
              <w:bottom w:val="single" w:sz="1" w:space="0" w:color="000000"/>
            </w:tcBorders>
            <w:shd w:val="clear" w:color="auto" w:fill="auto"/>
          </w:tcPr>
          <w:p w14:paraId="62C9C6F8" w14:textId="77777777" w:rsidR="00622716" w:rsidRDefault="00B368D6">
            <w:pPr>
              <w:pStyle w:val="Lentelsturinys"/>
              <w:snapToGrid w:val="0"/>
              <w:jc w:val="center"/>
              <w:rPr>
                <w:sz w:val="22"/>
                <w:szCs w:val="22"/>
              </w:rPr>
            </w:pPr>
            <w:r>
              <w:rPr>
                <w:sz w:val="22"/>
                <w:szCs w:val="22"/>
              </w:rPr>
              <w:t>132</w:t>
            </w:r>
          </w:p>
        </w:tc>
        <w:tc>
          <w:tcPr>
            <w:tcW w:w="750" w:type="dxa"/>
            <w:tcBorders>
              <w:left w:val="single" w:sz="1" w:space="0" w:color="000000"/>
              <w:bottom w:val="single" w:sz="1" w:space="0" w:color="000000"/>
            </w:tcBorders>
            <w:shd w:val="clear" w:color="auto" w:fill="auto"/>
          </w:tcPr>
          <w:p w14:paraId="71E30962" w14:textId="77777777" w:rsidR="00622716" w:rsidRDefault="00B368D6">
            <w:pPr>
              <w:pStyle w:val="Lentelsturinys"/>
              <w:snapToGrid w:val="0"/>
              <w:jc w:val="center"/>
              <w:rPr>
                <w:sz w:val="22"/>
                <w:szCs w:val="22"/>
              </w:rPr>
            </w:pPr>
            <w:r>
              <w:rPr>
                <w:sz w:val="22"/>
                <w:szCs w:val="22"/>
              </w:rPr>
              <w:t>14,29</w:t>
            </w:r>
          </w:p>
        </w:tc>
        <w:tc>
          <w:tcPr>
            <w:tcW w:w="795" w:type="dxa"/>
            <w:tcBorders>
              <w:left w:val="single" w:sz="1" w:space="0" w:color="000000"/>
              <w:bottom w:val="single" w:sz="1" w:space="0" w:color="000000"/>
            </w:tcBorders>
            <w:shd w:val="clear" w:color="auto" w:fill="auto"/>
          </w:tcPr>
          <w:p w14:paraId="2DEBE705" w14:textId="77777777" w:rsidR="00622716" w:rsidRDefault="00B368D6">
            <w:pPr>
              <w:pStyle w:val="Lentelsturinys"/>
              <w:snapToGrid w:val="0"/>
              <w:jc w:val="center"/>
              <w:rPr>
                <w:sz w:val="22"/>
                <w:szCs w:val="22"/>
              </w:rPr>
            </w:pPr>
            <w:r>
              <w:rPr>
                <w:sz w:val="22"/>
                <w:szCs w:val="22"/>
              </w:rPr>
              <w:t>96</w:t>
            </w:r>
          </w:p>
        </w:tc>
        <w:tc>
          <w:tcPr>
            <w:tcW w:w="840" w:type="dxa"/>
            <w:tcBorders>
              <w:left w:val="single" w:sz="1" w:space="0" w:color="000000"/>
              <w:bottom w:val="single" w:sz="1" w:space="0" w:color="000000"/>
            </w:tcBorders>
            <w:shd w:val="clear" w:color="auto" w:fill="auto"/>
          </w:tcPr>
          <w:p w14:paraId="4E0A6C61" w14:textId="77777777" w:rsidR="00622716" w:rsidRDefault="00B368D6">
            <w:pPr>
              <w:pStyle w:val="Lentelsturinys"/>
              <w:snapToGrid w:val="0"/>
              <w:jc w:val="center"/>
              <w:rPr>
                <w:sz w:val="22"/>
                <w:szCs w:val="22"/>
              </w:rPr>
            </w:pPr>
            <w:r>
              <w:rPr>
                <w:sz w:val="22"/>
                <w:szCs w:val="22"/>
              </w:rPr>
              <w:t>146</w:t>
            </w:r>
          </w:p>
        </w:tc>
        <w:tc>
          <w:tcPr>
            <w:tcW w:w="765" w:type="dxa"/>
            <w:tcBorders>
              <w:left w:val="single" w:sz="1" w:space="0" w:color="000000"/>
              <w:bottom w:val="single" w:sz="1" w:space="0" w:color="000000"/>
            </w:tcBorders>
            <w:shd w:val="clear" w:color="auto" w:fill="auto"/>
          </w:tcPr>
          <w:p w14:paraId="00EC9C9C" w14:textId="77777777" w:rsidR="00622716" w:rsidRDefault="00B368D6">
            <w:pPr>
              <w:pStyle w:val="Lentelsturinys"/>
              <w:snapToGrid w:val="0"/>
              <w:jc w:val="center"/>
              <w:rPr>
                <w:sz w:val="22"/>
                <w:szCs w:val="22"/>
              </w:rPr>
            </w:pPr>
            <w:r>
              <w:rPr>
                <w:sz w:val="22"/>
                <w:szCs w:val="22"/>
              </w:rPr>
              <w:t>16,24</w:t>
            </w:r>
          </w:p>
        </w:tc>
        <w:tc>
          <w:tcPr>
            <w:tcW w:w="880" w:type="dxa"/>
            <w:tcBorders>
              <w:left w:val="single" w:sz="1" w:space="0" w:color="000000"/>
              <w:bottom w:val="single" w:sz="1" w:space="0" w:color="000000"/>
              <w:right w:val="single" w:sz="1" w:space="0" w:color="000000"/>
            </w:tcBorders>
            <w:shd w:val="clear" w:color="auto" w:fill="auto"/>
          </w:tcPr>
          <w:p w14:paraId="1040B835" w14:textId="77777777" w:rsidR="00622716" w:rsidRDefault="00B368D6">
            <w:pPr>
              <w:pStyle w:val="Lentelsturinys"/>
              <w:snapToGrid w:val="0"/>
              <w:jc w:val="center"/>
              <w:rPr>
                <w:sz w:val="22"/>
                <w:szCs w:val="22"/>
              </w:rPr>
            </w:pPr>
            <w:r>
              <w:rPr>
                <w:sz w:val="22"/>
                <w:szCs w:val="22"/>
              </w:rPr>
              <w:t>120</w:t>
            </w:r>
          </w:p>
        </w:tc>
      </w:tr>
      <w:tr w:rsidR="00622716" w14:paraId="054A71AD" w14:textId="77777777">
        <w:tc>
          <w:tcPr>
            <w:tcW w:w="1905" w:type="dxa"/>
            <w:tcBorders>
              <w:left w:val="single" w:sz="1" w:space="0" w:color="000000"/>
              <w:bottom w:val="single" w:sz="1" w:space="0" w:color="000000"/>
            </w:tcBorders>
            <w:shd w:val="clear" w:color="auto" w:fill="auto"/>
          </w:tcPr>
          <w:p w14:paraId="57B9ABCD" w14:textId="77777777" w:rsidR="00622716" w:rsidRDefault="00B368D6">
            <w:pPr>
              <w:pStyle w:val="Lentelsturinys"/>
              <w:snapToGrid w:val="0"/>
              <w:rPr>
                <w:sz w:val="21"/>
                <w:szCs w:val="21"/>
              </w:rPr>
            </w:pPr>
            <w:r>
              <w:rPr>
                <w:sz w:val="21"/>
                <w:szCs w:val="21"/>
              </w:rPr>
              <w:t>Nepatikslintos bakterinės žarnyno infekcijos</w:t>
            </w:r>
          </w:p>
        </w:tc>
        <w:tc>
          <w:tcPr>
            <w:tcW w:w="1223" w:type="dxa"/>
            <w:tcBorders>
              <w:left w:val="single" w:sz="1" w:space="0" w:color="000000"/>
              <w:bottom w:val="single" w:sz="1" w:space="0" w:color="000000"/>
            </w:tcBorders>
            <w:shd w:val="clear" w:color="auto" w:fill="auto"/>
          </w:tcPr>
          <w:p w14:paraId="0900B300" w14:textId="77777777" w:rsidR="00622716" w:rsidRDefault="00B368D6">
            <w:pPr>
              <w:pStyle w:val="Lentelsturinys"/>
              <w:snapToGrid w:val="0"/>
              <w:jc w:val="center"/>
              <w:rPr>
                <w:color w:val="000000"/>
                <w:sz w:val="22"/>
                <w:szCs w:val="22"/>
              </w:rPr>
            </w:pPr>
            <w:r>
              <w:rPr>
                <w:color w:val="000000"/>
                <w:sz w:val="22"/>
                <w:szCs w:val="22"/>
              </w:rPr>
              <w:t>345</w:t>
            </w:r>
          </w:p>
        </w:tc>
        <w:tc>
          <w:tcPr>
            <w:tcW w:w="877" w:type="dxa"/>
            <w:tcBorders>
              <w:left w:val="single" w:sz="1" w:space="0" w:color="000000"/>
              <w:bottom w:val="single" w:sz="1" w:space="0" w:color="000000"/>
            </w:tcBorders>
            <w:shd w:val="clear" w:color="auto" w:fill="auto"/>
          </w:tcPr>
          <w:p w14:paraId="7ADFC8C9" w14:textId="77777777" w:rsidR="00622716" w:rsidRDefault="00B368D6">
            <w:pPr>
              <w:pStyle w:val="Lentelsturinys"/>
              <w:snapToGrid w:val="0"/>
              <w:jc w:val="center"/>
              <w:rPr>
                <w:color w:val="000000"/>
                <w:sz w:val="22"/>
                <w:szCs w:val="22"/>
              </w:rPr>
            </w:pPr>
            <w:r>
              <w:rPr>
                <w:color w:val="000000"/>
                <w:sz w:val="22"/>
                <w:szCs w:val="22"/>
              </w:rPr>
              <w:t>36,55</w:t>
            </w:r>
          </w:p>
        </w:tc>
        <w:tc>
          <w:tcPr>
            <w:tcW w:w="840" w:type="dxa"/>
            <w:tcBorders>
              <w:left w:val="single" w:sz="1" w:space="0" w:color="000000"/>
              <w:bottom w:val="single" w:sz="1" w:space="0" w:color="000000"/>
            </w:tcBorders>
            <w:shd w:val="clear" w:color="auto" w:fill="auto"/>
          </w:tcPr>
          <w:p w14:paraId="7626B34A" w14:textId="77777777" w:rsidR="00622716" w:rsidRDefault="00B368D6">
            <w:pPr>
              <w:pStyle w:val="Lentelsturinys"/>
              <w:snapToGrid w:val="0"/>
              <w:jc w:val="center"/>
              <w:rPr>
                <w:color w:val="000000"/>
                <w:sz w:val="22"/>
                <w:szCs w:val="22"/>
              </w:rPr>
            </w:pPr>
            <w:r>
              <w:rPr>
                <w:color w:val="000000"/>
                <w:sz w:val="22"/>
                <w:szCs w:val="22"/>
              </w:rPr>
              <w:t>331</w:t>
            </w:r>
          </w:p>
        </w:tc>
        <w:tc>
          <w:tcPr>
            <w:tcW w:w="810" w:type="dxa"/>
            <w:tcBorders>
              <w:left w:val="single" w:sz="1" w:space="0" w:color="000000"/>
              <w:bottom w:val="single" w:sz="1" w:space="0" w:color="000000"/>
            </w:tcBorders>
            <w:shd w:val="clear" w:color="auto" w:fill="auto"/>
          </w:tcPr>
          <w:p w14:paraId="45B909DB" w14:textId="77777777" w:rsidR="00622716" w:rsidRDefault="00B368D6">
            <w:pPr>
              <w:pStyle w:val="Lentelsturinys"/>
              <w:snapToGrid w:val="0"/>
              <w:jc w:val="center"/>
              <w:rPr>
                <w:color w:val="000000"/>
                <w:sz w:val="22"/>
                <w:szCs w:val="22"/>
              </w:rPr>
            </w:pPr>
            <w:r>
              <w:rPr>
                <w:color w:val="000000"/>
                <w:sz w:val="22"/>
                <w:szCs w:val="22"/>
              </w:rPr>
              <w:t>367</w:t>
            </w:r>
          </w:p>
        </w:tc>
        <w:tc>
          <w:tcPr>
            <w:tcW w:w="750" w:type="dxa"/>
            <w:tcBorders>
              <w:left w:val="single" w:sz="1" w:space="0" w:color="000000"/>
              <w:bottom w:val="single" w:sz="1" w:space="0" w:color="000000"/>
            </w:tcBorders>
            <w:shd w:val="clear" w:color="auto" w:fill="auto"/>
          </w:tcPr>
          <w:p w14:paraId="66BBE6A8" w14:textId="77777777" w:rsidR="00622716" w:rsidRDefault="00B368D6">
            <w:pPr>
              <w:pStyle w:val="Lentelsturinys"/>
              <w:snapToGrid w:val="0"/>
              <w:jc w:val="center"/>
              <w:rPr>
                <w:color w:val="000000"/>
                <w:sz w:val="22"/>
                <w:szCs w:val="22"/>
              </w:rPr>
            </w:pPr>
            <w:r>
              <w:rPr>
                <w:color w:val="000000"/>
                <w:sz w:val="22"/>
                <w:szCs w:val="22"/>
              </w:rPr>
              <w:t>39,74</w:t>
            </w:r>
          </w:p>
        </w:tc>
        <w:tc>
          <w:tcPr>
            <w:tcW w:w="795" w:type="dxa"/>
            <w:tcBorders>
              <w:left w:val="single" w:sz="1" w:space="0" w:color="000000"/>
              <w:bottom w:val="single" w:sz="1" w:space="0" w:color="000000"/>
            </w:tcBorders>
            <w:shd w:val="clear" w:color="auto" w:fill="auto"/>
          </w:tcPr>
          <w:p w14:paraId="518C9B8A" w14:textId="77777777" w:rsidR="00622716" w:rsidRDefault="00B368D6">
            <w:pPr>
              <w:pStyle w:val="Lentelsturinys"/>
              <w:snapToGrid w:val="0"/>
              <w:jc w:val="center"/>
              <w:rPr>
                <w:color w:val="000000"/>
                <w:sz w:val="22"/>
                <w:szCs w:val="22"/>
              </w:rPr>
            </w:pPr>
            <w:r>
              <w:rPr>
                <w:color w:val="000000"/>
                <w:sz w:val="22"/>
                <w:szCs w:val="22"/>
              </w:rPr>
              <w:t>222</w:t>
            </w:r>
          </w:p>
        </w:tc>
        <w:tc>
          <w:tcPr>
            <w:tcW w:w="840" w:type="dxa"/>
            <w:tcBorders>
              <w:left w:val="single" w:sz="1" w:space="0" w:color="000000"/>
              <w:bottom w:val="single" w:sz="1" w:space="0" w:color="000000"/>
            </w:tcBorders>
            <w:shd w:val="clear" w:color="auto" w:fill="auto"/>
          </w:tcPr>
          <w:p w14:paraId="1A37D52D" w14:textId="77777777" w:rsidR="00622716" w:rsidRDefault="00B368D6">
            <w:pPr>
              <w:pStyle w:val="Lentelsturinys"/>
              <w:snapToGrid w:val="0"/>
              <w:jc w:val="center"/>
              <w:rPr>
                <w:color w:val="000000"/>
                <w:sz w:val="22"/>
                <w:szCs w:val="22"/>
              </w:rPr>
            </w:pPr>
            <w:r>
              <w:rPr>
                <w:color w:val="000000"/>
                <w:sz w:val="22"/>
                <w:szCs w:val="22"/>
              </w:rPr>
              <w:t>332</w:t>
            </w:r>
          </w:p>
        </w:tc>
        <w:tc>
          <w:tcPr>
            <w:tcW w:w="765" w:type="dxa"/>
            <w:tcBorders>
              <w:left w:val="single" w:sz="1" w:space="0" w:color="000000"/>
              <w:bottom w:val="single" w:sz="1" w:space="0" w:color="000000"/>
            </w:tcBorders>
            <w:shd w:val="clear" w:color="auto" w:fill="auto"/>
          </w:tcPr>
          <w:p w14:paraId="6AF9E33B" w14:textId="77777777" w:rsidR="00622716" w:rsidRDefault="00B368D6">
            <w:pPr>
              <w:pStyle w:val="Lentelsturinys"/>
              <w:snapToGrid w:val="0"/>
              <w:jc w:val="center"/>
              <w:rPr>
                <w:color w:val="000000"/>
                <w:sz w:val="22"/>
                <w:szCs w:val="22"/>
              </w:rPr>
            </w:pPr>
            <w:r>
              <w:rPr>
                <w:color w:val="000000"/>
                <w:sz w:val="22"/>
                <w:szCs w:val="22"/>
              </w:rPr>
              <w:t>36,94</w:t>
            </w:r>
          </w:p>
        </w:tc>
        <w:tc>
          <w:tcPr>
            <w:tcW w:w="880" w:type="dxa"/>
            <w:tcBorders>
              <w:left w:val="single" w:sz="1" w:space="0" w:color="000000"/>
              <w:bottom w:val="single" w:sz="1" w:space="0" w:color="000000"/>
              <w:right w:val="single" w:sz="1" w:space="0" w:color="000000"/>
            </w:tcBorders>
            <w:shd w:val="clear" w:color="auto" w:fill="auto"/>
          </w:tcPr>
          <w:p w14:paraId="0F8F3E01" w14:textId="77777777" w:rsidR="00622716" w:rsidRDefault="00B368D6">
            <w:pPr>
              <w:pStyle w:val="Lentelsturinys"/>
              <w:snapToGrid w:val="0"/>
              <w:jc w:val="center"/>
              <w:rPr>
                <w:color w:val="000000"/>
                <w:sz w:val="22"/>
                <w:szCs w:val="22"/>
              </w:rPr>
            </w:pPr>
            <w:r>
              <w:rPr>
                <w:color w:val="000000"/>
                <w:sz w:val="22"/>
                <w:szCs w:val="22"/>
              </w:rPr>
              <w:t>155</w:t>
            </w:r>
          </w:p>
        </w:tc>
      </w:tr>
      <w:tr w:rsidR="00622716" w14:paraId="4C76234E" w14:textId="77777777">
        <w:tc>
          <w:tcPr>
            <w:tcW w:w="1905" w:type="dxa"/>
            <w:tcBorders>
              <w:left w:val="single" w:sz="1" w:space="0" w:color="000000"/>
              <w:bottom w:val="single" w:sz="1" w:space="0" w:color="000000"/>
            </w:tcBorders>
            <w:shd w:val="clear" w:color="auto" w:fill="auto"/>
          </w:tcPr>
          <w:p w14:paraId="13F7AE00" w14:textId="77777777" w:rsidR="00622716" w:rsidRDefault="00B368D6">
            <w:pPr>
              <w:pStyle w:val="Lentelsturinys"/>
              <w:snapToGrid w:val="0"/>
              <w:rPr>
                <w:sz w:val="21"/>
                <w:szCs w:val="21"/>
              </w:rPr>
            </w:pPr>
            <w:r>
              <w:rPr>
                <w:sz w:val="21"/>
                <w:szCs w:val="21"/>
              </w:rPr>
              <w:t>Virusinės patikslintos žarnyno infekcijos</w:t>
            </w:r>
          </w:p>
        </w:tc>
        <w:tc>
          <w:tcPr>
            <w:tcW w:w="1223" w:type="dxa"/>
            <w:tcBorders>
              <w:left w:val="single" w:sz="1" w:space="0" w:color="000000"/>
              <w:bottom w:val="single" w:sz="1" w:space="0" w:color="000000"/>
            </w:tcBorders>
            <w:shd w:val="clear" w:color="auto" w:fill="auto"/>
          </w:tcPr>
          <w:p w14:paraId="1FDAF9AA" w14:textId="77777777" w:rsidR="00622716" w:rsidRDefault="00B368D6">
            <w:pPr>
              <w:pStyle w:val="Lentelsturinys"/>
              <w:snapToGrid w:val="0"/>
              <w:jc w:val="center"/>
              <w:rPr>
                <w:color w:val="000000"/>
                <w:sz w:val="22"/>
                <w:szCs w:val="22"/>
              </w:rPr>
            </w:pPr>
            <w:r>
              <w:rPr>
                <w:color w:val="000000"/>
                <w:sz w:val="22"/>
                <w:szCs w:val="22"/>
              </w:rPr>
              <w:t>239</w:t>
            </w:r>
          </w:p>
        </w:tc>
        <w:tc>
          <w:tcPr>
            <w:tcW w:w="877" w:type="dxa"/>
            <w:tcBorders>
              <w:left w:val="single" w:sz="1" w:space="0" w:color="000000"/>
              <w:bottom w:val="single" w:sz="1" w:space="0" w:color="000000"/>
            </w:tcBorders>
            <w:shd w:val="clear" w:color="auto" w:fill="auto"/>
          </w:tcPr>
          <w:p w14:paraId="2EA8A30F" w14:textId="77777777" w:rsidR="00622716" w:rsidRDefault="00B368D6">
            <w:pPr>
              <w:pStyle w:val="Lentelsturinys"/>
              <w:snapToGrid w:val="0"/>
              <w:jc w:val="center"/>
              <w:rPr>
                <w:color w:val="000000"/>
                <w:sz w:val="22"/>
                <w:szCs w:val="22"/>
              </w:rPr>
            </w:pPr>
            <w:r>
              <w:rPr>
                <w:color w:val="000000"/>
                <w:sz w:val="22"/>
                <w:szCs w:val="22"/>
              </w:rPr>
              <w:t>25,32</w:t>
            </w:r>
          </w:p>
        </w:tc>
        <w:tc>
          <w:tcPr>
            <w:tcW w:w="840" w:type="dxa"/>
            <w:tcBorders>
              <w:left w:val="single" w:sz="1" w:space="0" w:color="000000"/>
              <w:bottom w:val="single" w:sz="1" w:space="0" w:color="000000"/>
            </w:tcBorders>
            <w:shd w:val="clear" w:color="auto" w:fill="auto"/>
          </w:tcPr>
          <w:p w14:paraId="1684480D" w14:textId="77777777" w:rsidR="00622716" w:rsidRDefault="00B368D6">
            <w:pPr>
              <w:pStyle w:val="Lentelsturinys"/>
              <w:snapToGrid w:val="0"/>
              <w:jc w:val="center"/>
              <w:rPr>
                <w:color w:val="000000"/>
                <w:sz w:val="22"/>
                <w:szCs w:val="22"/>
              </w:rPr>
            </w:pPr>
            <w:r>
              <w:rPr>
                <w:color w:val="000000"/>
                <w:sz w:val="22"/>
                <w:szCs w:val="22"/>
              </w:rPr>
              <w:t>237</w:t>
            </w:r>
          </w:p>
        </w:tc>
        <w:tc>
          <w:tcPr>
            <w:tcW w:w="810" w:type="dxa"/>
            <w:tcBorders>
              <w:left w:val="single" w:sz="1" w:space="0" w:color="000000"/>
              <w:bottom w:val="single" w:sz="1" w:space="0" w:color="000000"/>
            </w:tcBorders>
            <w:shd w:val="clear" w:color="auto" w:fill="auto"/>
          </w:tcPr>
          <w:p w14:paraId="6BCCC6C7" w14:textId="77777777" w:rsidR="00622716" w:rsidRDefault="00B368D6">
            <w:pPr>
              <w:pStyle w:val="Lentelsturinys"/>
              <w:snapToGrid w:val="0"/>
              <w:jc w:val="center"/>
              <w:rPr>
                <w:color w:val="000000"/>
                <w:sz w:val="22"/>
                <w:szCs w:val="22"/>
              </w:rPr>
            </w:pPr>
            <w:r>
              <w:rPr>
                <w:color w:val="000000"/>
                <w:sz w:val="22"/>
                <w:szCs w:val="22"/>
              </w:rPr>
              <w:t>380</w:t>
            </w:r>
          </w:p>
        </w:tc>
        <w:tc>
          <w:tcPr>
            <w:tcW w:w="750" w:type="dxa"/>
            <w:tcBorders>
              <w:left w:val="single" w:sz="1" w:space="0" w:color="000000"/>
              <w:bottom w:val="single" w:sz="1" w:space="0" w:color="000000"/>
            </w:tcBorders>
            <w:shd w:val="clear" w:color="auto" w:fill="auto"/>
          </w:tcPr>
          <w:p w14:paraId="29F2B901" w14:textId="77777777" w:rsidR="00622716" w:rsidRDefault="00B368D6">
            <w:pPr>
              <w:pStyle w:val="Lentelsturinys"/>
              <w:snapToGrid w:val="0"/>
              <w:jc w:val="center"/>
              <w:rPr>
                <w:color w:val="000000"/>
                <w:sz w:val="22"/>
                <w:szCs w:val="22"/>
              </w:rPr>
            </w:pPr>
            <w:r>
              <w:rPr>
                <w:color w:val="000000"/>
                <w:sz w:val="22"/>
                <w:szCs w:val="22"/>
              </w:rPr>
              <w:t>41,15</w:t>
            </w:r>
          </w:p>
        </w:tc>
        <w:tc>
          <w:tcPr>
            <w:tcW w:w="795" w:type="dxa"/>
            <w:tcBorders>
              <w:left w:val="single" w:sz="1" w:space="0" w:color="000000"/>
              <w:bottom w:val="single" w:sz="1" w:space="0" w:color="000000"/>
            </w:tcBorders>
            <w:shd w:val="clear" w:color="auto" w:fill="auto"/>
          </w:tcPr>
          <w:p w14:paraId="5FB026D1" w14:textId="77777777" w:rsidR="00622716" w:rsidRDefault="00B368D6">
            <w:pPr>
              <w:pStyle w:val="Lentelsturinys"/>
              <w:snapToGrid w:val="0"/>
              <w:jc w:val="center"/>
              <w:rPr>
                <w:color w:val="000000"/>
                <w:sz w:val="22"/>
                <w:szCs w:val="22"/>
              </w:rPr>
            </w:pPr>
            <w:r>
              <w:rPr>
                <w:color w:val="000000"/>
                <w:sz w:val="22"/>
                <w:szCs w:val="22"/>
              </w:rPr>
              <w:t>362</w:t>
            </w:r>
          </w:p>
        </w:tc>
        <w:tc>
          <w:tcPr>
            <w:tcW w:w="840" w:type="dxa"/>
            <w:tcBorders>
              <w:left w:val="single" w:sz="1" w:space="0" w:color="000000"/>
              <w:bottom w:val="single" w:sz="1" w:space="0" w:color="000000"/>
            </w:tcBorders>
            <w:shd w:val="clear" w:color="auto" w:fill="auto"/>
          </w:tcPr>
          <w:p w14:paraId="03CDF666" w14:textId="77777777" w:rsidR="00622716" w:rsidRDefault="00B368D6">
            <w:pPr>
              <w:pStyle w:val="Lentelsturinys"/>
              <w:snapToGrid w:val="0"/>
              <w:jc w:val="center"/>
              <w:rPr>
                <w:color w:val="000000"/>
                <w:sz w:val="22"/>
                <w:szCs w:val="22"/>
              </w:rPr>
            </w:pPr>
            <w:r>
              <w:rPr>
                <w:color w:val="000000"/>
                <w:sz w:val="22"/>
                <w:szCs w:val="22"/>
              </w:rPr>
              <w:t>296</w:t>
            </w:r>
          </w:p>
        </w:tc>
        <w:tc>
          <w:tcPr>
            <w:tcW w:w="765" w:type="dxa"/>
            <w:tcBorders>
              <w:left w:val="single" w:sz="1" w:space="0" w:color="000000"/>
              <w:bottom w:val="single" w:sz="1" w:space="0" w:color="000000"/>
            </w:tcBorders>
            <w:shd w:val="clear" w:color="auto" w:fill="auto"/>
          </w:tcPr>
          <w:p w14:paraId="0F724BB3" w14:textId="77777777" w:rsidR="00622716" w:rsidRDefault="00B368D6">
            <w:pPr>
              <w:pStyle w:val="Lentelsturinys"/>
              <w:snapToGrid w:val="0"/>
              <w:jc w:val="center"/>
              <w:rPr>
                <w:color w:val="000000"/>
                <w:sz w:val="22"/>
                <w:szCs w:val="22"/>
              </w:rPr>
            </w:pPr>
            <w:r>
              <w:rPr>
                <w:color w:val="000000"/>
                <w:sz w:val="22"/>
                <w:szCs w:val="22"/>
              </w:rPr>
              <w:t>32,93</w:t>
            </w:r>
          </w:p>
        </w:tc>
        <w:tc>
          <w:tcPr>
            <w:tcW w:w="880" w:type="dxa"/>
            <w:tcBorders>
              <w:left w:val="single" w:sz="1" w:space="0" w:color="000000"/>
              <w:bottom w:val="single" w:sz="1" w:space="0" w:color="000000"/>
              <w:right w:val="single" w:sz="1" w:space="0" w:color="000000"/>
            </w:tcBorders>
            <w:shd w:val="clear" w:color="auto" w:fill="auto"/>
          </w:tcPr>
          <w:p w14:paraId="2ECEBEB0" w14:textId="77777777" w:rsidR="00622716" w:rsidRDefault="00B368D6">
            <w:pPr>
              <w:pStyle w:val="Lentelsturinys"/>
              <w:snapToGrid w:val="0"/>
              <w:jc w:val="center"/>
              <w:rPr>
                <w:color w:val="000000"/>
                <w:sz w:val="22"/>
                <w:szCs w:val="22"/>
              </w:rPr>
            </w:pPr>
            <w:r>
              <w:rPr>
                <w:color w:val="000000"/>
                <w:sz w:val="22"/>
                <w:szCs w:val="22"/>
              </w:rPr>
              <w:t>275</w:t>
            </w:r>
          </w:p>
        </w:tc>
      </w:tr>
      <w:tr w:rsidR="00622716" w14:paraId="0A7EA82A" w14:textId="77777777">
        <w:tc>
          <w:tcPr>
            <w:tcW w:w="1905" w:type="dxa"/>
            <w:tcBorders>
              <w:left w:val="single" w:sz="1" w:space="0" w:color="000000"/>
              <w:bottom w:val="single" w:sz="1" w:space="0" w:color="000000"/>
            </w:tcBorders>
            <w:shd w:val="clear" w:color="auto" w:fill="auto"/>
          </w:tcPr>
          <w:p w14:paraId="6B35381B" w14:textId="77777777" w:rsidR="00622716" w:rsidRDefault="00B368D6">
            <w:pPr>
              <w:pStyle w:val="Lentelsturinys"/>
              <w:snapToGrid w:val="0"/>
              <w:rPr>
                <w:sz w:val="21"/>
                <w:szCs w:val="21"/>
              </w:rPr>
            </w:pPr>
            <w:r>
              <w:rPr>
                <w:sz w:val="21"/>
                <w:szCs w:val="21"/>
              </w:rPr>
              <w:t>Nepatikslintos virusinės žarnyno infekcijos</w:t>
            </w:r>
          </w:p>
        </w:tc>
        <w:tc>
          <w:tcPr>
            <w:tcW w:w="1223" w:type="dxa"/>
            <w:tcBorders>
              <w:left w:val="single" w:sz="1" w:space="0" w:color="000000"/>
              <w:bottom w:val="single" w:sz="1" w:space="0" w:color="000000"/>
            </w:tcBorders>
            <w:shd w:val="clear" w:color="auto" w:fill="auto"/>
          </w:tcPr>
          <w:p w14:paraId="73B65CAA" w14:textId="77777777" w:rsidR="00622716" w:rsidRDefault="00B368D6">
            <w:pPr>
              <w:pStyle w:val="Lentelsturinys"/>
              <w:snapToGrid w:val="0"/>
              <w:jc w:val="center"/>
              <w:rPr>
                <w:sz w:val="22"/>
                <w:szCs w:val="22"/>
              </w:rPr>
            </w:pPr>
            <w:r>
              <w:rPr>
                <w:sz w:val="22"/>
                <w:szCs w:val="22"/>
              </w:rPr>
              <w:t>215</w:t>
            </w:r>
          </w:p>
        </w:tc>
        <w:tc>
          <w:tcPr>
            <w:tcW w:w="877" w:type="dxa"/>
            <w:tcBorders>
              <w:left w:val="single" w:sz="1" w:space="0" w:color="000000"/>
              <w:bottom w:val="single" w:sz="1" w:space="0" w:color="000000"/>
            </w:tcBorders>
            <w:shd w:val="clear" w:color="auto" w:fill="auto"/>
          </w:tcPr>
          <w:p w14:paraId="360DE583" w14:textId="77777777" w:rsidR="00622716" w:rsidRDefault="00B368D6">
            <w:pPr>
              <w:pStyle w:val="Lentelsturinys"/>
              <w:snapToGrid w:val="0"/>
              <w:jc w:val="center"/>
              <w:rPr>
                <w:sz w:val="22"/>
                <w:szCs w:val="22"/>
              </w:rPr>
            </w:pPr>
            <w:r>
              <w:rPr>
                <w:sz w:val="22"/>
                <w:szCs w:val="22"/>
              </w:rPr>
              <w:t>22,78</w:t>
            </w:r>
          </w:p>
        </w:tc>
        <w:tc>
          <w:tcPr>
            <w:tcW w:w="840" w:type="dxa"/>
            <w:tcBorders>
              <w:left w:val="single" w:sz="1" w:space="0" w:color="000000"/>
              <w:bottom w:val="single" w:sz="1" w:space="0" w:color="000000"/>
            </w:tcBorders>
            <w:shd w:val="clear" w:color="auto" w:fill="auto"/>
          </w:tcPr>
          <w:p w14:paraId="4E2AA0E4" w14:textId="77777777" w:rsidR="00622716" w:rsidRDefault="00B368D6">
            <w:pPr>
              <w:pStyle w:val="Lentelsturinys"/>
              <w:snapToGrid w:val="0"/>
              <w:jc w:val="center"/>
              <w:rPr>
                <w:sz w:val="22"/>
                <w:szCs w:val="22"/>
              </w:rPr>
            </w:pPr>
            <w:r>
              <w:rPr>
                <w:sz w:val="22"/>
                <w:szCs w:val="22"/>
              </w:rPr>
              <w:t>206</w:t>
            </w:r>
          </w:p>
        </w:tc>
        <w:tc>
          <w:tcPr>
            <w:tcW w:w="810" w:type="dxa"/>
            <w:tcBorders>
              <w:left w:val="single" w:sz="1" w:space="0" w:color="000000"/>
              <w:bottom w:val="single" w:sz="1" w:space="0" w:color="000000"/>
            </w:tcBorders>
            <w:shd w:val="clear" w:color="auto" w:fill="auto"/>
          </w:tcPr>
          <w:p w14:paraId="546B1D8C" w14:textId="77777777" w:rsidR="00622716" w:rsidRDefault="00B368D6">
            <w:pPr>
              <w:pStyle w:val="Lentelsturinys"/>
              <w:snapToGrid w:val="0"/>
              <w:jc w:val="center"/>
              <w:rPr>
                <w:sz w:val="22"/>
                <w:szCs w:val="22"/>
              </w:rPr>
            </w:pPr>
            <w:r>
              <w:rPr>
                <w:sz w:val="22"/>
                <w:szCs w:val="22"/>
              </w:rPr>
              <w:t>210</w:t>
            </w:r>
          </w:p>
        </w:tc>
        <w:tc>
          <w:tcPr>
            <w:tcW w:w="750" w:type="dxa"/>
            <w:tcBorders>
              <w:left w:val="single" w:sz="1" w:space="0" w:color="000000"/>
              <w:bottom w:val="single" w:sz="1" w:space="0" w:color="000000"/>
            </w:tcBorders>
            <w:shd w:val="clear" w:color="auto" w:fill="auto"/>
          </w:tcPr>
          <w:p w14:paraId="2C597215" w14:textId="77777777" w:rsidR="00622716" w:rsidRDefault="00B368D6">
            <w:pPr>
              <w:pStyle w:val="Lentelsturinys"/>
              <w:snapToGrid w:val="0"/>
              <w:jc w:val="center"/>
              <w:rPr>
                <w:sz w:val="22"/>
                <w:szCs w:val="22"/>
              </w:rPr>
            </w:pPr>
            <w:r>
              <w:rPr>
                <w:sz w:val="22"/>
                <w:szCs w:val="22"/>
              </w:rPr>
              <w:t>22,74</w:t>
            </w:r>
          </w:p>
        </w:tc>
        <w:tc>
          <w:tcPr>
            <w:tcW w:w="795" w:type="dxa"/>
            <w:tcBorders>
              <w:left w:val="single" w:sz="1" w:space="0" w:color="000000"/>
              <w:bottom w:val="single" w:sz="1" w:space="0" w:color="000000"/>
            </w:tcBorders>
            <w:shd w:val="clear" w:color="auto" w:fill="auto"/>
          </w:tcPr>
          <w:p w14:paraId="7E7A4A85" w14:textId="77777777" w:rsidR="00622716" w:rsidRDefault="00B368D6">
            <w:pPr>
              <w:pStyle w:val="Lentelsturinys"/>
              <w:snapToGrid w:val="0"/>
              <w:jc w:val="center"/>
              <w:rPr>
                <w:sz w:val="22"/>
                <w:szCs w:val="22"/>
              </w:rPr>
            </w:pPr>
            <w:r>
              <w:rPr>
                <w:sz w:val="22"/>
                <w:szCs w:val="22"/>
              </w:rPr>
              <w:t>171</w:t>
            </w:r>
          </w:p>
        </w:tc>
        <w:tc>
          <w:tcPr>
            <w:tcW w:w="840" w:type="dxa"/>
            <w:tcBorders>
              <w:left w:val="single" w:sz="1" w:space="0" w:color="000000"/>
              <w:bottom w:val="single" w:sz="1" w:space="0" w:color="000000"/>
            </w:tcBorders>
            <w:shd w:val="clear" w:color="auto" w:fill="auto"/>
          </w:tcPr>
          <w:p w14:paraId="3489C7AE" w14:textId="77777777" w:rsidR="00622716" w:rsidRDefault="00B368D6">
            <w:pPr>
              <w:pStyle w:val="Lentelsturinys"/>
              <w:snapToGrid w:val="0"/>
              <w:jc w:val="center"/>
              <w:rPr>
                <w:sz w:val="22"/>
                <w:szCs w:val="22"/>
              </w:rPr>
            </w:pPr>
            <w:r>
              <w:rPr>
                <w:sz w:val="22"/>
                <w:szCs w:val="22"/>
              </w:rPr>
              <w:t>135</w:t>
            </w:r>
          </w:p>
        </w:tc>
        <w:tc>
          <w:tcPr>
            <w:tcW w:w="765" w:type="dxa"/>
            <w:tcBorders>
              <w:left w:val="single" w:sz="1" w:space="0" w:color="000000"/>
              <w:bottom w:val="single" w:sz="1" w:space="0" w:color="000000"/>
            </w:tcBorders>
            <w:shd w:val="clear" w:color="auto" w:fill="auto"/>
          </w:tcPr>
          <w:p w14:paraId="24BE1F53" w14:textId="77777777" w:rsidR="00622716" w:rsidRDefault="00B368D6">
            <w:pPr>
              <w:pStyle w:val="Lentelsturinys"/>
              <w:snapToGrid w:val="0"/>
              <w:jc w:val="center"/>
              <w:rPr>
                <w:sz w:val="22"/>
                <w:szCs w:val="22"/>
              </w:rPr>
            </w:pPr>
            <w:r>
              <w:rPr>
                <w:sz w:val="22"/>
                <w:szCs w:val="22"/>
              </w:rPr>
              <w:t>15,02</w:t>
            </w:r>
          </w:p>
        </w:tc>
        <w:tc>
          <w:tcPr>
            <w:tcW w:w="880" w:type="dxa"/>
            <w:tcBorders>
              <w:left w:val="single" w:sz="1" w:space="0" w:color="000000"/>
              <w:bottom w:val="single" w:sz="1" w:space="0" w:color="000000"/>
              <w:right w:val="single" w:sz="1" w:space="0" w:color="000000"/>
            </w:tcBorders>
            <w:shd w:val="clear" w:color="auto" w:fill="auto"/>
          </w:tcPr>
          <w:p w14:paraId="2CC48713" w14:textId="77777777" w:rsidR="00622716" w:rsidRDefault="00B368D6">
            <w:pPr>
              <w:pStyle w:val="Lentelsturinys"/>
              <w:snapToGrid w:val="0"/>
              <w:jc w:val="center"/>
              <w:rPr>
                <w:sz w:val="22"/>
                <w:szCs w:val="22"/>
              </w:rPr>
            </w:pPr>
            <w:r>
              <w:rPr>
                <w:sz w:val="22"/>
                <w:szCs w:val="22"/>
              </w:rPr>
              <w:t>111</w:t>
            </w:r>
          </w:p>
        </w:tc>
      </w:tr>
      <w:tr w:rsidR="00622716" w14:paraId="28DDFE84" w14:textId="77777777">
        <w:tc>
          <w:tcPr>
            <w:tcW w:w="1905" w:type="dxa"/>
            <w:tcBorders>
              <w:left w:val="single" w:sz="1" w:space="0" w:color="000000"/>
              <w:bottom w:val="single" w:sz="1" w:space="0" w:color="000000"/>
            </w:tcBorders>
            <w:shd w:val="clear" w:color="auto" w:fill="auto"/>
          </w:tcPr>
          <w:p w14:paraId="380618F1" w14:textId="77777777" w:rsidR="00622716" w:rsidRDefault="00B368D6">
            <w:pPr>
              <w:pStyle w:val="Lentelsturinys"/>
              <w:snapToGrid w:val="0"/>
              <w:rPr>
                <w:sz w:val="21"/>
                <w:szCs w:val="21"/>
              </w:rPr>
            </w:pPr>
            <w:r>
              <w:rPr>
                <w:sz w:val="21"/>
                <w:szCs w:val="21"/>
              </w:rPr>
              <w:t>Bakterinės maisto toksinės infekcijos</w:t>
            </w:r>
          </w:p>
        </w:tc>
        <w:tc>
          <w:tcPr>
            <w:tcW w:w="1223" w:type="dxa"/>
            <w:tcBorders>
              <w:left w:val="single" w:sz="1" w:space="0" w:color="000000"/>
              <w:bottom w:val="single" w:sz="1" w:space="0" w:color="000000"/>
            </w:tcBorders>
            <w:shd w:val="clear" w:color="auto" w:fill="auto"/>
          </w:tcPr>
          <w:p w14:paraId="5CF7AC8B" w14:textId="77777777" w:rsidR="00622716" w:rsidRDefault="00B368D6">
            <w:pPr>
              <w:pStyle w:val="Lentelsturinys"/>
              <w:snapToGrid w:val="0"/>
              <w:jc w:val="center"/>
              <w:rPr>
                <w:sz w:val="22"/>
                <w:szCs w:val="22"/>
              </w:rPr>
            </w:pPr>
            <w:r>
              <w:rPr>
                <w:sz w:val="22"/>
                <w:szCs w:val="22"/>
              </w:rPr>
              <w:t>13</w:t>
            </w:r>
          </w:p>
        </w:tc>
        <w:tc>
          <w:tcPr>
            <w:tcW w:w="877" w:type="dxa"/>
            <w:tcBorders>
              <w:left w:val="single" w:sz="1" w:space="0" w:color="000000"/>
              <w:bottom w:val="single" w:sz="1" w:space="0" w:color="000000"/>
            </w:tcBorders>
            <w:shd w:val="clear" w:color="auto" w:fill="auto"/>
          </w:tcPr>
          <w:p w14:paraId="24A325EB" w14:textId="77777777" w:rsidR="00622716" w:rsidRDefault="00B368D6">
            <w:pPr>
              <w:pStyle w:val="Lentelsturinys"/>
              <w:snapToGrid w:val="0"/>
              <w:jc w:val="center"/>
              <w:rPr>
                <w:sz w:val="22"/>
                <w:szCs w:val="22"/>
              </w:rPr>
            </w:pPr>
            <w:r>
              <w:rPr>
                <w:sz w:val="22"/>
                <w:szCs w:val="22"/>
              </w:rPr>
              <w:t>1,38</w:t>
            </w:r>
          </w:p>
        </w:tc>
        <w:tc>
          <w:tcPr>
            <w:tcW w:w="840" w:type="dxa"/>
            <w:tcBorders>
              <w:left w:val="single" w:sz="1" w:space="0" w:color="000000"/>
              <w:bottom w:val="single" w:sz="1" w:space="0" w:color="000000"/>
            </w:tcBorders>
            <w:shd w:val="clear" w:color="auto" w:fill="auto"/>
          </w:tcPr>
          <w:p w14:paraId="21F25E8C" w14:textId="77777777" w:rsidR="00622716" w:rsidRDefault="00B368D6">
            <w:pPr>
              <w:pStyle w:val="Lentelsturinys"/>
              <w:snapToGrid w:val="0"/>
              <w:jc w:val="center"/>
              <w:rPr>
                <w:sz w:val="22"/>
                <w:szCs w:val="22"/>
              </w:rPr>
            </w:pPr>
            <w:r>
              <w:rPr>
                <w:sz w:val="22"/>
                <w:szCs w:val="22"/>
              </w:rPr>
              <w:t>13</w:t>
            </w:r>
          </w:p>
        </w:tc>
        <w:tc>
          <w:tcPr>
            <w:tcW w:w="810" w:type="dxa"/>
            <w:tcBorders>
              <w:left w:val="single" w:sz="1" w:space="0" w:color="000000"/>
              <w:bottom w:val="single" w:sz="1" w:space="0" w:color="000000"/>
            </w:tcBorders>
            <w:shd w:val="clear" w:color="auto" w:fill="auto"/>
          </w:tcPr>
          <w:p w14:paraId="6A21E0D9" w14:textId="77777777" w:rsidR="00622716" w:rsidRDefault="00B368D6">
            <w:pPr>
              <w:pStyle w:val="Lentelsturinys"/>
              <w:snapToGrid w:val="0"/>
              <w:jc w:val="center"/>
              <w:rPr>
                <w:sz w:val="22"/>
                <w:szCs w:val="22"/>
              </w:rPr>
            </w:pPr>
            <w:r>
              <w:rPr>
                <w:sz w:val="22"/>
                <w:szCs w:val="22"/>
              </w:rPr>
              <w:t>5</w:t>
            </w:r>
          </w:p>
        </w:tc>
        <w:tc>
          <w:tcPr>
            <w:tcW w:w="750" w:type="dxa"/>
            <w:tcBorders>
              <w:left w:val="single" w:sz="1" w:space="0" w:color="000000"/>
              <w:bottom w:val="single" w:sz="1" w:space="0" w:color="000000"/>
            </w:tcBorders>
            <w:shd w:val="clear" w:color="auto" w:fill="auto"/>
          </w:tcPr>
          <w:p w14:paraId="30BBC351" w14:textId="77777777" w:rsidR="00622716" w:rsidRDefault="00B368D6">
            <w:pPr>
              <w:pStyle w:val="Lentelsturinys"/>
              <w:snapToGrid w:val="0"/>
              <w:jc w:val="center"/>
              <w:rPr>
                <w:sz w:val="22"/>
                <w:szCs w:val="22"/>
              </w:rPr>
            </w:pPr>
            <w:r>
              <w:rPr>
                <w:sz w:val="22"/>
                <w:szCs w:val="22"/>
              </w:rPr>
              <w:t>0,54</w:t>
            </w:r>
          </w:p>
        </w:tc>
        <w:tc>
          <w:tcPr>
            <w:tcW w:w="795" w:type="dxa"/>
            <w:tcBorders>
              <w:left w:val="single" w:sz="1" w:space="0" w:color="000000"/>
              <w:bottom w:val="single" w:sz="1" w:space="0" w:color="000000"/>
            </w:tcBorders>
            <w:shd w:val="clear" w:color="auto" w:fill="auto"/>
          </w:tcPr>
          <w:p w14:paraId="2E40D624" w14:textId="77777777" w:rsidR="00622716" w:rsidRDefault="00B368D6">
            <w:pPr>
              <w:pStyle w:val="Lentelsturinys"/>
              <w:snapToGrid w:val="0"/>
              <w:jc w:val="center"/>
              <w:rPr>
                <w:sz w:val="22"/>
                <w:szCs w:val="22"/>
              </w:rPr>
            </w:pPr>
            <w:r>
              <w:rPr>
                <w:sz w:val="22"/>
                <w:szCs w:val="22"/>
              </w:rPr>
              <w:t>3</w:t>
            </w:r>
          </w:p>
        </w:tc>
        <w:tc>
          <w:tcPr>
            <w:tcW w:w="840" w:type="dxa"/>
            <w:tcBorders>
              <w:left w:val="single" w:sz="1" w:space="0" w:color="000000"/>
              <w:bottom w:val="single" w:sz="1" w:space="0" w:color="000000"/>
            </w:tcBorders>
            <w:shd w:val="clear" w:color="auto" w:fill="auto"/>
          </w:tcPr>
          <w:p w14:paraId="0863E325" w14:textId="77777777" w:rsidR="00622716" w:rsidRDefault="00B368D6">
            <w:pPr>
              <w:pStyle w:val="Lentelsturinys"/>
              <w:snapToGrid w:val="0"/>
              <w:jc w:val="center"/>
              <w:rPr>
                <w:sz w:val="22"/>
                <w:szCs w:val="22"/>
              </w:rPr>
            </w:pPr>
            <w:r>
              <w:rPr>
                <w:sz w:val="22"/>
                <w:szCs w:val="22"/>
              </w:rPr>
              <w:t>5</w:t>
            </w:r>
          </w:p>
        </w:tc>
        <w:tc>
          <w:tcPr>
            <w:tcW w:w="765" w:type="dxa"/>
            <w:tcBorders>
              <w:left w:val="single" w:sz="1" w:space="0" w:color="000000"/>
              <w:bottom w:val="single" w:sz="1" w:space="0" w:color="000000"/>
            </w:tcBorders>
            <w:shd w:val="clear" w:color="auto" w:fill="auto"/>
          </w:tcPr>
          <w:p w14:paraId="7B0DC187" w14:textId="77777777" w:rsidR="00622716" w:rsidRDefault="00B368D6">
            <w:pPr>
              <w:pStyle w:val="Lentelsturinys"/>
              <w:snapToGrid w:val="0"/>
              <w:jc w:val="center"/>
              <w:rPr>
                <w:sz w:val="22"/>
                <w:szCs w:val="22"/>
              </w:rPr>
            </w:pPr>
            <w:r>
              <w:rPr>
                <w:sz w:val="22"/>
                <w:szCs w:val="22"/>
              </w:rPr>
              <w:t>0,56</w:t>
            </w:r>
          </w:p>
        </w:tc>
        <w:tc>
          <w:tcPr>
            <w:tcW w:w="880" w:type="dxa"/>
            <w:tcBorders>
              <w:left w:val="single" w:sz="1" w:space="0" w:color="000000"/>
              <w:bottom w:val="single" w:sz="1" w:space="0" w:color="000000"/>
              <w:right w:val="single" w:sz="1" w:space="0" w:color="000000"/>
            </w:tcBorders>
            <w:shd w:val="clear" w:color="auto" w:fill="auto"/>
          </w:tcPr>
          <w:p w14:paraId="59C655FF" w14:textId="77777777" w:rsidR="00622716" w:rsidRDefault="00B368D6">
            <w:pPr>
              <w:pStyle w:val="Lentelsturinys"/>
              <w:snapToGrid w:val="0"/>
              <w:jc w:val="center"/>
              <w:rPr>
                <w:sz w:val="22"/>
                <w:szCs w:val="22"/>
              </w:rPr>
            </w:pPr>
            <w:r>
              <w:rPr>
                <w:sz w:val="22"/>
                <w:szCs w:val="22"/>
              </w:rPr>
              <w:t>2</w:t>
            </w:r>
          </w:p>
        </w:tc>
      </w:tr>
      <w:tr w:rsidR="00622716" w14:paraId="77F8B024" w14:textId="77777777">
        <w:tc>
          <w:tcPr>
            <w:tcW w:w="1905" w:type="dxa"/>
            <w:tcBorders>
              <w:left w:val="single" w:sz="1" w:space="0" w:color="000000"/>
              <w:bottom w:val="single" w:sz="1" w:space="0" w:color="000000"/>
            </w:tcBorders>
            <w:shd w:val="clear" w:color="auto" w:fill="auto"/>
          </w:tcPr>
          <w:p w14:paraId="6779D07D" w14:textId="77777777" w:rsidR="00622716" w:rsidRDefault="00B368D6">
            <w:pPr>
              <w:pStyle w:val="Lentelsturinys"/>
              <w:snapToGrid w:val="0"/>
              <w:rPr>
                <w:sz w:val="21"/>
                <w:szCs w:val="21"/>
              </w:rPr>
            </w:pPr>
            <w:r>
              <w:rPr>
                <w:sz w:val="21"/>
                <w:szCs w:val="21"/>
              </w:rPr>
              <w:t>Iš viso</w:t>
            </w:r>
          </w:p>
        </w:tc>
        <w:tc>
          <w:tcPr>
            <w:tcW w:w="1223" w:type="dxa"/>
            <w:tcBorders>
              <w:left w:val="single" w:sz="1" w:space="0" w:color="000000"/>
              <w:bottom w:val="single" w:sz="1" w:space="0" w:color="000000"/>
            </w:tcBorders>
            <w:shd w:val="clear" w:color="auto" w:fill="auto"/>
          </w:tcPr>
          <w:p w14:paraId="474030A3" w14:textId="77777777" w:rsidR="00622716" w:rsidRDefault="00B368D6">
            <w:pPr>
              <w:pStyle w:val="Lentelsturinys"/>
              <w:snapToGrid w:val="0"/>
              <w:jc w:val="center"/>
              <w:rPr>
                <w:sz w:val="22"/>
                <w:szCs w:val="22"/>
              </w:rPr>
            </w:pPr>
            <w:r>
              <w:rPr>
                <w:sz w:val="22"/>
                <w:szCs w:val="22"/>
              </w:rPr>
              <w:t>1013</w:t>
            </w:r>
          </w:p>
        </w:tc>
        <w:tc>
          <w:tcPr>
            <w:tcW w:w="877" w:type="dxa"/>
            <w:tcBorders>
              <w:left w:val="single" w:sz="1" w:space="0" w:color="000000"/>
              <w:bottom w:val="single" w:sz="1" w:space="0" w:color="000000"/>
            </w:tcBorders>
            <w:shd w:val="clear" w:color="auto" w:fill="auto"/>
          </w:tcPr>
          <w:p w14:paraId="0496C645" w14:textId="77777777" w:rsidR="00622716" w:rsidRDefault="00B368D6">
            <w:pPr>
              <w:pStyle w:val="Lentelsturinys"/>
              <w:snapToGrid w:val="0"/>
              <w:jc w:val="center"/>
              <w:rPr>
                <w:sz w:val="22"/>
                <w:szCs w:val="22"/>
              </w:rPr>
            </w:pPr>
            <w:r>
              <w:rPr>
                <w:sz w:val="22"/>
                <w:szCs w:val="22"/>
              </w:rPr>
              <w:t>107,31</w:t>
            </w:r>
          </w:p>
        </w:tc>
        <w:tc>
          <w:tcPr>
            <w:tcW w:w="840" w:type="dxa"/>
            <w:tcBorders>
              <w:left w:val="single" w:sz="1" w:space="0" w:color="000000"/>
              <w:bottom w:val="single" w:sz="1" w:space="0" w:color="000000"/>
            </w:tcBorders>
            <w:shd w:val="clear" w:color="auto" w:fill="auto"/>
          </w:tcPr>
          <w:p w14:paraId="2740EB82" w14:textId="77777777" w:rsidR="00622716" w:rsidRDefault="00B368D6">
            <w:pPr>
              <w:pStyle w:val="Lentelsturinys"/>
              <w:snapToGrid w:val="0"/>
              <w:jc w:val="center"/>
              <w:rPr>
                <w:sz w:val="22"/>
                <w:szCs w:val="22"/>
              </w:rPr>
            </w:pPr>
            <w:r>
              <w:rPr>
                <w:sz w:val="22"/>
                <w:szCs w:val="22"/>
              </w:rPr>
              <w:t>941</w:t>
            </w:r>
          </w:p>
        </w:tc>
        <w:tc>
          <w:tcPr>
            <w:tcW w:w="810" w:type="dxa"/>
            <w:tcBorders>
              <w:left w:val="single" w:sz="1" w:space="0" w:color="000000"/>
              <w:bottom w:val="single" w:sz="1" w:space="0" w:color="000000"/>
            </w:tcBorders>
            <w:shd w:val="clear" w:color="auto" w:fill="auto"/>
          </w:tcPr>
          <w:p w14:paraId="009794AD" w14:textId="77777777" w:rsidR="00622716" w:rsidRDefault="00B368D6">
            <w:pPr>
              <w:pStyle w:val="Lentelsturinys"/>
              <w:snapToGrid w:val="0"/>
              <w:jc w:val="center"/>
              <w:rPr>
                <w:sz w:val="22"/>
                <w:szCs w:val="22"/>
              </w:rPr>
            </w:pPr>
            <w:r>
              <w:rPr>
                <w:sz w:val="22"/>
                <w:szCs w:val="22"/>
              </w:rPr>
              <w:t>1165</w:t>
            </w:r>
          </w:p>
        </w:tc>
        <w:tc>
          <w:tcPr>
            <w:tcW w:w="750" w:type="dxa"/>
            <w:tcBorders>
              <w:left w:val="single" w:sz="1" w:space="0" w:color="000000"/>
              <w:bottom w:val="single" w:sz="1" w:space="0" w:color="000000"/>
            </w:tcBorders>
            <w:shd w:val="clear" w:color="auto" w:fill="auto"/>
          </w:tcPr>
          <w:p w14:paraId="522F5809" w14:textId="77777777" w:rsidR="00622716" w:rsidRDefault="00B368D6">
            <w:pPr>
              <w:pStyle w:val="Lentelsturinys"/>
              <w:snapToGrid w:val="0"/>
              <w:jc w:val="center"/>
              <w:rPr>
                <w:sz w:val="22"/>
                <w:szCs w:val="22"/>
              </w:rPr>
            </w:pPr>
            <w:r>
              <w:rPr>
                <w:sz w:val="22"/>
                <w:szCs w:val="22"/>
              </w:rPr>
              <w:t>126,15</w:t>
            </w:r>
          </w:p>
        </w:tc>
        <w:tc>
          <w:tcPr>
            <w:tcW w:w="795" w:type="dxa"/>
            <w:tcBorders>
              <w:left w:val="single" w:sz="1" w:space="0" w:color="000000"/>
              <w:bottom w:val="single" w:sz="1" w:space="0" w:color="000000"/>
            </w:tcBorders>
            <w:shd w:val="clear" w:color="auto" w:fill="auto"/>
          </w:tcPr>
          <w:p w14:paraId="7D512B08" w14:textId="77777777" w:rsidR="00622716" w:rsidRDefault="00B368D6">
            <w:pPr>
              <w:pStyle w:val="Lentelsturinys"/>
              <w:snapToGrid w:val="0"/>
              <w:jc w:val="center"/>
              <w:rPr>
                <w:sz w:val="22"/>
                <w:szCs w:val="22"/>
              </w:rPr>
            </w:pPr>
            <w:r>
              <w:rPr>
                <w:sz w:val="22"/>
                <w:szCs w:val="22"/>
              </w:rPr>
              <w:t>904</w:t>
            </w:r>
          </w:p>
        </w:tc>
        <w:tc>
          <w:tcPr>
            <w:tcW w:w="840" w:type="dxa"/>
            <w:tcBorders>
              <w:left w:val="single" w:sz="1" w:space="0" w:color="000000"/>
              <w:bottom w:val="single" w:sz="1" w:space="0" w:color="000000"/>
            </w:tcBorders>
            <w:shd w:val="clear" w:color="auto" w:fill="auto"/>
          </w:tcPr>
          <w:p w14:paraId="2DECCE70" w14:textId="77777777" w:rsidR="00622716" w:rsidRDefault="00B368D6">
            <w:pPr>
              <w:pStyle w:val="Lentelsturinys"/>
              <w:snapToGrid w:val="0"/>
              <w:jc w:val="center"/>
              <w:rPr>
                <w:sz w:val="22"/>
                <w:szCs w:val="22"/>
              </w:rPr>
            </w:pPr>
            <w:r>
              <w:rPr>
                <w:sz w:val="22"/>
                <w:szCs w:val="22"/>
              </w:rPr>
              <w:t>977</w:t>
            </w:r>
          </w:p>
        </w:tc>
        <w:tc>
          <w:tcPr>
            <w:tcW w:w="765" w:type="dxa"/>
            <w:tcBorders>
              <w:left w:val="single" w:sz="1" w:space="0" w:color="000000"/>
              <w:bottom w:val="single" w:sz="1" w:space="0" w:color="000000"/>
            </w:tcBorders>
            <w:shd w:val="clear" w:color="auto" w:fill="auto"/>
          </w:tcPr>
          <w:p w14:paraId="70B87454" w14:textId="77777777" w:rsidR="00622716" w:rsidRDefault="00B368D6">
            <w:pPr>
              <w:pStyle w:val="Lentelsturinys"/>
              <w:snapToGrid w:val="0"/>
              <w:jc w:val="center"/>
              <w:rPr>
                <w:sz w:val="22"/>
                <w:szCs w:val="22"/>
              </w:rPr>
            </w:pPr>
            <w:r>
              <w:rPr>
                <w:sz w:val="22"/>
                <w:szCs w:val="22"/>
              </w:rPr>
              <w:t>108,7</w:t>
            </w:r>
          </w:p>
        </w:tc>
        <w:tc>
          <w:tcPr>
            <w:tcW w:w="880" w:type="dxa"/>
            <w:tcBorders>
              <w:left w:val="single" w:sz="1" w:space="0" w:color="000000"/>
              <w:bottom w:val="single" w:sz="1" w:space="0" w:color="000000"/>
              <w:right w:val="single" w:sz="1" w:space="0" w:color="000000"/>
            </w:tcBorders>
            <w:shd w:val="clear" w:color="auto" w:fill="auto"/>
          </w:tcPr>
          <w:p w14:paraId="6F53ABF4" w14:textId="77777777" w:rsidR="00622716" w:rsidRDefault="00B368D6">
            <w:pPr>
              <w:pStyle w:val="Lentelsturinys"/>
              <w:snapToGrid w:val="0"/>
              <w:jc w:val="center"/>
              <w:rPr>
                <w:sz w:val="22"/>
                <w:szCs w:val="22"/>
              </w:rPr>
            </w:pPr>
            <w:r>
              <w:rPr>
                <w:sz w:val="22"/>
                <w:szCs w:val="22"/>
              </w:rPr>
              <w:t>70</w:t>
            </w:r>
          </w:p>
        </w:tc>
      </w:tr>
    </w:tbl>
    <w:p w14:paraId="1A8A42B3" w14:textId="77777777" w:rsidR="00622716" w:rsidRDefault="00B368D6">
      <w:pPr>
        <w:shd w:val="clear" w:color="auto" w:fill="FFFFFF"/>
        <w:snapToGrid w:val="0"/>
        <w:spacing w:line="100" w:lineRule="atLeast"/>
        <w:jc w:val="center"/>
        <w:rPr>
          <w:rFonts w:eastAsia="Times New Roman" w:cs="Times New Roman"/>
          <w:b/>
          <w:bCs/>
          <w:color w:val="000000"/>
          <w:sz w:val="18"/>
          <w:szCs w:val="18"/>
        </w:rPr>
      </w:pPr>
      <w:r>
        <w:rPr>
          <w:rFonts w:eastAsia="Times New Roman" w:cs="Times New Roman"/>
          <w:i/>
          <w:iCs/>
          <w:color w:val="000000"/>
          <w:sz w:val="16"/>
          <w:szCs w:val="16"/>
        </w:rPr>
        <w:t>Šaltinis:</w:t>
      </w:r>
      <w:r>
        <w:rPr>
          <w:rFonts w:eastAsia="Times New Roman" w:cs="Times New Roman"/>
          <w:b/>
          <w:bCs/>
          <w:i/>
          <w:iCs/>
          <w:color w:val="000000"/>
          <w:sz w:val="16"/>
          <w:szCs w:val="16"/>
        </w:rPr>
        <w:t xml:space="preserve"> </w:t>
      </w:r>
      <w:r>
        <w:rPr>
          <w:rFonts w:eastAsia="Times New Roman" w:cs="Times New Roman"/>
          <w:bCs/>
          <w:i/>
          <w:iCs/>
          <w:color w:val="000000"/>
          <w:sz w:val="16"/>
          <w:szCs w:val="16"/>
        </w:rPr>
        <w:t>Nacionalinio visuomenės sveikatos centro prie Sveikatos apsaugos ministerijos Panevėžio departamentas</w:t>
      </w:r>
      <w:r>
        <w:rPr>
          <w:rFonts w:eastAsia="Times New Roman" w:cs="Times New Roman"/>
          <w:b/>
          <w:bCs/>
          <w:color w:val="000000"/>
          <w:sz w:val="18"/>
          <w:szCs w:val="18"/>
        </w:rPr>
        <w:t xml:space="preserve"> </w:t>
      </w:r>
    </w:p>
    <w:p w14:paraId="452D9CFA" w14:textId="77777777" w:rsidR="00622716" w:rsidRDefault="00622716">
      <w:pPr>
        <w:shd w:val="clear" w:color="auto" w:fill="FFFFFF"/>
        <w:snapToGrid w:val="0"/>
        <w:spacing w:line="100" w:lineRule="atLeast"/>
        <w:ind w:firstLine="285"/>
        <w:jc w:val="both"/>
        <w:rPr>
          <w:color w:val="000000"/>
        </w:rPr>
      </w:pPr>
    </w:p>
    <w:p w14:paraId="01EBF565" w14:textId="77777777" w:rsidR="00622716" w:rsidRDefault="000573AE" w:rsidP="0020525F">
      <w:pPr>
        <w:shd w:val="clear" w:color="auto" w:fill="FFFFFF"/>
        <w:snapToGrid w:val="0"/>
        <w:spacing w:line="276" w:lineRule="auto"/>
        <w:ind w:firstLine="851"/>
        <w:jc w:val="both"/>
        <w:rPr>
          <w:color w:val="000000"/>
        </w:rPr>
      </w:pPr>
      <w:r>
        <w:rPr>
          <w:color w:val="000000"/>
        </w:rPr>
        <w:tab/>
        <w:t xml:space="preserve">Lygindami </w:t>
      </w:r>
      <w:r w:rsidR="00B368D6">
        <w:rPr>
          <w:color w:val="000000"/>
        </w:rPr>
        <w:t xml:space="preserve">2017 metus su 2016 metais matome, kad Panevėžio mieste padaugėjo </w:t>
      </w:r>
      <w:r w:rsidR="00B368D6" w:rsidRPr="000573AE">
        <w:rPr>
          <w:color w:val="000000"/>
        </w:rPr>
        <w:t>patikslint</w:t>
      </w:r>
      <w:r w:rsidR="00B368D6">
        <w:rPr>
          <w:color w:val="000000"/>
        </w:rPr>
        <w:t>ų bakterinių žarnyno infekcijų</w:t>
      </w:r>
      <w:r>
        <w:rPr>
          <w:color w:val="000000"/>
        </w:rPr>
        <w:t xml:space="preserve"> </w:t>
      </w:r>
      <w:r w:rsidR="00B368D6">
        <w:rPr>
          <w:color w:val="000000"/>
        </w:rPr>
        <w:t>–</w:t>
      </w:r>
      <w:r>
        <w:rPr>
          <w:color w:val="000000"/>
        </w:rPr>
        <w:t xml:space="preserve"> </w:t>
      </w:r>
      <w:r w:rsidR="00B368D6">
        <w:rPr>
          <w:color w:val="000000"/>
        </w:rPr>
        <w:t>14 atvejų. Tačiau sumažėjo: salmoneliozių</w:t>
      </w:r>
      <w:r>
        <w:rPr>
          <w:color w:val="000000"/>
        </w:rPr>
        <w:t xml:space="preserve"> </w:t>
      </w:r>
      <w:r w:rsidR="00B368D6">
        <w:rPr>
          <w:color w:val="000000"/>
        </w:rPr>
        <w:t>–</w:t>
      </w:r>
      <w:r>
        <w:rPr>
          <w:color w:val="000000"/>
        </w:rPr>
        <w:t xml:space="preserve"> </w:t>
      </w:r>
      <w:r w:rsidR="00B368D6">
        <w:rPr>
          <w:color w:val="000000"/>
        </w:rPr>
        <w:t>8 atvejais, nepatikslintų bakterinių žarnyno infekcijų</w:t>
      </w:r>
      <w:r>
        <w:rPr>
          <w:color w:val="000000"/>
        </w:rPr>
        <w:t xml:space="preserve"> </w:t>
      </w:r>
      <w:r w:rsidR="00B368D6">
        <w:rPr>
          <w:color w:val="000000"/>
        </w:rPr>
        <w:t>–</w:t>
      </w:r>
      <w:r>
        <w:rPr>
          <w:color w:val="000000"/>
        </w:rPr>
        <w:t xml:space="preserve"> </w:t>
      </w:r>
      <w:r w:rsidR="00B368D6">
        <w:rPr>
          <w:color w:val="000000"/>
        </w:rPr>
        <w:t>35 atvejais, virusinių patikslintų žarnyno infekcijų</w:t>
      </w:r>
      <w:r>
        <w:rPr>
          <w:color w:val="000000"/>
        </w:rPr>
        <w:t xml:space="preserve"> </w:t>
      </w:r>
      <w:r w:rsidR="00B368D6">
        <w:rPr>
          <w:color w:val="000000"/>
        </w:rPr>
        <w:t>–</w:t>
      </w:r>
      <w:r>
        <w:rPr>
          <w:color w:val="000000"/>
        </w:rPr>
        <w:t xml:space="preserve"> </w:t>
      </w:r>
      <w:r w:rsidR="00B368D6">
        <w:rPr>
          <w:color w:val="000000"/>
        </w:rPr>
        <w:t>18 atvejų, nepatikslintų virusinių žarnyno infekcijų</w:t>
      </w:r>
      <w:r>
        <w:rPr>
          <w:color w:val="000000"/>
        </w:rPr>
        <w:t xml:space="preserve"> </w:t>
      </w:r>
      <w:r w:rsidR="00B368D6">
        <w:rPr>
          <w:color w:val="000000"/>
        </w:rPr>
        <w:t>–</w:t>
      </w:r>
      <w:r>
        <w:rPr>
          <w:color w:val="000000"/>
        </w:rPr>
        <w:t xml:space="preserve"> </w:t>
      </w:r>
      <w:r w:rsidR="00B368D6">
        <w:rPr>
          <w:color w:val="000000"/>
        </w:rPr>
        <w:t>39 atvejų ir bakterinių maisto toksinių infekcijų</w:t>
      </w:r>
      <w:r>
        <w:rPr>
          <w:color w:val="000000"/>
        </w:rPr>
        <w:t xml:space="preserve"> </w:t>
      </w:r>
      <w:r w:rsidR="00B368D6">
        <w:rPr>
          <w:color w:val="000000"/>
        </w:rPr>
        <w:t>–</w:t>
      </w:r>
      <w:r>
        <w:rPr>
          <w:color w:val="000000"/>
        </w:rPr>
        <w:t xml:space="preserve"> </w:t>
      </w:r>
      <w:r w:rsidR="00B368D6">
        <w:rPr>
          <w:color w:val="000000"/>
        </w:rPr>
        <w:t>2 atvejais (8 pav.).</w:t>
      </w:r>
    </w:p>
    <w:p w14:paraId="5431DD9C" w14:textId="77777777" w:rsidR="00622716" w:rsidRDefault="00622716" w:rsidP="0020525F">
      <w:pPr>
        <w:shd w:val="clear" w:color="auto" w:fill="FFFFFF"/>
        <w:snapToGrid w:val="0"/>
        <w:spacing w:line="100" w:lineRule="atLeast"/>
        <w:ind w:firstLine="851"/>
        <w:jc w:val="both"/>
        <w:rPr>
          <w:color w:val="000000"/>
        </w:rPr>
      </w:pPr>
    </w:p>
    <w:p w14:paraId="180F932D" w14:textId="77777777" w:rsidR="00622716" w:rsidRDefault="00B368D6">
      <w:pPr>
        <w:shd w:val="clear" w:color="auto" w:fill="FFFFFF"/>
        <w:snapToGrid w:val="0"/>
        <w:spacing w:line="100" w:lineRule="atLeast"/>
        <w:jc w:val="center"/>
        <w:rPr>
          <w:b/>
          <w:bCs/>
          <w:i/>
          <w:iCs/>
        </w:rPr>
      </w:pPr>
      <w:r>
        <w:rPr>
          <w:b/>
          <w:bCs/>
          <w:color w:val="000000"/>
          <w:sz w:val="18"/>
          <w:szCs w:val="18"/>
        </w:rPr>
        <w:t>8</w:t>
      </w:r>
      <w:r w:rsidR="004D593B">
        <w:rPr>
          <w:noProof/>
          <w:lang w:eastAsia="lt-LT" w:bidi="ar-SA"/>
        </w:rPr>
        <w:drawing>
          <wp:anchor distT="0" distB="0" distL="0" distR="0" simplePos="0" relativeHeight="251651584" behindDoc="0" locked="0" layoutInCell="1" allowOverlap="1" wp14:anchorId="33681463" wp14:editId="3AE2F634">
            <wp:simplePos x="0" y="0"/>
            <wp:positionH relativeFrom="column">
              <wp:align>center</wp:align>
            </wp:positionH>
            <wp:positionV relativeFrom="paragraph">
              <wp:posOffset>0</wp:posOffset>
            </wp:positionV>
            <wp:extent cx="4542790" cy="2106295"/>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2790" cy="2106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8"/>
          <w:szCs w:val="18"/>
        </w:rPr>
        <w:t xml:space="preserve"> pav</w:t>
      </w:r>
      <w:r>
        <w:rPr>
          <w:color w:val="000000"/>
          <w:sz w:val="18"/>
          <w:szCs w:val="18"/>
        </w:rPr>
        <w:t xml:space="preserve">. Sergamumas infekcinėmis žarnyno ligomis </w:t>
      </w:r>
      <w:r w:rsidR="000573AE">
        <w:rPr>
          <w:color w:val="000000"/>
          <w:sz w:val="18"/>
          <w:szCs w:val="18"/>
        </w:rPr>
        <w:t>Panevėžio m. savivaldybėje 2014–</w:t>
      </w:r>
      <w:r>
        <w:rPr>
          <w:color w:val="000000"/>
          <w:sz w:val="18"/>
          <w:szCs w:val="18"/>
        </w:rPr>
        <w:t>2017 m. (absol. skaičiais)</w:t>
      </w:r>
    </w:p>
    <w:p w14:paraId="288DE63D" w14:textId="77777777" w:rsidR="00622716" w:rsidRDefault="00B368D6">
      <w:pPr>
        <w:shd w:val="clear" w:color="auto" w:fill="FFFFFF"/>
        <w:snapToGrid w:val="0"/>
        <w:spacing w:line="360" w:lineRule="auto"/>
        <w:jc w:val="center"/>
        <w:rPr>
          <w:rFonts w:eastAsia="Times New Roman" w:cs="Times New Roman"/>
          <w:i/>
          <w:iCs/>
          <w:color w:val="000000"/>
          <w:sz w:val="16"/>
          <w:szCs w:val="16"/>
        </w:rPr>
      </w:pPr>
      <w:r>
        <w:rPr>
          <w:rFonts w:eastAsia="Times New Roman" w:cs="Times New Roman"/>
          <w:i/>
          <w:iCs/>
          <w:color w:val="000000"/>
          <w:sz w:val="16"/>
          <w:szCs w:val="16"/>
        </w:rPr>
        <w:t xml:space="preserve">  </w:t>
      </w:r>
      <w:r>
        <w:rPr>
          <w:rFonts w:eastAsia="Times New Roman" w:cs="Times New Roman"/>
          <w:i/>
          <w:iCs/>
          <w:color w:val="000000"/>
          <w:sz w:val="14"/>
          <w:szCs w:val="14"/>
        </w:rPr>
        <w:t xml:space="preserve">     </w:t>
      </w:r>
      <w:r>
        <w:rPr>
          <w:rFonts w:eastAsia="Times New Roman" w:cs="Times New Roman"/>
          <w:i/>
          <w:iCs/>
          <w:color w:val="000000"/>
          <w:sz w:val="16"/>
          <w:szCs w:val="16"/>
        </w:rPr>
        <w:t xml:space="preserve">Šaltinis: Nacionalinio visuomenės sveikatos centro prie Sveikatos apsaugos ministerijos Panevėžio departamentas </w:t>
      </w:r>
    </w:p>
    <w:p w14:paraId="66C6712C" w14:textId="77777777" w:rsidR="00622716" w:rsidRDefault="00622716">
      <w:pPr>
        <w:shd w:val="clear" w:color="auto" w:fill="FFFFFF"/>
        <w:snapToGrid w:val="0"/>
        <w:spacing w:line="360" w:lineRule="auto"/>
        <w:jc w:val="center"/>
      </w:pPr>
    </w:p>
    <w:p w14:paraId="65F09BF8" w14:textId="77777777" w:rsidR="00622716" w:rsidRDefault="00B368D6" w:rsidP="0020525F">
      <w:pPr>
        <w:shd w:val="clear" w:color="auto" w:fill="FFFFFF"/>
        <w:snapToGrid w:val="0"/>
        <w:spacing w:line="276" w:lineRule="auto"/>
        <w:ind w:firstLine="851"/>
        <w:jc w:val="both"/>
        <w:rPr>
          <w:rFonts w:eastAsia="Microsoft YaHei" w:cs="Microsoft YaHei"/>
          <w:color w:val="000000"/>
        </w:rPr>
      </w:pPr>
      <w:r>
        <w:rPr>
          <w:color w:val="000000"/>
        </w:rPr>
        <w:tab/>
        <w:t>Panevėžio mieste 2017 metais nuo infekcinių žarnyno ligų (patikslintos bakterinės žarnyno infekcijos) mirė 4 asmenys</w:t>
      </w:r>
      <w:r>
        <w:rPr>
          <w:color w:val="FF0000"/>
        </w:rPr>
        <w:t xml:space="preserve">. </w:t>
      </w:r>
      <w:r>
        <w:rPr>
          <w:rFonts w:eastAsia="Arial" w:cs="Arial"/>
          <w:color w:val="000000"/>
        </w:rPr>
        <w:t>Daugiausiai 2017 metais Panevėžio mieste hospitalizuota asmenų dėl nepatikslintų</w:t>
      </w:r>
      <w:r>
        <w:rPr>
          <w:rFonts w:eastAsia="Microsoft YaHei" w:cs="Microsoft YaHei"/>
          <w:color w:val="000000"/>
        </w:rPr>
        <w:t xml:space="preserve"> bakterinių žarnyno infekcijų (155 asmenys) ir virusinių patikslintų žarnyno infekcijų (275 asmenys) (9 pav.).</w:t>
      </w:r>
    </w:p>
    <w:p w14:paraId="5A9C6404" w14:textId="77777777" w:rsidR="00622716" w:rsidRDefault="00622716" w:rsidP="0020525F">
      <w:pPr>
        <w:shd w:val="clear" w:color="auto" w:fill="FFFFFF"/>
        <w:snapToGrid w:val="0"/>
        <w:spacing w:line="276" w:lineRule="auto"/>
        <w:ind w:firstLine="851"/>
        <w:jc w:val="both"/>
      </w:pPr>
    </w:p>
    <w:p w14:paraId="3CB5CF03" w14:textId="77777777" w:rsidR="00622716" w:rsidRDefault="00B368D6">
      <w:pPr>
        <w:shd w:val="clear" w:color="auto" w:fill="FFFFFF"/>
        <w:snapToGrid w:val="0"/>
        <w:spacing w:line="100" w:lineRule="atLeast"/>
        <w:jc w:val="center"/>
        <w:rPr>
          <w:color w:val="000000"/>
          <w:sz w:val="18"/>
          <w:szCs w:val="18"/>
        </w:rPr>
      </w:pPr>
      <w:r>
        <w:rPr>
          <w:b/>
          <w:bCs/>
          <w:color w:val="000000"/>
          <w:sz w:val="18"/>
          <w:szCs w:val="18"/>
        </w:rPr>
        <w:t>9 p</w:t>
      </w:r>
      <w:r w:rsidR="004D593B">
        <w:rPr>
          <w:noProof/>
          <w:lang w:eastAsia="lt-LT" w:bidi="ar-SA"/>
        </w:rPr>
        <w:drawing>
          <wp:anchor distT="0" distB="0" distL="0" distR="0" simplePos="0" relativeHeight="251656704" behindDoc="0" locked="0" layoutInCell="1" allowOverlap="1" wp14:anchorId="300BF35F" wp14:editId="55844C1E">
            <wp:simplePos x="0" y="0"/>
            <wp:positionH relativeFrom="column">
              <wp:align>center</wp:align>
            </wp:positionH>
            <wp:positionV relativeFrom="paragraph">
              <wp:posOffset>0</wp:posOffset>
            </wp:positionV>
            <wp:extent cx="5219065" cy="2294890"/>
            <wp:effectExtent l="0" t="0" r="0" b="0"/>
            <wp:wrapTopAndBottom/>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9065" cy="2294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8"/>
          <w:szCs w:val="18"/>
        </w:rPr>
        <w:t>av.</w:t>
      </w:r>
      <w:r>
        <w:rPr>
          <w:color w:val="000000"/>
          <w:sz w:val="18"/>
          <w:szCs w:val="18"/>
        </w:rPr>
        <w:t xml:space="preserve"> Sergamumas infekcinėmis žarnyno ligomis Pane</w:t>
      </w:r>
      <w:r w:rsidR="000573AE">
        <w:rPr>
          <w:color w:val="000000"/>
          <w:sz w:val="18"/>
          <w:szCs w:val="18"/>
        </w:rPr>
        <w:t>vėžio miesto savivaldybėje 2014–</w:t>
      </w:r>
      <w:r>
        <w:rPr>
          <w:color w:val="000000"/>
          <w:sz w:val="18"/>
          <w:szCs w:val="18"/>
        </w:rPr>
        <w:t>2017 m. (absol. skaičiais)</w:t>
      </w:r>
    </w:p>
    <w:p w14:paraId="25D36C99" w14:textId="77777777" w:rsidR="00622716" w:rsidRDefault="00622716">
      <w:pPr>
        <w:shd w:val="clear" w:color="auto" w:fill="FFFFFF"/>
        <w:snapToGrid w:val="0"/>
        <w:spacing w:line="100" w:lineRule="atLeast"/>
        <w:jc w:val="center"/>
      </w:pPr>
    </w:p>
    <w:p w14:paraId="3AFA0080" w14:textId="77777777" w:rsidR="00622716" w:rsidRDefault="00B368D6">
      <w:pPr>
        <w:shd w:val="clear" w:color="auto" w:fill="FFFFFF"/>
        <w:snapToGrid w:val="0"/>
        <w:spacing w:line="360" w:lineRule="auto"/>
        <w:jc w:val="center"/>
        <w:rPr>
          <w:i/>
          <w:iCs/>
          <w:color w:val="000000"/>
          <w:sz w:val="16"/>
          <w:szCs w:val="16"/>
        </w:rPr>
      </w:pPr>
      <w:r>
        <w:rPr>
          <w:rFonts w:eastAsia="Times New Roman" w:cs="Times New Roman"/>
          <w:i/>
          <w:iCs/>
          <w:color w:val="000000"/>
          <w:sz w:val="16"/>
          <w:szCs w:val="16"/>
        </w:rPr>
        <w:t xml:space="preserve"> </w:t>
      </w:r>
      <w:r>
        <w:rPr>
          <w:rFonts w:eastAsia="Times New Roman" w:cs="Times New Roman"/>
          <w:i/>
          <w:iCs/>
          <w:color w:val="000000"/>
          <w:sz w:val="14"/>
          <w:szCs w:val="14"/>
        </w:rPr>
        <w:t xml:space="preserve">     </w:t>
      </w:r>
      <w:r>
        <w:rPr>
          <w:rFonts w:eastAsia="Times New Roman" w:cs="Times New Roman"/>
          <w:i/>
          <w:iCs/>
          <w:color w:val="000000"/>
          <w:sz w:val="16"/>
          <w:szCs w:val="16"/>
        </w:rPr>
        <w:t xml:space="preserve">Šaltinis: Nacionalinio visuomenės sveikatos centro prie Sveikatos apsaugos ministerijos Panevėžio departamentas </w:t>
      </w:r>
      <w:r>
        <w:rPr>
          <w:i/>
          <w:iCs/>
          <w:color w:val="000000"/>
          <w:sz w:val="16"/>
          <w:szCs w:val="16"/>
        </w:rPr>
        <w:tab/>
      </w:r>
    </w:p>
    <w:p w14:paraId="23F1FCF4" w14:textId="77777777" w:rsidR="00622716" w:rsidRDefault="00622716">
      <w:pPr>
        <w:shd w:val="clear" w:color="auto" w:fill="FFFFFF"/>
        <w:snapToGrid w:val="0"/>
        <w:spacing w:line="100" w:lineRule="atLeast"/>
        <w:jc w:val="both"/>
        <w:rPr>
          <w:i/>
          <w:iCs/>
          <w:sz w:val="16"/>
          <w:szCs w:val="16"/>
        </w:rPr>
      </w:pPr>
    </w:p>
    <w:p w14:paraId="1581D6F0" w14:textId="77777777" w:rsidR="00622716" w:rsidRDefault="00B368D6">
      <w:pPr>
        <w:shd w:val="clear" w:color="auto" w:fill="FFFFFF"/>
        <w:snapToGrid w:val="0"/>
        <w:spacing w:line="100" w:lineRule="atLeast"/>
        <w:jc w:val="both"/>
        <w:rPr>
          <w:color w:val="000000"/>
          <w:sz w:val="18"/>
          <w:szCs w:val="18"/>
        </w:rPr>
      </w:pPr>
      <w:r>
        <w:rPr>
          <w:b/>
          <w:bCs/>
          <w:color w:val="000000"/>
          <w:sz w:val="18"/>
          <w:szCs w:val="18"/>
        </w:rPr>
        <w:t>5 lentelė.</w:t>
      </w:r>
      <w:r>
        <w:rPr>
          <w:color w:val="000000"/>
          <w:sz w:val="18"/>
          <w:szCs w:val="18"/>
        </w:rPr>
        <w:t xml:space="preserve"> Sergamumas infekcinėmis žarnyno ligomis pagal lytį ir amžių Panevėžio mieste 2017 m. (absol.skaičiais)</w:t>
      </w:r>
    </w:p>
    <w:p w14:paraId="2902ECBC" w14:textId="77777777" w:rsidR="00781516" w:rsidRDefault="00781516">
      <w:pPr>
        <w:shd w:val="clear" w:color="auto" w:fill="FFFFFF"/>
        <w:snapToGrid w:val="0"/>
        <w:spacing w:line="100" w:lineRule="atLeast"/>
        <w:jc w:val="both"/>
        <w:rPr>
          <w:color w:val="000000"/>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82"/>
        <w:gridCol w:w="493"/>
        <w:gridCol w:w="533"/>
        <w:gridCol w:w="316"/>
        <w:gridCol w:w="533"/>
        <w:gridCol w:w="519"/>
        <w:gridCol w:w="340"/>
        <w:gridCol w:w="375"/>
        <w:gridCol w:w="393"/>
        <w:gridCol w:w="349"/>
        <w:gridCol w:w="331"/>
        <w:gridCol w:w="331"/>
        <w:gridCol w:w="367"/>
        <w:gridCol w:w="540"/>
      </w:tblGrid>
      <w:tr w:rsidR="00622716" w14:paraId="3532CCBF" w14:textId="77777777">
        <w:tc>
          <w:tcPr>
            <w:tcW w:w="4382" w:type="dxa"/>
            <w:tcBorders>
              <w:top w:val="single" w:sz="1" w:space="0" w:color="000000"/>
              <w:left w:val="single" w:sz="1" w:space="0" w:color="000000"/>
              <w:bottom w:val="single" w:sz="1" w:space="0" w:color="000000"/>
            </w:tcBorders>
            <w:shd w:val="clear" w:color="auto" w:fill="CCCCCC"/>
          </w:tcPr>
          <w:p w14:paraId="311F74CE" w14:textId="77777777" w:rsidR="00622716" w:rsidRDefault="00B368D6">
            <w:pPr>
              <w:pStyle w:val="Lentelsturinys"/>
              <w:snapToGrid w:val="0"/>
              <w:jc w:val="center"/>
              <w:rPr>
                <w:b/>
                <w:bCs/>
                <w:sz w:val="22"/>
                <w:szCs w:val="22"/>
              </w:rPr>
            </w:pPr>
            <w:r>
              <w:rPr>
                <w:b/>
                <w:bCs/>
                <w:sz w:val="22"/>
                <w:szCs w:val="22"/>
              </w:rPr>
              <w:t>Ligos pavadinimas</w:t>
            </w:r>
          </w:p>
        </w:tc>
        <w:tc>
          <w:tcPr>
            <w:tcW w:w="493" w:type="dxa"/>
            <w:tcBorders>
              <w:top w:val="single" w:sz="1" w:space="0" w:color="000000"/>
              <w:left w:val="single" w:sz="1" w:space="0" w:color="000000"/>
              <w:bottom w:val="single" w:sz="1" w:space="0" w:color="000000"/>
            </w:tcBorders>
            <w:shd w:val="clear" w:color="auto" w:fill="CCCCCC"/>
          </w:tcPr>
          <w:p w14:paraId="1ED0BE7B" w14:textId="77777777" w:rsidR="00622716" w:rsidRDefault="00B368D6">
            <w:pPr>
              <w:pStyle w:val="Lentelsturinys"/>
              <w:snapToGrid w:val="0"/>
              <w:jc w:val="center"/>
              <w:rPr>
                <w:b/>
                <w:bCs/>
                <w:i/>
                <w:iCs/>
                <w:sz w:val="16"/>
                <w:szCs w:val="16"/>
                <w:eastAsianLayout w:id="1931638528" w:vert="1"/>
              </w:rPr>
            </w:pPr>
            <w:r>
              <w:rPr>
                <w:b/>
                <w:bCs/>
                <w:i/>
                <w:iCs/>
                <w:sz w:val="16"/>
                <w:szCs w:val="16"/>
                <w:eastAsianLayout w:id="1931638529" w:vert="1"/>
              </w:rPr>
              <w:t>Vyr.</w:t>
            </w:r>
          </w:p>
        </w:tc>
        <w:tc>
          <w:tcPr>
            <w:tcW w:w="533" w:type="dxa"/>
            <w:tcBorders>
              <w:top w:val="single" w:sz="1" w:space="0" w:color="000000"/>
              <w:left w:val="single" w:sz="1" w:space="0" w:color="000000"/>
              <w:bottom w:val="single" w:sz="1" w:space="0" w:color="000000"/>
            </w:tcBorders>
            <w:shd w:val="clear" w:color="auto" w:fill="CCCCCC"/>
          </w:tcPr>
          <w:p w14:paraId="49283EA3" w14:textId="77777777" w:rsidR="00622716" w:rsidRDefault="00B368D6">
            <w:pPr>
              <w:pStyle w:val="Lentelsturinys"/>
              <w:snapToGrid w:val="0"/>
              <w:jc w:val="center"/>
              <w:rPr>
                <w:b/>
                <w:bCs/>
                <w:i/>
                <w:iCs/>
                <w:sz w:val="16"/>
                <w:szCs w:val="16"/>
                <w:eastAsianLayout w:id="1931638530" w:vert="1"/>
              </w:rPr>
            </w:pPr>
            <w:r>
              <w:rPr>
                <w:b/>
                <w:bCs/>
                <w:i/>
                <w:iCs/>
                <w:sz w:val="16"/>
                <w:szCs w:val="16"/>
                <w:eastAsianLayout w:id="1931638531" w:vert="1"/>
              </w:rPr>
              <w:t>Mot.</w:t>
            </w:r>
          </w:p>
        </w:tc>
        <w:tc>
          <w:tcPr>
            <w:tcW w:w="316" w:type="dxa"/>
            <w:tcBorders>
              <w:top w:val="single" w:sz="1" w:space="0" w:color="000000"/>
              <w:left w:val="single" w:sz="1" w:space="0" w:color="000000"/>
              <w:bottom w:val="single" w:sz="1" w:space="0" w:color="000000"/>
            </w:tcBorders>
            <w:shd w:val="clear" w:color="auto" w:fill="CCCCCC"/>
          </w:tcPr>
          <w:p w14:paraId="27F7D7C5" w14:textId="77777777" w:rsidR="00622716" w:rsidRDefault="00B368D6">
            <w:pPr>
              <w:pStyle w:val="Lentelsturinys"/>
              <w:snapToGrid w:val="0"/>
              <w:jc w:val="center"/>
              <w:rPr>
                <w:b/>
                <w:bCs/>
                <w:i/>
                <w:iCs/>
                <w:sz w:val="16"/>
                <w:szCs w:val="16"/>
                <w:eastAsianLayout w:id="1931638532" w:vert="1"/>
              </w:rPr>
            </w:pPr>
            <w:r>
              <w:rPr>
                <w:b/>
                <w:bCs/>
                <w:i/>
                <w:iCs/>
                <w:sz w:val="16"/>
                <w:szCs w:val="16"/>
                <w:eastAsianLayout w:id="1931638533" w:vert="1"/>
              </w:rPr>
              <w:t>Mirusių skaičius</w:t>
            </w:r>
          </w:p>
        </w:tc>
        <w:tc>
          <w:tcPr>
            <w:tcW w:w="533" w:type="dxa"/>
            <w:tcBorders>
              <w:top w:val="single" w:sz="1" w:space="0" w:color="000000"/>
              <w:left w:val="single" w:sz="1" w:space="0" w:color="000000"/>
              <w:bottom w:val="single" w:sz="1" w:space="0" w:color="000000"/>
            </w:tcBorders>
            <w:shd w:val="clear" w:color="auto" w:fill="CCCCCC"/>
          </w:tcPr>
          <w:p w14:paraId="6A1D7143" w14:textId="77777777" w:rsidR="00622716" w:rsidRDefault="00B368D6">
            <w:pPr>
              <w:pStyle w:val="Lentelsturinys"/>
              <w:snapToGrid w:val="0"/>
              <w:jc w:val="center"/>
              <w:rPr>
                <w:b/>
                <w:bCs/>
                <w:i/>
                <w:iCs/>
                <w:sz w:val="16"/>
                <w:szCs w:val="16"/>
                <w:eastAsianLayout w:id="1931638534" w:vert="1"/>
              </w:rPr>
            </w:pPr>
            <w:r>
              <w:rPr>
                <w:b/>
                <w:bCs/>
                <w:i/>
                <w:iCs/>
                <w:sz w:val="16"/>
                <w:szCs w:val="16"/>
                <w:eastAsianLayout w:id="1931638535" w:vert="1"/>
              </w:rPr>
              <w:t>hospita</w:t>
            </w:r>
            <w:r>
              <w:rPr>
                <w:b/>
                <w:bCs/>
                <w:i/>
                <w:iCs/>
                <w:sz w:val="16"/>
                <w:szCs w:val="16"/>
                <w:eastAsianLayout w:id="1931638536" w:vert="1"/>
              </w:rPr>
              <w:t>lizuotų</w:t>
            </w:r>
          </w:p>
        </w:tc>
        <w:tc>
          <w:tcPr>
            <w:tcW w:w="519" w:type="dxa"/>
            <w:tcBorders>
              <w:top w:val="single" w:sz="1" w:space="0" w:color="000000"/>
              <w:left w:val="single" w:sz="1" w:space="0" w:color="000000"/>
              <w:bottom w:val="single" w:sz="1" w:space="0" w:color="000000"/>
            </w:tcBorders>
            <w:shd w:val="clear" w:color="auto" w:fill="CCCCCC"/>
          </w:tcPr>
          <w:p w14:paraId="068F093C" w14:textId="77777777" w:rsidR="00622716" w:rsidRDefault="000573AE">
            <w:pPr>
              <w:pStyle w:val="Lentelsturinys"/>
              <w:snapToGrid w:val="0"/>
              <w:jc w:val="center"/>
              <w:rPr>
                <w:b/>
                <w:bCs/>
                <w:i/>
                <w:iCs/>
                <w:sz w:val="16"/>
                <w:szCs w:val="16"/>
                <w:eastAsianLayout w:id="1931638537" w:vert="1"/>
              </w:rPr>
            </w:pPr>
            <w:r>
              <w:rPr>
                <w:b/>
                <w:bCs/>
                <w:i/>
                <w:iCs/>
                <w:sz w:val="16"/>
                <w:szCs w:val="16"/>
                <w:eastAsianLayout w:id="1931638538" w:vert="1"/>
              </w:rPr>
              <w:t>0</w:t>
            </w:r>
            <w:r w:rsidR="00B368D6">
              <w:rPr>
                <w:b/>
                <w:bCs/>
                <w:i/>
                <w:iCs/>
                <w:sz w:val="16"/>
                <w:szCs w:val="16"/>
                <w:eastAsianLayout w:id="1931638538" w:vert="1"/>
              </w:rPr>
              <w:t>-17 m.</w:t>
            </w:r>
          </w:p>
        </w:tc>
        <w:tc>
          <w:tcPr>
            <w:tcW w:w="340" w:type="dxa"/>
            <w:tcBorders>
              <w:top w:val="single" w:sz="1" w:space="0" w:color="000000"/>
              <w:left w:val="single" w:sz="1" w:space="0" w:color="000000"/>
              <w:bottom w:val="single" w:sz="1" w:space="0" w:color="000000"/>
            </w:tcBorders>
            <w:shd w:val="clear" w:color="auto" w:fill="CCCCCC"/>
          </w:tcPr>
          <w:p w14:paraId="3861F9DF" w14:textId="77777777" w:rsidR="00622716" w:rsidRDefault="00B368D6">
            <w:pPr>
              <w:pStyle w:val="Lentelsturinys"/>
              <w:snapToGrid w:val="0"/>
              <w:jc w:val="center"/>
              <w:rPr>
                <w:b/>
                <w:bCs/>
                <w:i/>
                <w:iCs/>
                <w:sz w:val="16"/>
                <w:szCs w:val="16"/>
                <w:eastAsianLayout w:id="1931638539" w:vert="1"/>
              </w:rPr>
            </w:pPr>
            <w:r>
              <w:rPr>
                <w:b/>
                <w:bCs/>
                <w:i/>
                <w:iCs/>
                <w:sz w:val="16"/>
                <w:szCs w:val="16"/>
                <w:eastAsianLayout w:id="1931638540" w:vert="1"/>
              </w:rPr>
              <w:t>18-24 m.</w:t>
            </w:r>
          </w:p>
        </w:tc>
        <w:tc>
          <w:tcPr>
            <w:tcW w:w="375" w:type="dxa"/>
            <w:tcBorders>
              <w:top w:val="single" w:sz="1" w:space="0" w:color="000000"/>
              <w:left w:val="single" w:sz="1" w:space="0" w:color="000000"/>
              <w:bottom w:val="single" w:sz="1" w:space="0" w:color="000000"/>
            </w:tcBorders>
            <w:shd w:val="clear" w:color="auto" w:fill="CCCCCC"/>
          </w:tcPr>
          <w:p w14:paraId="21BBA6E5" w14:textId="77777777" w:rsidR="00622716" w:rsidRDefault="00B368D6">
            <w:pPr>
              <w:pStyle w:val="Lentelsturinys"/>
              <w:snapToGrid w:val="0"/>
              <w:jc w:val="center"/>
              <w:rPr>
                <w:b/>
                <w:bCs/>
                <w:i/>
                <w:iCs/>
                <w:sz w:val="16"/>
                <w:szCs w:val="16"/>
                <w:eastAsianLayout w:id="1931638541" w:vert="1"/>
              </w:rPr>
            </w:pPr>
            <w:r>
              <w:rPr>
                <w:b/>
                <w:bCs/>
                <w:i/>
                <w:iCs/>
                <w:sz w:val="16"/>
                <w:szCs w:val="16"/>
                <w:eastAsianLayout w:id="1931638542" w:vert="1"/>
              </w:rPr>
              <w:t>25-34 m.</w:t>
            </w:r>
          </w:p>
        </w:tc>
        <w:tc>
          <w:tcPr>
            <w:tcW w:w="393" w:type="dxa"/>
            <w:tcBorders>
              <w:top w:val="single" w:sz="1" w:space="0" w:color="000000"/>
              <w:left w:val="single" w:sz="1" w:space="0" w:color="000000"/>
              <w:bottom w:val="single" w:sz="1" w:space="0" w:color="000000"/>
            </w:tcBorders>
            <w:shd w:val="clear" w:color="auto" w:fill="CCCCCC"/>
          </w:tcPr>
          <w:p w14:paraId="36FE7296" w14:textId="77777777" w:rsidR="00622716" w:rsidRDefault="00B368D6">
            <w:pPr>
              <w:pStyle w:val="Lentelsturinys"/>
              <w:snapToGrid w:val="0"/>
              <w:jc w:val="center"/>
              <w:rPr>
                <w:b/>
                <w:bCs/>
                <w:i/>
                <w:iCs/>
                <w:sz w:val="16"/>
                <w:szCs w:val="16"/>
                <w:eastAsianLayout w:id="1931638543" w:vert="1"/>
              </w:rPr>
            </w:pPr>
            <w:r>
              <w:rPr>
                <w:b/>
                <w:bCs/>
                <w:i/>
                <w:iCs/>
                <w:sz w:val="16"/>
                <w:szCs w:val="16"/>
                <w:eastAsianLayout w:id="1931638544" w:vert="1"/>
              </w:rPr>
              <w:t>35-44 m.</w:t>
            </w:r>
          </w:p>
        </w:tc>
        <w:tc>
          <w:tcPr>
            <w:tcW w:w="349" w:type="dxa"/>
            <w:tcBorders>
              <w:top w:val="single" w:sz="1" w:space="0" w:color="000000"/>
              <w:left w:val="single" w:sz="1" w:space="0" w:color="000000"/>
              <w:bottom w:val="single" w:sz="1" w:space="0" w:color="000000"/>
            </w:tcBorders>
            <w:shd w:val="clear" w:color="auto" w:fill="CCCCCC"/>
          </w:tcPr>
          <w:p w14:paraId="5A7EC4B3" w14:textId="77777777" w:rsidR="00622716" w:rsidRDefault="00B368D6">
            <w:pPr>
              <w:pStyle w:val="Lentelsturinys"/>
              <w:snapToGrid w:val="0"/>
              <w:jc w:val="center"/>
              <w:rPr>
                <w:b/>
                <w:bCs/>
                <w:i/>
                <w:iCs/>
                <w:sz w:val="16"/>
                <w:szCs w:val="16"/>
                <w:eastAsianLayout w:id="1931638528" w:vert="1"/>
              </w:rPr>
            </w:pPr>
            <w:r>
              <w:rPr>
                <w:b/>
                <w:bCs/>
                <w:i/>
                <w:iCs/>
                <w:sz w:val="16"/>
                <w:szCs w:val="16"/>
                <w:eastAsianLayout w:id="1931638529" w:vert="1"/>
              </w:rPr>
              <w:t>45-54 m.</w:t>
            </w:r>
          </w:p>
        </w:tc>
        <w:tc>
          <w:tcPr>
            <w:tcW w:w="331" w:type="dxa"/>
            <w:tcBorders>
              <w:top w:val="single" w:sz="1" w:space="0" w:color="000000"/>
              <w:left w:val="single" w:sz="1" w:space="0" w:color="000000"/>
              <w:bottom w:val="single" w:sz="1" w:space="0" w:color="000000"/>
            </w:tcBorders>
            <w:shd w:val="clear" w:color="auto" w:fill="CCCCCC"/>
          </w:tcPr>
          <w:p w14:paraId="4C4CE98F" w14:textId="77777777" w:rsidR="00622716" w:rsidRDefault="00B368D6">
            <w:pPr>
              <w:pStyle w:val="Lentelsturinys"/>
              <w:snapToGrid w:val="0"/>
              <w:jc w:val="center"/>
              <w:rPr>
                <w:b/>
                <w:bCs/>
                <w:i/>
                <w:iCs/>
                <w:sz w:val="16"/>
                <w:szCs w:val="16"/>
                <w:eastAsianLayout w:id="1931638530" w:vert="1"/>
              </w:rPr>
            </w:pPr>
            <w:r>
              <w:rPr>
                <w:b/>
                <w:bCs/>
                <w:i/>
                <w:iCs/>
                <w:sz w:val="16"/>
                <w:szCs w:val="16"/>
                <w:eastAsianLayout w:id="1931638531" w:vert="1"/>
              </w:rPr>
              <w:t>55-64 m.</w:t>
            </w:r>
          </w:p>
        </w:tc>
        <w:tc>
          <w:tcPr>
            <w:tcW w:w="331" w:type="dxa"/>
            <w:tcBorders>
              <w:top w:val="single" w:sz="1" w:space="0" w:color="000000"/>
              <w:left w:val="single" w:sz="1" w:space="0" w:color="000000"/>
              <w:bottom w:val="single" w:sz="1" w:space="0" w:color="000000"/>
            </w:tcBorders>
            <w:shd w:val="clear" w:color="auto" w:fill="CCCCCC"/>
          </w:tcPr>
          <w:p w14:paraId="3DA8E752" w14:textId="77777777" w:rsidR="00622716" w:rsidRDefault="00B368D6">
            <w:pPr>
              <w:pStyle w:val="Lentelsturinys"/>
              <w:snapToGrid w:val="0"/>
              <w:jc w:val="center"/>
              <w:rPr>
                <w:b/>
                <w:bCs/>
                <w:i/>
                <w:iCs/>
                <w:sz w:val="16"/>
                <w:szCs w:val="16"/>
                <w:eastAsianLayout w:id="1931638532" w:vert="1"/>
              </w:rPr>
            </w:pPr>
            <w:r>
              <w:rPr>
                <w:b/>
                <w:bCs/>
                <w:i/>
                <w:iCs/>
                <w:sz w:val="16"/>
                <w:szCs w:val="16"/>
                <w:eastAsianLayout w:id="1931638533" w:vert="1"/>
              </w:rPr>
              <w:t>65-74 m.</w:t>
            </w:r>
          </w:p>
        </w:tc>
        <w:tc>
          <w:tcPr>
            <w:tcW w:w="367" w:type="dxa"/>
            <w:tcBorders>
              <w:top w:val="single" w:sz="1" w:space="0" w:color="000000"/>
              <w:left w:val="single" w:sz="1" w:space="0" w:color="000000"/>
              <w:bottom w:val="single" w:sz="1" w:space="0" w:color="000000"/>
            </w:tcBorders>
            <w:shd w:val="clear" w:color="auto" w:fill="CCCCCC"/>
          </w:tcPr>
          <w:p w14:paraId="13BEFC80" w14:textId="77777777" w:rsidR="00622716" w:rsidRDefault="00B368D6">
            <w:pPr>
              <w:pStyle w:val="Lentelsturinys"/>
              <w:snapToGrid w:val="0"/>
              <w:jc w:val="center"/>
              <w:rPr>
                <w:b/>
                <w:bCs/>
                <w:i/>
                <w:iCs/>
                <w:sz w:val="16"/>
                <w:szCs w:val="16"/>
                <w:eastAsianLayout w:id="1931638534" w:vert="1"/>
              </w:rPr>
            </w:pPr>
            <w:r>
              <w:rPr>
                <w:b/>
                <w:bCs/>
                <w:i/>
                <w:iCs/>
                <w:sz w:val="16"/>
                <w:szCs w:val="16"/>
                <w:eastAsianLayout w:id="1931638535" w:vert="1"/>
              </w:rPr>
              <w:t>75-84 m.</w:t>
            </w:r>
          </w:p>
        </w:tc>
        <w:tc>
          <w:tcPr>
            <w:tcW w:w="540" w:type="dxa"/>
            <w:tcBorders>
              <w:top w:val="single" w:sz="1" w:space="0" w:color="000000"/>
              <w:left w:val="single" w:sz="1" w:space="0" w:color="000000"/>
              <w:bottom w:val="single" w:sz="1" w:space="0" w:color="000000"/>
              <w:right w:val="single" w:sz="1" w:space="0" w:color="000000"/>
            </w:tcBorders>
            <w:shd w:val="clear" w:color="auto" w:fill="CCCCCC"/>
          </w:tcPr>
          <w:p w14:paraId="20E96776" w14:textId="77777777" w:rsidR="00622716" w:rsidRDefault="00B368D6">
            <w:pPr>
              <w:pStyle w:val="Lentelsturinys"/>
              <w:snapToGrid w:val="0"/>
              <w:jc w:val="center"/>
              <w:rPr>
                <w:b/>
                <w:bCs/>
                <w:i/>
                <w:iCs/>
                <w:sz w:val="16"/>
                <w:szCs w:val="16"/>
                <w:eastAsianLayout w:id="1931638536" w:vert="1"/>
              </w:rPr>
            </w:pPr>
            <w:r>
              <w:rPr>
                <w:b/>
                <w:bCs/>
                <w:i/>
                <w:iCs/>
                <w:sz w:val="16"/>
                <w:szCs w:val="16"/>
                <w:eastAsianLayout w:id="1931638537" w:vert="1"/>
              </w:rPr>
              <w:t>85</w:t>
            </w:r>
          </w:p>
        </w:tc>
      </w:tr>
      <w:tr w:rsidR="00622716" w14:paraId="5EB4E327" w14:textId="77777777">
        <w:tc>
          <w:tcPr>
            <w:tcW w:w="4382" w:type="dxa"/>
            <w:tcBorders>
              <w:left w:val="single" w:sz="1" w:space="0" w:color="000000"/>
              <w:bottom w:val="single" w:sz="1" w:space="0" w:color="000000"/>
            </w:tcBorders>
            <w:shd w:val="clear" w:color="auto" w:fill="FFFFFF"/>
          </w:tcPr>
          <w:p w14:paraId="78E57BAC" w14:textId="77777777" w:rsidR="00622716" w:rsidRDefault="00B368D6">
            <w:pPr>
              <w:pStyle w:val="Lentelsturinys"/>
              <w:snapToGrid w:val="0"/>
              <w:rPr>
                <w:sz w:val="22"/>
                <w:szCs w:val="22"/>
              </w:rPr>
            </w:pPr>
            <w:r>
              <w:rPr>
                <w:sz w:val="22"/>
                <w:szCs w:val="22"/>
              </w:rPr>
              <w:t xml:space="preserve">Vidurių šiltinė (A01 (A01.0) </w:t>
            </w:r>
          </w:p>
        </w:tc>
        <w:tc>
          <w:tcPr>
            <w:tcW w:w="493" w:type="dxa"/>
            <w:tcBorders>
              <w:left w:val="single" w:sz="1" w:space="0" w:color="000000"/>
              <w:bottom w:val="single" w:sz="1" w:space="0" w:color="000000"/>
            </w:tcBorders>
            <w:shd w:val="clear" w:color="auto" w:fill="FFFFFF"/>
          </w:tcPr>
          <w:p w14:paraId="16C66FD8" w14:textId="77777777" w:rsidR="00622716" w:rsidRDefault="00B368D6">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55BD7CC5" w14:textId="77777777" w:rsidR="00622716" w:rsidRDefault="00B368D6">
            <w:pPr>
              <w:pStyle w:val="Lentelsturinys"/>
              <w:snapToGrid w:val="0"/>
              <w:jc w:val="center"/>
              <w:rPr>
                <w:sz w:val="22"/>
                <w:szCs w:val="22"/>
              </w:rPr>
            </w:pPr>
            <w:r>
              <w:rPr>
                <w:sz w:val="22"/>
                <w:szCs w:val="22"/>
              </w:rPr>
              <w:t>0</w:t>
            </w:r>
          </w:p>
        </w:tc>
        <w:tc>
          <w:tcPr>
            <w:tcW w:w="316" w:type="dxa"/>
            <w:tcBorders>
              <w:left w:val="single" w:sz="1" w:space="0" w:color="000000"/>
              <w:bottom w:val="single" w:sz="1" w:space="0" w:color="000000"/>
            </w:tcBorders>
            <w:shd w:val="clear" w:color="auto" w:fill="FFFFFF"/>
          </w:tcPr>
          <w:p w14:paraId="61688075" w14:textId="77777777" w:rsidR="00622716" w:rsidRDefault="00B368D6">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0115021E" w14:textId="77777777" w:rsidR="00622716" w:rsidRDefault="00B368D6">
            <w:pPr>
              <w:snapToGrid w:val="0"/>
              <w:jc w:val="center"/>
              <w:rPr>
                <w:sz w:val="22"/>
                <w:szCs w:val="22"/>
              </w:rPr>
            </w:pPr>
            <w:r>
              <w:rPr>
                <w:sz w:val="22"/>
                <w:szCs w:val="22"/>
              </w:rPr>
              <w:t>0</w:t>
            </w:r>
          </w:p>
        </w:tc>
        <w:tc>
          <w:tcPr>
            <w:tcW w:w="519" w:type="dxa"/>
            <w:tcBorders>
              <w:left w:val="single" w:sz="1" w:space="0" w:color="000000"/>
              <w:bottom w:val="single" w:sz="1" w:space="0" w:color="000000"/>
            </w:tcBorders>
            <w:shd w:val="clear" w:color="auto" w:fill="FFFFFF"/>
          </w:tcPr>
          <w:p w14:paraId="1DFEE4CF" w14:textId="77777777" w:rsidR="00622716" w:rsidRDefault="00B368D6">
            <w:pPr>
              <w:pStyle w:val="Lentelsturinys"/>
              <w:snapToGrid w:val="0"/>
              <w:jc w:val="center"/>
              <w:rPr>
                <w:sz w:val="22"/>
                <w:szCs w:val="22"/>
              </w:rPr>
            </w:pPr>
            <w:r>
              <w:rPr>
                <w:sz w:val="22"/>
                <w:szCs w:val="22"/>
              </w:rPr>
              <w:t>0</w:t>
            </w:r>
          </w:p>
        </w:tc>
        <w:tc>
          <w:tcPr>
            <w:tcW w:w="340" w:type="dxa"/>
            <w:tcBorders>
              <w:left w:val="single" w:sz="1" w:space="0" w:color="000000"/>
              <w:bottom w:val="single" w:sz="1" w:space="0" w:color="000000"/>
            </w:tcBorders>
            <w:shd w:val="clear" w:color="auto" w:fill="FFFFFF"/>
          </w:tcPr>
          <w:p w14:paraId="569C9D9C" w14:textId="77777777" w:rsidR="00622716" w:rsidRDefault="00B368D6">
            <w:pPr>
              <w:pStyle w:val="Lentelsturinys"/>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14:paraId="515748CB" w14:textId="77777777" w:rsidR="00622716" w:rsidRDefault="00B368D6">
            <w:pPr>
              <w:pStyle w:val="Lentelsturinys"/>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14:paraId="1C90711C" w14:textId="77777777" w:rsidR="00622716" w:rsidRDefault="00B368D6">
            <w:pPr>
              <w:pStyle w:val="Lentelsturinys"/>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14:paraId="6C4FFF15" w14:textId="77777777" w:rsidR="00622716" w:rsidRDefault="00B368D6">
            <w:pPr>
              <w:pStyle w:val="Lentelsturinys"/>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53F9C682" w14:textId="77777777" w:rsidR="00622716" w:rsidRDefault="00B368D6">
            <w:pPr>
              <w:pStyle w:val="Lentelsturinys"/>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30414910" w14:textId="77777777" w:rsidR="00622716" w:rsidRDefault="00B368D6">
            <w:pPr>
              <w:pStyle w:val="Lentelsturinys"/>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14:paraId="539CAA80" w14:textId="77777777" w:rsidR="00622716" w:rsidRDefault="00B368D6">
            <w:pPr>
              <w:pStyle w:val="Lentelsturinys"/>
              <w:snapToGrid w:val="0"/>
              <w:jc w:val="center"/>
              <w:rPr>
                <w:sz w:val="22"/>
                <w:szCs w:val="22"/>
              </w:rPr>
            </w:pPr>
            <w:r>
              <w:rPr>
                <w:sz w:val="22"/>
                <w:szCs w:val="22"/>
              </w:rPr>
              <w:t>0</w:t>
            </w:r>
          </w:p>
        </w:tc>
        <w:tc>
          <w:tcPr>
            <w:tcW w:w="540" w:type="dxa"/>
            <w:tcBorders>
              <w:left w:val="single" w:sz="1" w:space="0" w:color="000000"/>
              <w:bottom w:val="single" w:sz="1" w:space="0" w:color="000000"/>
              <w:right w:val="single" w:sz="1" w:space="0" w:color="000000"/>
            </w:tcBorders>
            <w:shd w:val="clear" w:color="auto" w:fill="FFFFFF"/>
          </w:tcPr>
          <w:p w14:paraId="3C45D97A" w14:textId="77777777" w:rsidR="00622716" w:rsidRDefault="00B368D6">
            <w:pPr>
              <w:pStyle w:val="Lentelsturinys"/>
              <w:snapToGrid w:val="0"/>
              <w:jc w:val="center"/>
              <w:rPr>
                <w:sz w:val="22"/>
                <w:szCs w:val="22"/>
              </w:rPr>
            </w:pPr>
            <w:r>
              <w:rPr>
                <w:sz w:val="22"/>
                <w:szCs w:val="22"/>
              </w:rPr>
              <w:t>0</w:t>
            </w:r>
          </w:p>
        </w:tc>
      </w:tr>
      <w:tr w:rsidR="00622716" w14:paraId="6FE9A45D" w14:textId="77777777">
        <w:tc>
          <w:tcPr>
            <w:tcW w:w="4382" w:type="dxa"/>
            <w:tcBorders>
              <w:left w:val="single" w:sz="1" w:space="0" w:color="000000"/>
              <w:bottom w:val="single" w:sz="1" w:space="0" w:color="000000"/>
            </w:tcBorders>
            <w:shd w:val="clear" w:color="auto" w:fill="FFFFFF"/>
          </w:tcPr>
          <w:p w14:paraId="5C7B3418" w14:textId="77777777" w:rsidR="00622716" w:rsidRDefault="00B368D6">
            <w:pPr>
              <w:pStyle w:val="Lentelsturinys"/>
              <w:snapToGrid w:val="0"/>
              <w:rPr>
                <w:sz w:val="22"/>
                <w:szCs w:val="22"/>
              </w:rPr>
            </w:pPr>
            <w:r>
              <w:rPr>
                <w:sz w:val="22"/>
                <w:szCs w:val="22"/>
              </w:rPr>
              <w:t xml:space="preserve"> Paratifai A, B, C A01 ( A01.1- A01.4) </w:t>
            </w:r>
          </w:p>
        </w:tc>
        <w:tc>
          <w:tcPr>
            <w:tcW w:w="493" w:type="dxa"/>
            <w:tcBorders>
              <w:left w:val="single" w:sz="1" w:space="0" w:color="000000"/>
              <w:bottom w:val="single" w:sz="1" w:space="0" w:color="000000"/>
            </w:tcBorders>
            <w:shd w:val="clear" w:color="auto" w:fill="FFFFFF"/>
          </w:tcPr>
          <w:p w14:paraId="7D8A7041" w14:textId="77777777" w:rsidR="00622716" w:rsidRDefault="00B368D6">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43017143" w14:textId="77777777" w:rsidR="00622716" w:rsidRDefault="00B368D6">
            <w:pPr>
              <w:pStyle w:val="Lentelsturinys"/>
              <w:snapToGrid w:val="0"/>
              <w:jc w:val="center"/>
              <w:rPr>
                <w:sz w:val="22"/>
                <w:szCs w:val="22"/>
              </w:rPr>
            </w:pPr>
            <w:r>
              <w:rPr>
                <w:sz w:val="22"/>
                <w:szCs w:val="22"/>
              </w:rPr>
              <w:t>0</w:t>
            </w:r>
          </w:p>
        </w:tc>
        <w:tc>
          <w:tcPr>
            <w:tcW w:w="316" w:type="dxa"/>
            <w:tcBorders>
              <w:left w:val="single" w:sz="1" w:space="0" w:color="000000"/>
              <w:bottom w:val="single" w:sz="1" w:space="0" w:color="000000"/>
            </w:tcBorders>
            <w:shd w:val="clear" w:color="auto" w:fill="FFFFFF"/>
          </w:tcPr>
          <w:p w14:paraId="2962F6BA"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549FF9D0" w14:textId="77777777" w:rsidR="00622716" w:rsidRDefault="00B368D6">
            <w:pPr>
              <w:snapToGrid w:val="0"/>
              <w:jc w:val="center"/>
              <w:rPr>
                <w:sz w:val="22"/>
                <w:szCs w:val="22"/>
              </w:rPr>
            </w:pPr>
            <w:r>
              <w:rPr>
                <w:sz w:val="22"/>
                <w:szCs w:val="22"/>
              </w:rPr>
              <w:t>0</w:t>
            </w:r>
          </w:p>
        </w:tc>
        <w:tc>
          <w:tcPr>
            <w:tcW w:w="519" w:type="dxa"/>
            <w:tcBorders>
              <w:left w:val="single" w:sz="1" w:space="0" w:color="000000"/>
              <w:bottom w:val="single" w:sz="1" w:space="0" w:color="000000"/>
            </w:tcBorders>
            <w:shd w:val="clear" w:color="auto" w:fill="FFFFFF"/>
          </w:tcPr>
          <w:p w14:paraId="183F7BE7" w14:textId="77777777" w:rsidR="00622716" w:rsidRDefault="00B368D6">
            <w:pPr>
              <w:snapToGrid w:val="0"/>
              <w:jc w:val="center"/>
              <w:rPr>
                <w:sz w:val="22"/>
                <w:szCs w:val="22"/>
              </w:rPr>
            </w:pPr>
            <w:r>
              <w:rPr>
                <w:sz w:val="22"/>
                <w:szCs w:val="22"/>
              </w:rPr>
              <w:t>0</w:t>
            </w:r>
          </w:p>
        </w:tc>
        <w:tc>
          <w:tcPr>
            <w:tcW w:w="340" w:type="dxa"/>
            <w:tcBorders>
              <w:left w:val="single" w:sz="1" w:space="0" w:color="000000"/>
              <w:bottom w:val="single" w:sz="1" w:space="0" w:color="000000"/>
            </w:tcBorders>
            <w:shd w:val="clear" w:color="auto" w:fill="FFFFFF"/>
          </w:tcPr>
          <w:p w14:paraId="56811081" w14:textId="77777777" w:rsidR="00622716" w:rsidRDefault="00B368D6">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14:paraId="3062F88F" w14:textId="77777777" w:rsidR="00622716" w:rsidRDefault="00B368D6">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14:paraId="5FE65BAA" w14:textId="77777777" w:rsidR="00622716" w:rsidRDefault="00B368D6">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14:paraId="2357812B"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6F03247D"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669BAF64" w14:textId="77777777" w:rsidR="00622716" w:rsidRDefault="00B368D6">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14:paraId="7DA48363" w14:textId="77777777" w:rsidR="00622716" w:rsidRDefault="00B368D6">
            <w:pPr>
              <w:snapToGrid w:val="0"/>
              <w:jc w:val="center"/>
              <w:rPr>
                <w:sz w:val="22"/>
                <w:szCs w:val="22"/>
              </w:rPr>
            </w:pPr>
            <w:r>
              <w:rPr>
                <w:sz w:val="22"/>
                <w:szCs w:val="22"/>
              </w:rPr>
              <w:t>0</w:t>
            </w:r>
          </w:p>
        </w:tc>
        <w:tc>
          <w:tcPr>
            <w:tcW w:w="540" w:type="dxa"/>
            <w:tcBorders>
              <w:left w:val="single" w:sz="1" w:space="0" w:color="000000"/>
              <w:bottom w:val="single" w:sz="1" w:space="0" w:color="000000"/>
              <w:right w:val="single" w:sz="1" w:space="0" w:color="000000"/>
            </w:tcBorders>
            <w:shd w:val="clear" w:color="auto" w:fill="FFFFFF"/>
          </w:tcPr>
          <w:p w14:paraId="2B517B08" w14:textId="77777777" w:rsidR="00622716" w:rsidRDefault="00B368D6">
            <w:pPr>
              <w:snapToGrid w:val="0"/>
              <w:jc w:val="center"/>
              <w:rPr>
                <w:sz w:val="22"/>
                <w:szCs w:val="22"/>
              </w:rPr>
            </w:pPr>
            <w:r>
              <w:rPr>
                <w:sz w:val="22"/>
                <w:szCs w:val="22"/>
              </w:rPr>
              <w:t>0</w:t>
            </w:r>
          </w:p>
        </w:tc>
      </w:tr>
      <w:tr w:rsidR="00622716" w14:paraId="70F58F1C" w14:textId="77777777">
        <w:tc>
          <w:tcPr>
            <w:tcW w:w="4382" w:type="dxa"/>
            <w:tcBorders>
              <w:left w:val="single" w:sz="1" w:space="0" w:color="000000"/>
              <w:bottom w:val="single" w:sz="1" w:space="0" w:color="000000"/>
            </w:tcBorders>
            <w:shd w:val="clear" w:color="auto" w:fill="FFFFFF"/>
          </w:tcPr>
          <w:p w14:paraId="71538868" w14:textId="77777777" w:rsidR="00622716" w:rsidRDefault="00B368D6">
            <w:pPr>
              <w:pStyle w:val="Lentelsturinys"/>
              <w:snapToGrid w:val="0"/>
              <w:rPr>
                <w:sz w:val="22"/>
                <w:szCs w:val="22"/>
              </w:rPr>
            </w:pPr>
            <w:r>
              <w:rPr>
                <w:sz w:val="22"/>
                <w:szCs w:val="22"/>
              </w:rPr>
              <w:t xml:space="preserve">Kitos salmoneliozės A02 (A02.0-A02.8,A02.9) </w:t>
            </w:r>
          </w:p>
        </w:tc>
        <w:tc>
          <w:tcPr>
            <w:tcW w:w="493" w:type="dxa"/>
            <w:tcBorders>
              <w:left w:val="single" w:sz="1" w:space="0" w:color="000000"/>
              <w:bottom w:val="single" w:sz="1" w:space="0" w:color="000000"/>
            </w:tcBorders>
            <w:shd w:val="clear" w:color="auto" w:fill="FFFFFF"/>
          </w:tcPr>
          <w:p w14:paraId="2CA4EB1A" w14:textId="77777777" w:rsidR="00622716" w:rsidRDefault="00B368D6">
            <w:pPr>
              <w:pStyle w:val="Lentelsturinys"/>
              <w:snapToGrid w:val="0"/>
              <w:jc w:val="center"/>
              <w:rPr>
                <w:sz w:val="22"/>
                <w:szCs w:val="22"/>
              </w:rPr>
            </w:pPr>
            <w:r>
              <w:rPr>
                <w:sz w:val="22"/>
                <w:szCs w:val="22"/>
              </w:rPr>
              <w:t>26</w:t>
            </w:r>
          </w:p>
        </w:tc>
        <w:tc>
          <w:tcPr>
            <w:tcW w:w="533" w:type="dxa"/>
            <w:tcBorders>
              <w:left w:val="single" w:sz="1" w:space="0" w:color="000000"/>
              <w:bottom w:val="single" w:sz="1" w:space="0" w:color="000000"/>
            </w:tcBorders>
            <w:shd w:val="clear" w:color="auto" w:fill="FFFFFF"/>
          </w:tcPr>
          <w:p w14:paraId="4DDC1EE2" w14:textId="77777777" w:rsidR="00622716" w:rsidRDefault="00B368D6">
            <w:pPr>
              <w:pStyle w:val="Lentelsturinys"/>
              <w:snapToGrid w:val="0"/>
              <w:jc w:val="center"/>
              <w:rPr>
                <w:sz w:val="22"/>
                <w:szCs w:val="22"/>
              </w:rPr>
            </w:pPr>
            <w:r>
              <w:rPr>
                <w:sz w:val="22"/>
                <w:szCs w:val="22"/>
              </w:rPr>
              <w:t>37</w:t>
            </w:r>
          </w:p>
        </w:tc>
        <w:tc>
          <w:tcPr>
            <w:tcW w:w="316" w:type="dxa"/>
            <w:tcBorders>
              <w:left w:val="single" w:sz="1" w:space="0" w:color="000000"/>
              <w:bottom w:val="single" w:sz="1" w:space="0" w:color="000000"/>
            </w:tcBorders>
            <w:shd w:val="clear" w:color="auto" w:fill="FFFFFF"/>
          </w:tcPr>
          <w:p w14:paraId="1099A729"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71AE8850" w14:textId="77777777" w:rsidR="00622716" w:rsidRDefault="00B368D6">
            <w:pPr>
              <w:snapToGrid w:val="0"/>
              <w:jc w:val="center"/>
              <w:rPr>
                <w:sz w:val="22"/>
                <w:szCs w:val="22"/>
              </w:rPr>
            </w:pPr>
            <w:r>
              <w:rPr>
                <w:sz w:val="22"/>
                <w:szCs w:val="22"/>
              </w:rPr>
              <w:t>42</w:t>
            </w:r>
          </w:p>
        </w:tc>
        <w:tc>
          <w:tcPr>
            <w:tcW w:w="519" w:type="dxa"/>
            <w:tcBorders>
              <w:left w:val="single" w:sz="1" w:space="0" w:color="000000"/>
              <w:bottom w:val="single" w:sz="1" w:space="0" w:color="000000"/>
            </w:tcBorders>
            <w:shd w:val="clear" w:color="auto" w:fill="FFFFFF"/>
          </w:tcPr>
          <w:p w14:paraId="4FB05CA6" w14:textId="77777777" w:rsidR="00622716" w:rsidRDefault="00B368D6">
            <w:pPr>
              <w:snapToGrid w:val="0"/>
              <w:jc w:val="center"/>
              <w:rPr>
                <w:sz w:val="22"/>
                <w:szCs w:val="22"/>
              </w:rPr>
            </w:pPr>
            <w:r>
              <w:rPr>
                <w:sz w:val="22"/>
                <w:szCs w:val="22"/>
              </w:rPr>
              <w:t>23</w:t>
            </w:r>
          </w:p>
        </w:tc>
        <w:tc>
          <w:tcPr>
            <w:tcW w:w="340" w:type="dxa"/>
            <w:tcBorders>
              <w:left w:val="single" w:sz="1" w:space="0" w:color="000000"/>
              <w:bottom w:val="single" w:sz="1" w:space="0" w:color="000000"/>
            </w:tcBorders>
            <w:shd w:val="clear" w:color="auto" w:fill="FFFFFF"/>
          </w:tcPr>
          <w:p w14:paraId="3BDF223F" w14:textId="77777777" w:rsidR="00622716" w:rsidRDefault="00B368D6">
            <w:pPr>
              <w:snapToGrid w:val="0"/>
              <w:jc w:val="center"/>
              <w:rPr>
                <w:sz w:val="22"/>
                <w:szCs w:val="22"/>
              </w:rPr>
            </w:pPr>
            <w:r>
              <w:rPr>
                <w:sz w:val="22"/>
                <w:szCs w:val="22"/>
              </w:rPr>
              <w:t>3</w:t>
            </w:r>
          </w:p>
        </w:tc>
        <w:tc>
          <w:tcPr>
            <w:tcW w:w="375" w:type="dxa"/>
            <w:tcBorders>
              <w:left w:val="single" w:sz="1" w:space="0" w:color="000000"/>
              <w:bottom w:val="single" w:sz="1" w:space="0" w:color="000000"/>
            </w:tcBorders>
            <w:shd w:val="clear" w:color="auto" w:fill="FFFFFF"/>
          </w:tcPr>
          <w:p w14:paraId="7A31B1D6" w14:textId="77777777" w:rsidR="00622716" w:rsidRDefault="00B368D6">
            <w:pPr>
              <w:snapToGrid w:val="0"/>
              <w:jc w:val="center"/>
              <w:rPr>
                <w:sz w:val="22"/>
                <w:szCs w:val="22"/>
              </w:rPr>
            </w:pPr>
            <w:r>
              <w:rPr>
                <w:sz w:val="22"/>
                <w:szCs w:val="22"/>
              </w:rPr>
              <w:t>8</w:t>
            </w:r>
          </w:p>
        </w:tc>
        <w:tc>
          <w:tcPr>
            <w:tcW w:w="393" w:type="dxa"/>
            <w:tcBorders>
              <w:left w:val="single" w:sz="1" w:space="0" w:color="000000"/>
              <w:bottom w:val="single" w:sz="1" w:space="0" w:color="000000"/>
            </w:tcBorders>
            <w:shd w:val="clear" w:color="auto" w:fill="FFFFFF"/>
          </w:tcPr>
          <w:p w14:paraId="5F804E9C" w14:textId="77777777" w:rsidR="00622716" w:rsidRDefault="00B368D6">
            <w:pPr>
              <w:snapToGrid w:val="0"/>
              <w:jc w:val="center"/>
              <w:rPr>
                <w:sz w:val="22"/>
                <w:szCs w:val="22"/>
              </w:rPr>
            </w:pPr>
            <w:r>
              <w:rPr>
                <w:sz w:val="22"/>
                <w:szCs w:val="22"/>
              </w:rPr>
              <w:t>4</w:t>
            </w:r>
          </w:p>
        </w:tc>
        <w:tc>
          <w:tcPr>
            <w:tcW w:w="349" w:type="dxa"/>
            <w:tcBorders>
              <w:left w:val="single" w:sz="1" w:space="0" w:color="000000"/>
              <w:bottom w:val="single" w:sz="1" w:space="0" w:color="000000"/>
            </w:tcBorders>
            <w:shd w:val="clear" w:color="auto" w:fill="FFFFFF"/>
          </w:tcPr>
          <w:p w14:paraId="585497DA" w14:textId="77777777" w:rsidR="00622716" w:rsidRDefault="00B368D6">
            <w:pPr>
              <w:snapToGrid w:val="0"/>
              <w:jc w:val="center"/>
              <w:rPr>
                <w:sz w:val="22"/>
                <w:szCs w:val="22"/>
              </w:rPr>
            </w:pPr>
            <w:r>
              <w:rPr>
                <w:sz w:val="22"/>
                <w:szCs w:val="22"/>
              </w:rPr>
              <w:t>7</w:t>
            </w:r>
          </w:p>
        </w:tc>
        <w:tc>
          <w:tcPr>
            <w:tcW w:w="331" w:type="dxa"/>
            <w:tcBorders>
              <w:left w:val="single" w:sz="1" w:space="0" w:color="000000"/>
              <w:bottom w:val="single" w:sz="1" w:space="0" w:color="000000"/>
            </w:tcBorders>
            <w:shd w:val="clear" w:color="auto" w:fill="FFFFFF"/>
          </w:tcPr>
          <w:p w14:paraId="40527697" w14:textId="77777777" w:rsidR="00622716" w:rsidRDefault="00B368D6">
            <w:pPr>
              <w:snapToGrid w:val="0"/>
              <w:jc w:val="center"/>
              <w:rPr>
                <w:sz w:val="22"/>
                <w:szCs w:val="22"/>
              </w:rPr>
            </w:pPr>
            <w:r>
              <w:rPr>
                <w:sz w:val="22"/>
                <w:szCs w:val="22"/>
              </w:rPr>
              <w:t>9</w:t>
            </w:r>
          </w:p>
        </w:tc>
        <w:tc>
          <w:tcPr>
            <w:tcW w:w="331" w:type="dxa"/>
            <w:tcBorders>
              <w:left w:val="single" w:sz="1" w:space="0" w:color="000000"/>
              <w:bottom w:val="single" w:sz="1" w:space="0" w:color="000000"/>
            </w:tcBorders>
            <w:shd w:val="clear" w:color="auto" w:fill="FFFFFF"/>
          </w:tcPr>
          <w:p w14:paraId="369C4404" w14:textId="77777777" w:rsidR="00622716" w:rsidRDefault="00B368D6">
            <w:pPr>
              <w:snapToGrid w:val="0"/>
              <w:jc w:val="center"/>
              <w:rPr>
                <w:sz w:val="22"/>
                <w:szCs w:val="22"/>
              </w:rPr>
            </w:pPr>
            <w:r>
              <w:rPr>
                <w:sz w:val="22"/>
                <w:szCs w:val="22"/>
              </w:rPr>
              <w:t>5</w:t>
            </w:r>
          </w:p>
        </w:tc>
        <w:tc>
          <w:tcPr>
            <w:tcW w:w="367" w:type="dxa"/>
            <w:tcBorders>
              <w:left w:val="single" w:sz="1" w:space="0" w:color="000000"/>
              <w:bottom w:val="single" w:sz="1" w:space="0" w:color="000000"/>
            </w:tcBorders>
            <w:shd w:val="clear" w:color="auto" w:fill="FFFFFF"/>
          </w:tcPr>
          <w:p w14:paraId="23EA1A08" w14:textId="77777777" w:rsidR="00622716" w:rsidRDefault="00B368D6">
            <w:pPr>
              <w:snapToGrid w:val="0"/>
              <w:jc w:val="center"/>
              <w:rPr>
                <w:sz w:val="22"/>
                <w:szCs w:val="22"/>
              </w:rPr>
            </w:pPr>
            <w:r>
              <w:rPr>
                <w:sz w:val="22"/>
                <w:szCs w:val="22"/>
              </w:rPr>
              <w:t>2</w:t>
            </w:r>
          </w:p>
        </w:tc>
        <w:tc>
          <w:tcPr>
            <w:tcW w:w="540" w:type="dxa"/>
            <w:tcBorders>
              <w:left w:val="single" w:sz="1" w:space="0" w:color="000000"/>
              <w:bottom w:val="single" w:sz="1" w:space="0" w:color="000000"/>
              <w:right w:val="single" w:sz="1" w:space="0" w:color="000000"/>
            </w:tcBorders>
            <w:shd w:val="clear" w:color="auto" w:fill="FFFFFF"/>
          </w:tcPr>
          <w:p w14:paraId="66F570CE" w14:textId="77777777" w:rsidR="00622716" w:rsidRDefault="00B368D6">
            <w:pPr>
              <w:snapToGrid w:val="0"/>
              <w:jc w:val="center"/>
              <w:rPr>
                <w:sz w:val="22"/>
                <w:szCs w:val="22"/>
              </w:rPr>
            </w:pPr>
            <w:r>
              <w:rPr>
                <w:sz w:val="22"/>
                <w:szCs w:val="22"/>
              </w:rPr>
              <w:t>2</w:t>
            </w:r>
          </w:p>
        </w:tc>
      </w:tr>
      <w:tr w:rsidR="00622716" w14:paraId="6828AC24" w14:textId="77777777">
        <w:tc>
          <w:tcPr>
            <w:tcW w:w="4382" w:type="dxa"/>
            <w:tcBorders>
              <w:left w:val="single" w:sz="1" w:space="0" w:color="000000"/>
              <w:bottom w:val="single" w:sz="1" w:space="0" w:color="000000"/>
            </w:tcBorders>
            <w:shd w:val="clear" w:color="auto" w:fill="FFFFFF"/>
          </w:tcPr>
          <w:p w14:paraId="1780242E" w14:textId="77777777" w:rsidR="00622716" w:rsidRDefault="00B368D6">
            <w:pPr>
              <w:pStyle w:val="Lentelsturinys"/>
              <w:snapToGrid w:val="0"/>
              <w:rPr>
                <w:sz w:val="22"/>
                <w:szCs w:val="22"/>
              </w:rPr>
            </w:pPr>
            <w:r>
              <w:rPr>
                <w:sz w:val="22"/>
                <w:szCs w:val="22"/>
              </w:rPr>
              <w:t xml:space="preserve">Kitos patikslintos bakterinės žarnyno infekcijos A04 (A04.0-A04.8) </w:t>
            </w:r>
          </w:p>
        </w:tc>
        <w:tc>
          <w:tcPr>
            <w:tcW w:w="493" w:type="dxa"/>
            <w:tcBorders>
              <w:left w:val="single" w:sz="1" w:space="0" w:color="000000"/>
              <w:bottom w:val="single" w:sz="1" w:space="0" w:color="000000"/>
            </w:tcBorders>
            <w:shd w:val="clear" w:color="auto" w:fill="FFFFFF"/>
          </w:tcPr>
          <w:p w14:paraId="29F8A7B1" w14:textId="77777777" w:rsidR="00622716" w:rsidRDefault="00B368D6">
            <w:pPr>
              <w:pStyle w:val="Lentelsturinys"/>
              <w:snapToGrid w:val="0"/>
              <w:jc w:val="center"/>
              <w:rPr>
                <w:sz w:val="22"/>
                <w:szCs w:val="22"/>
              </w:rPr>
            </w:pPr>
            <w:r>
              <w:rPr>
                <w:sz w:val="22"/>
                <w:szCs w:val="22"/>
              </w:rPr>
              <w:t>78</w:t>
            </w:r>
          </w:p>
        </w:tc>
        <w:tc>
          <w:tcPr>
            <w:tcW w:w="533" w:type="dxa"/>
            <w:tcBorders>
              <w:left w:val="single" w:sz="1" w:space="0" w:color="000000"/>
              <w:bottom w:val="single" w:sz="1" w:space="0" w:color="000000"/>
            </w:tcBorders>
            <w:shd w:val="clear" w:color="auto" w:fill="FFFFFF"/>
          </w:tcPr>
          <w:p w14:paraId="434606DE" w14:textId="77777777" w:rsidR="00622716" w:rsidRDefault="00B368D6">
            <w:pPr>
              <w:pStyle w:val="Lentelsturinys"/>
              <w:snapToGrid w:val="0"/>
              <w:jc w:val="center"/>
              <w:rPr>
                <w:sz w:val="22"/>
                <w:szCs w:val="22"/>
              </w:rPr>
            </w:pPr>
            <w:r>
              <w:rPr>
                <w:sz w:val="22"/>
                <w:szCs w:val="22"/>
              </w:rPr>
              <w:t>68</w:t>
            </w:r>
          </w:p>
        </w:tc>
        <w:tc>
          <w:tcPr>
            <w:tcW w:w="316" w:type="dxa"/>
            <w:tcBorders>
              <w:left w:val="single" w:sz="1" w:space="0" w:color="000000"/>
              <w:bottom w:val="single" w:sz="1" w:space="0" w:color="000000"/>
            </w:tcBorders>
            <w:shd w:val="clear" w:color="auto" w:fill="FFFFFF"/>
          </w:tcPr>
          <w:p w14:paraId="70825D1E" w14:textId="77777777" w:rsidR="00622716" w:rsidRDefault="00B368D6">
            <w:pPr>
              <w:snapToGrid w:val="0"/>
              <w:jc w:val="center"/>
              <w:rPr>
                <w:sz w:val="22"/>
                <w:szCs w:val="22"/>
              </w:rPr>
            </w:pPr>
            <w:r>
              <w:rPr>
                <w:sz w:val="22"/>
                <w:szCs w:val="22"/>
              </w:rPr>
              <w:t>4</w:t>
            </w:r>
          </w:p>
        </w:tc>
        <w:tc>
          <w:tcPr>
            <w:tcW w:w="533" w:type="dxa"/>
            <w:tcBorders>
              <w:left w:val="single" w:sz="1" w:space="0" w:color="000000"/>
              <w:bottom w:val="single" w:sz="1" w:space="0" w:color="000000"/>
            </w:tcBorders>
            <w:shd w:val="clear" w:color="auto" w:fill="FFFFFF"/>
          </w:tcPr>
          <w:p w14:paraId="543B4C5F" w14:textId="77777777" w:rsidR="00622716" w:rsidRDefault="00B368D6">
            <w:pPr>
              <w:snapToGrid w:val="0"/>
              <w:jc w:val="center"/>
              <w:rPr>
                <w:sz w:val="22"/>
                <w:szCs w:val="22"/>
              </w:rPr>
            </w:pPr>
            <w:r>
              <w:rPr>
                <w:sz w:val="22"/>
                <w:szCs w:val="22"/>
              </w:rPr>
              <w:t>120</w:t>
            </w:r>
          </w:p>
        </w:tc>
        <w:tc>
          <w:tcPr>
            <w:tcW w:w="519" w:type="dxa"/>
            <w:tcBorders>
              <w:left w:val="single" w:sz="1" w:space="0" w:color="000000"/>
              <w:bottom w:val="single" w:sz="1" w:space="0" w:color="000000"/>
            </w:tcBorders>
            <w:shd w:val="clear" w:color="auto" w:fill="FFFFFF"/>
          </w:tcPr>
          <w:p w14:paraId="01EDB7C0" w14:textId="77777777" w:rsidR="00622716" w:rsidRDefault="00B368D6">
            <w:pPr>
              <w:snapToGrid w:val="0"/>
              <w:jc w:val="center"/>
              <w:rPr>
                <w:sz w:val="22"/>
                <w:szCs w:val="22"/>
              </w:rPr>
            </w:pPr>
            <w:r>
              <w:rPr>
                <w:sz w:val="22"/>
                <w:szCs w:val="22"/>
              </w:rPr>
              <w:t>85</w:t>
            </w:r>
          </w:p>
        </w:tc>
        <w:tc>
          <w:tcPr>
            <w:tcW w:w="340" w:type="dxa"/>
            <w:tcBorders>
              <w:left w:val="single" w:sz="1" w:space="0" w:color="000000"/>
              <w:bottom w:val="single" w:sz="1" w:space="0" w:color="000000"/>
            </w:tcBorders>
            <w:shd w:val="clear" w:color="auto" w:fill="FFFFFF"/>
          </w:tcPr>
          <w:p w14:paraId="17AEEF0F" w14:textId="77777777" w:rsidR="00622716" w:rsidRDefault="00B368D6">
            <w:pPr>
              <w:snapToGrid w:val="0"/>
              <w:jc w:val="center"/>
              <w:rPr>
                <w:sz w:val="22"/>
                <w:szCs w:val="22"/>
              </w:rPr>
            </w:pPr>
            <w:r>
              <w:rPr>
                <w:sz w:val="22"/>
                <w:szCs w:val="22"/>
              </w:rPr>
              <w:t>7</w:t>
            </w:r>
          </w:p>
        </w:tc>
        <w:tc>
          <w:tcPr>
            <w:tcW w:w="375" w:type="dxa"/>
            <w:tcBorders>
              <w:left w:val="single" w:sz="1" w:space="0" w:color="000000"/>
              <w:bottom w:val="single" w:sz="1" w:space="0" w:color="000000"/>
            </w:tcBorders>
            <w:shd w:val="clear" w:color="auto" w:fill="FFFFFF"/>
          </w:tcPr>
          <w:p w14:paraId="2D15CFAB" w14:textId="77777777" w:rsidR="00622716" w:rsidRDefault="00B368D6">
            <w:pPr>
              <w:snapToGrid w:val="0"/>
              <w:jc w:val="center"/>
              <w:rPr>
                <w:sz w:val="22"/>
                <w:szCs w:val="22"/>
              </w:rPr>
            </w:pPr>
            <w:r>
              <w:rPr>
                <w:sz w:val="22"/>
                <w:szCs w:val="22"/>
              </w:rPr>
              <w:t>3</w:t>
            </w:r>
          </w:p>
        </w:tc>
        <w:tc>
          <w:tcPr>
            <w:tcW w:w="393" w:type="dxa"/>
            <w:tcBorders>
              <w:left w:val="single" w:sz="1" w:space="0" w:color="000000"/>
              <w:bottom w:val="single" w:sz="1" w:space="0" w:color="000000"/>
            </w:tcBorders>
            <w:shd w:val="clear" w:color="auto" w:fill="FFFFFF"/>
          </w:tcPr>
          <w:p w14:paraId="38CCACF6" w14:textId="77777777" w:rsidR="00622716" w:rsidRDefault="00B368D6">
            <w:pPr>
              <w:snapToGrid w:val="0"/>
              <w:jc w:val="center"/>
              <w:rPr>
                <w:sz w:val="22"/>
                <w:szCs w:val="22"/>
              </w:rPr>
            </w:pPr>
            <w:r>
              <w:rPr>
                <w:sz w:val="22"/>
                <w:szCs w:val="22"/>
              </w:rPr>
              <w:t>3</w:t>
            </w:r>
          </w:p>
        </w:tc>
        <w:tc>
          <w:tcPr>
            <w:tcW w:w="349" w:type="dxa"/>
            <w:tcBorders>
              <w:left w:val="single" w:sz="1" w:space="0" w:color="000000"/>
              <w:bottom w:val="single" w:sz="1" w:space="0" w:color="000000"/>
            </w:tcBorders>
            <w:shd w:val="clear" w:color="auto" w:fill="FFFFFF"/>
          </w:tcPr>
          <w:p w14:paraId="1F142B0B" w14:textId="77777777" w:rsidR="00622716" w:rsidRDefault="00B368D6">
            <w:pPr>
              <w:snapToGrid w:val="0"/>
              <w:jc w:val="center"/>
              <w:rPr>
                <w:sz w:val="22"/>
                <w:szCs w:val="22"/>
              </w:rPr>
            </w:pPr>
            <w:r>
              <w:rPr>
                <w:sz w:val="22"/>
                <w:szCs w:val="22"/>
              </w:rPr>
              <w:t>9</w:t>
            </w:r>
          </w:p>
        </w:tc>
        <w:tc>
          <w:tcPr>
            <w:tcW w:w="331" w:type="dxa"/>
            <w:tcBorders>
              <w:left w:val="single" w:sz="1" w:space="0" w:color="000000"/>
              <w:bottom w:val="single" w:sz="1" w:space="0" w:color="000000"/>
            </w:tcBorders>
            <w:shd w:val="clear" w:color="auto" w:fill="FFFFFF"/>
          </w:tcPr>
          <w:p w14:paraId="63C3F805" w14:textId="77777777" w:rsidR="00622716" w:rsidRDefault="00B368D6">
            <w:pPr>
              <w:snapToGrid w:val="0"/>
              <w:jc w:val="center"/>
              <w:rPr>
                <w:sz w:val="22"/>
                <w:szCs w:val="22"/>
              </w:rPr>
            </w:pPr>
            <w:r>
              <w:rPr>
                <w:sz w:val="22"/>
                <w:szCs w:val="22"/>
              </w:rPr>
              <w:t>9</w:t>
            </w:r>
          </w:p>
        </w:tc>
        <w:tc>
          <w:tcPr>
            <w:tcW w:w="331" w:type="dxa"/>
            <w:tcBorders>
              <w:left w:val="single" w:sz="1" w:space="0" w:color="000000"/>
              <w:bottom w:val="single" w:sz="1" w:space="0" w:color="000000"/>
            </w:tcBorders>
            <w:shd w:val="clear" w:color="auto" w:fill="FFFFFF"/>
          </w:tcPr>
          <w:p w14:paraId="700ECC67" w14:textId="77777777" w:rsidR="00622716" w:rsidRDefault="00B368D6">
            <w:pPr>
              <w:snapToGrid w:val="0"/>
              <w:jc w:val="center"/>
              <w:rPr>
                <w:sz w:val="22"/>
                <w:szCs w:val="22"/>
              </w:rPr>
            </w:pPr>
            <w:r>
              <w:rPr>
                <w:sz w:val="22"/>
                <w:szCs w:val="22"/>
              </w:rPr>
              <w:t>10</w:t>
            </w:r>
          </w:p>
        </w:tc>
        <w:tc>
          <w:tcPr>
            <w:tcW w:w="367" w:type="dxa"/>
            <w:tcBorders>
              <w:left w:val="single" w:sz="1" w:space="0" w:color="000000"/>
              <w:bottom w:val="single" w:sz="1" w:space="0" w:color="000000"/>
            </w:tcBorders>
            <w:shd w:val="clear" w:color="auto" w:fill="FFFFFF"/>
          </w:tcPr>
          <w:p w14:paraId="02C47D8A" w14:textId="77777777" w:rsidR="00622716" w:rsidRDefault="00B368D6">
            <w:pPr>
              <w:snapToGrid w:val="0"/>
              <w:jc w:val="center"/>
              <w:rPr>
                <w:sz w:val="22"/>
                <w:szCs w:val="22"/>
              </w:rPr>
            </w:pPr>
            <w:r>
              <w:rPr>
                <w:sz w:val="22"/>
                <w:szCs w:val="22"/>
              </w:rPr>
              <w:t>10</w:t>
            </w:r>
          </w:p>
        </w:tc>
        <w:tc>
          <w:tcPr>
            <w:tcW w:w="540" w:type="dxa"/>
            <w:tcBorders>
              <w:left w:val="single" w:sz="1" w:space="0" w:color="000000"/>
              <w:bottom w:val="single" w:sz="1" w:space="0" w:color="000000"/>
              <w:right w:val="single" w:sz="1" w:space="0" w:color="000000"/>
            </w:tcBorders>
            <w:shd w:val="clear" w:color="auto" w:fill="FFFFFF"/>
          </w:tcPr>
          <w:p w14:paraId="4710BCD2" w14:textId="77777777" w:rsidR="00622716" w:rsidRDefault="00B368D6">
            <w:pPr>
              <w:snapToGrid w:val="0"/>
              <w:jc w:val="center"/>
              <w:rPr>
                <w:sz w:val="22"/>
                <w:szCs w:val="22"/>
              </w:rPr>
            </w:pPr>
            <w:r>
              <w:rPr>
                <w:sz w:val="22"/>
                <w:szCs w:val="22"/>
              </w:rPr>
              <w:t>10</w:t>
            </w:r>
          </w:p>
        </w:tc>
      </w:tr>
      <w:tr w:rsidR="00622716" w14:paraId="36C725EC" w14:textId="77777777">
        <w:tc>
          <w:tcPr>
            <w:tcW w:w="4382" w:type="dxa"/>
            <w:tcBorders>
              <w:left w:val="single" w:sz="1" w:space="0" w:color="000000"/>
              <w:bottom w:val="single" w:sz="1" w:space="0" w:color="000000"/>
            </w:tcBorders>
            <w:shd w:val="clear" w:color="auto" w:fill="FFFFFF"/>
          </w:tcPr>
          <w:p w14:paraId="7B60C87A" w14:textId="77777777" w:rsidR="00622716" w:rsidRDefault="00B368D6">
            <w:pPr>
              <w:pStyle w:val="Lentelsturinys"/>
              <w:snapToGrid w:val="0"/>
              <w:rPr>
                <w:sz w:val="22"/>
                <w:szCs w:val="22"/>
              </w:rPr>
            </w:pPr>
            <w:r>
              <w:rPr>
                <w:sz w:val="22"/>
                <w:szCs w:val="22"/>
              </w:rPr>
              <w:t xml:space="preserve"> Šigeliozės A03 (A03.0-A03.9) </w:t>
            </w:r>
          </w:p>
        </w:tc>
        <w:tc>
          <w:tcPr>
            <w:tcW w:w="493" w:type="dxa"/>
            <w:tcBorders>
              <w:left w:val="single" w:sz="1" w:space="0" w:color="000000"/>
              <w:bottom w:val="single" w:sz="1" w:space="0" w:color="000000"/>
            </w:tcBorders>
            <w:shd w:val="clear" w:color="auto" w:fill="FFFFFF"/>
          </w:tcPr>
          <w:p w14:paraId="4AF7E3A2" w14:textId="77777777" w:rsidR="00622716" w:rsidRDefault="00B368D6">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22E4ACAC" w14:textId="77777777" w:rsidR="00622716" w:rsidRDefault="00B368D6">
            <w:pPr>
              <w:pStyle w:val="Lentelsturinys"/>
              <w:snapToGrid w:val="0"/>
              <w:jc w:val="center"/>
              <w:rPr>
                <w:sz w:val="22"/>
                <w:szCs w:val="22"/>
              </w:rPr>
            </w:pPr>
            <w:r>
              <w:rPr>
                <w:sz w:val="22"/>
                <w:szCs w:val="22"/>
              </w:rPr>
              <w:t>0</w:t>
            </w:r>
          </w:p>
        </w:tc>
        <w:tc>
          <w:tcPr>
            <w:tcW w:w="316" w:type="dxa"/>
            <w:tcBorders>
              <w:left w:val="single" w:sz="1" w:space="0" w:color="000000"/>
              <w:bottom w:val="single" w:sz="1" w:space="0" w:color="000000"/>
            </w:tcBorders>
            <w:shd w:val="clear" w:color="auto" w:fill="FFFFFF"/>
          </w:tcPr>
          <w:p w14:paraId="39C10EC3"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3E60253C" w14:textId="77777777" w:rsidR="00622716" w:rsidRDefault="00B368D6">
            <w:pPr>
              <w:snapToGrid w:val="0"/>
              <w:jc w:val="center"/>
              <w:rPr>
                <w:sz w:val="22"/>
                <w:szCs w:val="22"/>
              </w:rPr>
            </w:pPr>
            <w:r>
              <w:rPr>
                <w:sz w:val="22"/>
                <w:szCs w:val="22"/>
              </w:rPr>
              <w:t>0</w:t>
            </w:r>
          </w:p>
        </w:tc>
        <w:tc>
          <w:tcPr>
            <w:tcW w:w="519" w:type="dxa"/>
            <w:tcBorders>
              <w:left w:val="single" w:sz="1" w:space="0" w:color="000000"/>
              <w:bottom w:val="single" w:sz="1" w:space="0" w:color="000000"/>
            </w:tcBorders>
            <w:shd w:val="clear" w:color="auto" w:fill="FFFFFF"/>
          </w:tcPr>
          <w:p w14:paraId="098132D6" w14:textId="77777777" w:rsidR="00622716" w:rsidRDefault="00B368D6">
            <w:pPr>
              <w:snapToGrid w:val="0"/>
              <w:jc w:val="center"/>
              <w:rPr>
                <w:sz w:val="22"/>
                <w:szCs w:val="22"/>
              </w:rPr>
            </w:pPr>
            <w:r>
              <w:rPr>
                <w:sz w:val="22"/>
                <w:szCs w:val="22"/>
              </w:rPr>
              <w:t>0</w:t>
            </w:r>
          </w:p>
        </w:tc>
        <w:tc>
          <w:tcPr>
            <w:tcW w:w="340" w:type="dxa"/>
            <w:tcBorders>
              <w:left w:val="single" w:sz="1" w:space="0" w:color="000000"/>
              <w:bottom w:val="single" w:sz="1" w:space="0" w:color="000000"/>
            </w:tcBorders>
            <w:shd w:val="clear" w:color="auto" w:fill="FFFFFF"/>
          </w:tcPr>
          <w:p w14:paraId="3C87EC85" w14:textId="77777777" w:rsidR="00622716" w:rsidRDefault="00B368D6">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14:paraId="45898DAC" w14:textId="77777777" w:rsidR="00622716" w:rsidRDefault="00B368D6">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14:paraId="490CD3C7" w14:textId="77777777" w:rsidR="00622716" w:rsidRDefault="00B368D6">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14:paraId="0C256066"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10EFDA23"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5C902337" w14:textId="77777777" w:rsidR="00622716" w:rsidRDefault="00B368D6">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14:paraId="20A3DF28" w14:textId="77777777" w:rsidR="00622716" w:rsidRDefault="00B368D6">
            <w:pPr>
              <w:snapToGrid w:val="0"/>
              <w:jc w:val="center"/>
              <w:rPr>
                <w:sz w:val="22"/>
                <w:szCs w:val="22"/>
              </w:rPr>
            </w:pPr>
            <w:r>
              <w:rPr>
                <w:sz w:val="22"/>
                <w:szCs w:val="22"/>
              </w:rPr>
              <w:t>0</w:t>
            </w:r>
          </w:p>
        </w:tc>
        <w:tc>
          <w:tcPr>
            <w:tcW w:w="540" w:type="dxa"/>
            <w:tcBorders>
              <w:left w:val="single" w:sz="1" w:space="0" w:color="000000"/>
              <w:bottom w:val="single" w:sz="1" w:space="0" w:color="000000"/>
              <w:right w:val="single" w:sz="1" w:space="0" w:color="000000"/>
            </w:tcBorders>
            <w:shd w:val="clear" w:color="auto" w:fill="FFFFFF"/>
          </w:tcPr>
          <w:p w14:paraId="49B4C3C5" w14:textId="77777777" w:rsidR="00622716" w:rsidRDefault="00B368D6">
            <w:pPr>
              <w:snapToGrid w:val="0"/>
              <w:jc w:val="center"/>
              <w:rPr>
                <w:sz w:val="22"/>
                <w:szCs w:val="22"/>
              </w:rPr>
            </w:pPr>
            <w:r>
              <w:rPr>
                <w:sz w:val="22"/>
                <w:szCs w:val="22"/>
              </w:rPr>
              <w:t>0</w:t>
            </w:r>
          </w:p>
        </w:tc>
      </w:tr>
      <w:tr w:rsidR="00622716" w14:paraId="57043729" w14:textId="77777777">
        <w:tc>
          <w:tcPr>
            <w:tcW w:w="4382" w:type="dxa"/>
            <w:tcBorders>
              <w:left w:val="single" w:sz="1" w:space="0" w:color="000000"/>
              <w:bottom w:val="single" w:sz="1" w:space="0" w:color="000000"/>
            </w:tcBorders>
            <w:shd w:val="clear" w:color="auto" w:fill="FFFFFF"/>
          </w:tcPr>
          <w:p w14:paraId="1106A1E8" w14:textId="77777777" w:rsidR="00622716" w:rsidRDefault="00B368D6">
            <w:pPr>
              <w:pStyle w:val="Lentelsturinys"/>
              <w:snapToGrid w:val="0"/>
              <w:rPr>
                <w:sz w:val="22"/>
                <w:szCs w:val="22"/>
              </w:rPr>
            </w:pPr>
            <w:r>
              <w:rPr>
                <w:sz w:val="22"/>
                <w:szCs w:val="22"/>
              </w:rPr>
              <w:t xml:space="preserve">Iš jų: 5.1 Ešerichijozė (žarninės lazdelės infekcija) A04 (A04.0-A04.4) </w:t>
            </w:r>
          </w:p>
        </w:tc>
        <w:tc>
          <w:tcPr>
            <w:tcW w:w="493" w:type="dxa"/>
            <w:tcBorders>
              <w:left w:val="single" w:sz="1" w:space="0" w:color="000000"/>
              <w:bottom w:val="single" w:sz="1" w:space="0" w:color="000000"/>
            </w:tcBorders>
            <w:shd w:val="clear" w:color="auto" w:fill="FFFFFF"/>
          </w:tcPr>
          <w:p w14:paraId="467E0C96" w14:textId="77777777" w:rsidR="00622716" w:rsidRDefault="00B368D6">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6CB59F05" w14:textId="77777777" w:rsidR="00622716" w:rsidRDefault="00B368D6">
            <w:pPr>
              <w:pStyle w:val="Lentelsturinys"/>
              <w:snapToGrid w:val="0"/>
              <w:jc w:val="center"/>
              <w:rPr>
                <w:sz w:val="22"/>
                <w:szCs w:val="22"/>
              </w:rPr>
            </w:pPr>
            <w:r>
              <w:rPr>
                <w:sz w:val="22"/>
                <w:szCs w:val="22"/>
              </w:rPr>
              <w:t>1</w:t>
            </w:r>
          </w:p>
        </w:tc>
        <w:tc>
          <w:tcPr>
            <w:tcW w:w="316" w:type="dxa"/>
            <w:tcBorders>
              <w:left w:val="single" w:sz="1" w:space="0" w:color="000000"/>
              <w:bottom w:val="single" w:sz="1" w:space="0" w:color="000000"/>
            </w:tcBorders>
            <w:shd w:val="clear" w:color="auto" w:fill="FFFFFF"/>
          </w:tcPr>
          <w:p w14:paraId="0EA27C6E"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0A8C33F3" w14:textId="77777777" w:rsidR="00622716" w:rsidRDefault="00B368D6">
            <w:pPr>
              <w:snapToGrid w:val="0"/>
              <w:jc w:val="center"/>
              <w:rPr>
                <w:sz w:val="22"/>
                <w:szCs w:val="22"/>
              </w:rPr>
            </w:pPr>
            <w:r>
              <w:rPr>
                <w:sz w:val="22"/>
                <w:szCs w:val="22"/>
              </w:rPr>
              <w:t>1</w:t>
            </w:r>
          </w:p>
        </w:tc>
        <w:tc>
          <w:tcPr>
            <w:tcW w:w="519" w:type="dxa"/>
            <w:tcBorders>
              <w:left w:val="single" w:sz="1" w:space="0" w:color="000000"/>
              <w:bottom w:val="single" w:sz="1" w:space="0" w:color="000000"/>
            </w:tcBorders>
            <w:shd w:val="clear" w:color="auto" w:fill="FFFFFF"/>
          </w:tcPr>
          <w:p w14:paraId="3FB1964B" w14:textId="77777777" w:rsidR="00622716" w:rsidRDefault="00B368D6">
            <w:pPr>
              <w:snapToGrid w:val="0"/>
              <w:jc w:val="center"/>
              <w:rPr>
                <w:sz w:val="22"/>
                <w:szCs w:val="22"/>
              </w:rPr>
            </w:pPr>
            <w:r>
              <w:rPr>
                <w:sz w:val="22"/>
                <w:szCs w:val="22"/>
              </w:rPr>
              <w:t>1</w:t>
            </w:r>
          </w:p>
        </w:tc>
        <w:tc>
          <w:tcPr>
            <w:tcW w:w="340" w:type="dxa"/>
            <w:tcBorders>
              <w:left w:val="single" w:sz="1" w:space="0" w:color="000000"/>
              <w:bottom w:val="single" w:sz="1" w:space="0" w:color="000000"/>
            </w:tcBorders>
            <w:shd w:val="clear" w:color="auto" w:fill="FFFFFF"/>
          </w:tcPr>
          <w:p w14:paraId="1ADF8ABF" w14:textId="77777777" w:rsidR="00622716" w:rsidRDefault="00B368D6">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14:paraId="0CDA9084" w14:textId="77777777" w:rsidR="00622716" w:rsidRDefault="00B368D6">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14:paraId="37E6C43D" w14:textId="77777777" w:rsidR="00622716" w:rsidRDefault="00B368D6">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14:paraId="2B03190D"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30E4C6BD"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53A91148" w14:textId="77777777" w:rsidR="00622716" w:rsidRDefault="00B368D6">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14:paraId="1808E215" w14:textId="77777777" w:rsidR="00622716" w:rsidRDefault="00B368D6">
            <w:pPr>
              <w:snapToGrid w:val="0"/>
              <w:jc w:val="center"/>
              <w:rPr>
                <w:sz w:val="22"/>
                <w:szCs w:val="22"/>
              </w:rPr>
            </w:pPr>
            <w:r>
              <w:rPr>
                <w:sz w:val="22"/>
                <w:szCs w:val="22"/>
              </w:rPr>
              <w:t>0</w:t>
            </w:r>
          </w:p>
        </w:tc>
        <w:tc>
          <w:tcPr>
            <w:tcW w:w="540" w:type="dxa"/>
            <w:tcBorders>
              <w:left w:val="single" w:sz="1" w:space="0" w:color="000000"/>
              <w:bottom w:val="single" w:sz="1" w:space="0" w:color="000000"/>
              <w:right w:val="single" w:sz="1" w:space="0" w:color="000000"/>
            </w:tcBorders>
            <w:shd w:val="clear" w:color="auto" w:fill="FFFFFF"/>
          </w:tcPr>
          <w:p w14:paraId="27D5FAD3" w14:textId="77777777" w:rsidR="00622716" w:rsidRDefault="00B368D6">
            <w:pPr>
              <w:snapToGrid w:val="0"/>
              <w:jc w:val="center"/>
              <w:rPr>
                <w:sz w:val="22"/>
                <w:szCs w:val="22"/>
              </w:rPr>
            </w:pPr>
            <w:r>
              <w:rPr>
                <w:sz w:val="22"/>
                <w:szCs w:val="22"/>
              </w:rPr>
              <w:t>0</w:t>
            </w:r>
          </w:p>
        </w:tc>
      </w:tr>
      <w:tr w:rsidR="00622716" w14:paraId="76A4B789" w14:textId="77777777">
        <w:tc>
          <w:tcPr>
            <w:tcW w:w="4382" w:type="dxa"/>
            <w:tcBorders>
              <w:left w:val="single" w:sz="1" w:space="0" w:color="000000"/>
              <w:bottom w:val="single" w:sz="1" w:space="0" w:color="000000"/>
            </w:tcBorders>
            <w:shd w:val="clear" w:color="auto" w:fill="FFFFFF"/>
          </w:tcPr>
          <w:p w14:paraId="57C4F6CF" w14:textId="77777777" w:rsidR="00622716" w:rsidRDefault="00B368D6">
            <w:pPr>
              <w:pStyle w:val="Lentelsturinys"/>
              <w:snapToGrid w:val="0"/>
              <w:rPr>
                <w:sz w:val="22"/>
                <w:szCs w:val="22"/>
              </w:rPr>
            </w:pPr>
            <w:r>
              <w:rPr>
                <w:sz w:val="22"/>
                <w:szCs w:val="22"/>
              </w:rPr>
              <w:t xml:space="preserve"> Enterohemoraginės E.coli sukelta infekcija A04(A04.3) </w:t>
            </w:r>
          </w:p>
        </w:tc>
        <w:tc>
          <w:tcPr>
            <w:tcW w:w="493" w:type="dxa"/>
            <w:tcBorders>
              <w:left w:val="single" w:sz="1" w:space="0" w:color="000000"/>
              <w:bottom w:val="single" w:sz="1" w:space="0" w:color="000000"/>
            </w:tcBorders>
            <w:shd w:val="clear" w:color="auto" w:fill="FFFFFF"/>
          </w:tcPr>
          <w:p w14:paraId="3A3D5803" w14:textId="77777777" w:rsidR="00622716" w:rsidRDefault="00B368D6">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5E664BBF" w14:textId="77777777" w:rsidR="00622716" w:rsidRDefault="00B368D6">
            <w:pPr>
              <w:pStyle w:val="Lentelsturinys"/>
              <w:snapToGrid w:val="0"/>
              <w:jc w:val="center"/>
              <w:rPr>
                <w:sz w:val="22"/>
                <w:szCs w:val="22"/>
              </w:rPr>
            </w:pPr>
            <w:r>
              <w:rPr>
                <w:sz w:val="22"/>
                <w:szCs w:val="22"/>
              </w:rPr>
              <w:t>0</w:t>
            </w:r>
          </w:p>
        </w:tc>
        <w:tc>
          <w:tcPr>
            <w:tcW w:w="316" w:type="dxa"/>
            <w:tcBorders>
              <w:left w:val="single" w:sz="1" w:space="0" w:color="000000"/>
              <w:bottom w:val="single" w:sz="1" w:space="0" w:color="000000"/>
            </w:tcBorders>
            <w:shd w:val="clear" w:color="auto" w:fill="FFFFFF"/>
          </w:tcPr>
          <w:p w14:paraId="1574C45E"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3B9E05CB" w14:textId="77777777" w:rsidR="00622716" w:rsidRDefault="00B368D6">
            <w:pPr>
              <w:snapToGrid w:val="0"/>
              <w:jc w:val="center"/>
              <w:rPr>
                <w:sz w:val="22"/>
                <w:szCs w:val="22"/>
              </w:rPr>
            </w:pPr>
            <w:r>
              <w:rPr>
                <w:sz w:val="22"/>
                <w:szCs w:val="22"/>
              </w:rPr>
              <w:t>0</w:t>
            </w:r>
          </w:p>
        </w:tc>
        <w:tc>
          <w:tcPr>
            <w:tcW w:w="519" w:type="dxa"/>
            <w:tcBorders>
              <w:left w:val="single" w:sz="1" w:space="0" w:color="000000"/>
              <w:bottom w:val="single" w:sz="1" w:space="0" w:color="000000"/>
            </w:tcBorders>
            <w:shd w:val="clear" w:color="auto" w:fill="FFFFFF"/>
          </w:tcPr>
          <w:p w14:paraId="385106B3" w14:textId="77777777" w:rsidR="00622716" w:rsidRDefault="00B368D6">
            <w:pPr>
              <w:snapToGrid w:val="0"/>
              <w:jc w:val="center"/>
              <w:rPr>
                <w:sz w:val="22"/>
                <w:szCs w:val="22"/>
              </w:rPr>
            </w:pPr>
            <w:r>
              <w:rPr>
                <w:sz w:val="22"/>
                <w:szCs w:val="22"/>
              </w:rPr>
              <w:t>0</w:t>
            </w:r>
          </w:p>
        </w:tc>
        <w:tc>
          <w:tcPr>
            <w:tcW w:w="340" w:type="dxa"/>
            <w:tcBorders>
              <w:left w:val="single" w:sz="1" w:space="0" w:color="000000"/>
              <w:bottom w:val="single" w:sz="1" w:space="0" w:color="000000"/>
            </w:tcBorders>
            <w:shd w:val="clear" w:color="auto" w:fill="FFFFFF"/>
          </w:tcPr>
          <w:p w14:paraId="177AE595" w14:textId="77777777" w:rsidR="00622716" w:rsidRDefault="00B368D6">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14:paraId="60C655D3" w14:textId="77777777" w:rsidR="00622716" w:rsidRDefault="00B368D6">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14:paraId="33D7718B" w14:textId="77777777" w:rsidR="00622716" w:rsidRDefault="00B368D6">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14:paraId="6B2BBEEE"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08489DB6"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64D6FC4C" w14:textId="77777777" w:rsidR="00622716" w:rsidRDefault="00B368D6">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14:paraId="2699DDC1" w14:textId="77777777" w:rsidR="00622716" w:rsidRDefault="00B368D6">
            <w:pPr>
              <w:snapToGrid w:val="0"/>
              <w:jc w:val="center"/>
              <w:rPr>
                <w:sz w:val="22"/>
                <w:szCs w:val="22"/>
              </w:rPr>
            </w:pPr>
            <w:r>
              <w:rPr>
                <w:sz w:val="22"/>
                <w:szCs w:val="22"/>
              </w:rPr>
              <w:t>0</w:t>
            </w:r>
          </w:p>
        </w:tc>
        <w:tc>
          <w:tcPr>
            <w:tcW w:w="540" w:type="dxa"/>
            <w:tcBorders>
              <w:left w:val="single" w:sz="1" w:space="0" w:color="000000"/>
              <w:bottom w:val="single" w:sz="1" w:space="0" w:color="000000"/>
              <w:right w:val="single" w:sz="1" w:space="0" w:color="000000"/>
            </w:tcBorders>
            <w:shd w:val="clear" w:color="auto" w:fill="FFFFFF"/>
          </w:tcPr>
          <w:p w14:paraId="77DD0F66" w14:textId="77777777" w:rsidR="00622716" w:rsidRDefault="00B368D6">
            <w:pPr>
              <w:snapToGrid w:val="0"/>
              <w:jc w:val="center"/>
              <w:rPr>
                <w:sz w:val="22"/>
                <w:szCs w:val="22"/>
              </w:rPr>
            </w:pPr>
            <w:r>
              <w:rPr>
                <w:sz w:val="22"/>
                <w:szCs w:val="22"/>
              </w:rPr>
              <w:t>0</w:t>
            </w:r>
          </w:p>
        </w:tc>
      </w:tr>
      <w:tr w:rsidR="00622716" w14:paraId="3B5E43E4" w14:textId="77777777">
        <w:tc>
          <w:tcPr>
            <w:tcW w:w="4382" w:type="dxa"/>
            <w:tcBorders>
              <w:left w:val="single" w:sz="1" w:space="0" w:color="000000"/>
              <w:bottom w:val="single" w:sz="1" w:space="0" w:color="000000"/>
            </w:tcBorders>
            <w:shd w:val="clear" w:color="auto" w:fill="FFFFFF"/>
          </w:tcPr>
          <w:p w14:paraId="2821E9CC" w14:textId="77777777" w:rsidR="00622716" w:rsidRDefault="00B368D6">
            <w:pPr>
              <w:pStyle w:val="Lentelsturinys"/>
              <w:snapToGrid w:val="0"/>
              <w:rPr>
                <w:sz w:val="22"/>
                <w:szCs w:val="22"/>
              </w:rPr>
            </w:pPr>
            <w:r>
              <w:rPr>
                <w:sz w:val="22"/>
                <w:szCs w:val="22"/>
              </w:rPr>
              <w:t xml:space="preserve"> Kampilobakteriozė (kampilobakterijų sukeltas enteritas) A04 (A04.5) </w:t>
            </w:r>
          </w:p>
        </w:tc>
        <w:tc>
          <w:tcPr>
            <w:tcW w:w="493" w:type="dxa"/>
            <w:tcBorders>
              <w:left w:val="single" w:sz="1" w:space="0" w:color="000000"/>
              <w:bottom w:val="single" w:sz="1" w:space="0" w:color="000000"/>
            </w:tcBorders>
            <w:shd w:val="clear" w:color="auto" w:fill="FFFFFF"/>
          </w:tcPr>
          <w:p w14:paraId="381307A8" w14:textId="77777777" w:rsidR="00622716" w:rsidRDefault="00B368D6">
            <w:pPr>
              <w:pStyle w:val="Lentelsturinys"/>
              <w:snapToGrid w:val="0"/>
              <w:jc w:val="center"/>
              <w:rPr>
                <w:sz w:val="22"/>
                <w:szCs w:val="22"/>
              </w:rPr>
            </w:pPr>
            <w:r>
              <w:rPr>
                <w:sz w:val="22"/>
                <w:szCs w:val="22"/>
              </w:rPr>
              <w:t>45</w:t>
            </w:r>
          </w:p>
        </w:tc>
        <w:tc>
          <w:tcPr>
            <w:tcW w:w="533" w:type="dxa"/>
            <w:tcBorders>
              <w:left w:val="single" w:sz="1" w:space="0" w:color="000000"/>
              <w:bottom w:val="single" w:sz="1" w:space="0" w:color="000000"/>
            </w:tcBorders>
            <w:shd w:val="clear" w:color="auto" w:fill="FFFFFF"/>
          </w:tcPr>
          <w:p w14:paraId="4D199BFC" w14:textId="77777777" w:rsidR="00622716" w:rsidRDefault="00B368D6">
            <w:pPr>
              <w:pStyle w:val="Lentelsturinys"/>
              <w:snapToGrid w:val="0"/>
              <w:jc w:val="center"/>
              <w:rPr>
                <w:sz w:val="22"/>
                <w:szCs w:val="22"/>
              </w:rPr>
            </w:pPr>
            <w:r>
              <w:rPr>
                <w:sz w:val="22"/>
                <w:szCs w:val="22"/>
              </w:rPr>
              <w:t>35</w:t>
            </w:r>
          </w:p>
        </w:tc>
        <w:tc>
          <w:tcPr>
            <w:tcW w:w="316" w:type="dxa"/>
            <w:tcBorders>
              <w:left w:val="single" w:sz="1" w:space="0" w:color="000000"/>
              <w:bottom w:val="single" w:sz="1" w:space="0" w:color="000000"/>
            </w:tcBorders>
            <w:shd w:val="clear" w:color="auto" w:fill="FFFFFF"/>
          </w:tcPr>
          <w:p w14:paraId="6A81F839"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171C8F35" w14:textId="77777777" w:rsidR="00622716" w:rsidRDefault="00B368D6">
            <w:pPr>
              <w:snapToGrid w:val="0"/>
              <w:jc w:val="center"/>
              <w:rPr>
                <w:sz w:val="22"/>
                <w:szCs w:val="22"/>
              </w:rPr>
            </w:pPr>
            <w:r>
              <w:rPr>
                <w:sz w:val="22"/>
                <w:szCs w:val="22"/>
              </w:rPr>
              <w:t>57</w:t>
            </w:r>
          </w:p>
        </w:tc>
        <w:tc>
          <w:tcPr>
            <w:tcW w:w="519" w:type="dxa"/>
            <w:tcBorders>
              <w:left w:val="single" w:sz="1" w:space="0" w:color="000000"/>
              <w:bottom w:val="single" w:sz="1" w:space="0" w:color="000000"/>
            </w:tcBorders>
            <w:shd w:val="clear" w:color="auto" w:fill="FFFFFF"/>
          </w:tcPr>
          <w:p w14:paraId="3DAE9854" w14:textId="77777777" w:rsidR="00622716" w:rsidRDefault="00B368D6">
            <w:pPr>
              <w:snapToGrid w:val="0"/>
              <w:jc w:val="center"/>
              <w:rPr>
                <w:sz w:val="22"/>
                <w:szCs w:val="22"/>
              </w:rPr>
            </w:pPr>
            <w:r>
              <w:rPr>
                <w:sz w:val="22"/>
                <w:szCs w:val="22"/>
              </w:rPr>
              <w:t>58</w:t>
            </w:r>
          </w:p>
        </w:tc>
        <w:tc>
          <w:tcPr>
            <w:tcW w:w="340" w:type="dxa"/>
            <w:tcBorders>
              <w:left w:val="single" w:sz="1" w:space="0" w:color="000000"/>
              <w:bottom w:val="single" w:sz="1" w:space="0" w:color="000000"/>
            </w:tcBorders>
            <w:shd w:val="clear" w:color="auto" w:fill="FFFFFF"/>
          </w:tcPr>
          <w:p w14:paraId="6E16B191" w14:textId="77777777" w:rsidR="00622716" w:rsidRDefault="00B368D6">
            <w:pPr>
              <w:snapToGrid w:val="0"/>
              <w:jc w:val="center"/>
              <w:rPr>
                <w:sz w:val="22"/>
                <w:szCs w:val="22"/>
              </w:rPr>
            </w:pPr>
            <w:r>
              <w:rPr>
                <w:sz w:val="22"/>
                <w:szCs w:val="22"/>
              </w:rPr>
              <w:t>6</w:t>
            </w:r>
          </w:p>
        </w:tc>
        <w:tc>
          <w:tcPr>
            <w:tcW w:w="375" w:type="dxa"/>
            <w:tcBorders>
              <w:left w:val="single" w:sz="1" w:space="0" w:color="000000"/>
              <w:bottom w:val="single" w:sz="1" w:space="0" w:color="000000"/>
            </w:tcBorders>
            <w:shd w:val="clear" w:color="auto" w:fill="FFFFFF"/>
          </w:tcPr>
          <w:p w14:paraId="77A70CD2" w14:textId="77777777" w:rsidR="00622716" w:rsidRDefault="00B368D6">
            <w:pPr>
              <w:snapToGrid w:val="0"/>
              <w:jc w:val="center"/>
              <w:rPr>
                <w:sz w:val="22"/>
                <w:szCs w:val="22"/>
              </w:rPr>
            </w:pPr>
            <w:r>
              <w:rPr>
                <w:sz w:val="22"/>
                <w:szCs w:val="22"/>
              </w:rPr>
              <w:t>1</w:t>
            </w:r>
          </w:p>
        </w:tc>
        <w:tc>
          <w:tcPr>
            <w:tcW w:w="393" w:type="dxa"/>
            <w:tcBorders>
              <w:left w:val="single" w:sz="1" w:space="0" w:color="000000"/>
              <w:bottom w:val="single" w:sz="1" w:space="0" w:color="000000"/>
            </w:tcBorders>
            <w:shd w:val="clear" w:color="auto" w:fill="FFFFFF"/>
          </w:tcPr>
          <w:p w14:paraId="5EA3CBF3" w14:textId="77777777" w:rsidR="00622716" w:rsidRDefault="00B368D6">
            <w:pPr>
              <w:snapToGrid w:val="0"/>
              <w:jc w:val="center"/>
              <w:rPr>
                <w:sz w:val="22"/>
                <w:szCs w:val="22"/>
              </w:rPr>
            </w:pPr>
            <w:r>
              <w:rPr>
                <w:sz w:val="22"/>
                <w:szCs w:val="22"/>
              </w:rPr>
              <w:t>2</w:t>
            </w:r>
          </w:p>
        </w:tc>
        <w:tc>
          <w:tcPr>
            <w:tcW w:w="349" w:type="dxa"/>
            <w:tcBorders>
              <w:left w:val="single" w:sz="1" w:space="0" w:color="000000"/>
              <w:bottom w:val="single" w:sz="1" w:space="0" w:color="000000"/>
            </w:tcBorders>
            <w:shd w:val="clear" w:color="auto" w:fill="FFFFFF"/>
          </w:tcPr>
          <w:p w14:paraId="4CD40643" w14:textId="77777777" w:rsidR="00622716" w:rsidRDefault="00B368D6">
            <w:pPr>
              <w:snapToGrid w:val="0"/>
              <w:jc w:val="center"/>
              <w:rPr>
                <w:sz w:val="22"/>
                <w:szCs w:val="22"/>
              </w:rPr>
            </w:pPr>
            <w:r>
              <w:rPr>
                <w:sz w:val="22"/>
                <w:szCs w:val="22"/>
              </w:rPr>
              <w:t>4</w:t>
            </w:r>
          </w:p>
        </w:tc>
        <w:tc>
          <w:tcPr>
            <w:tcW w:w="331" w:type="dxa"/>
            <w:tcBorders>
              <w:left w:val="single" w:sz="1" w:space="0" w:color="000000"/>
              <w:bottom w:val="single" w:sz="1" w:space="0" w:color="000000"/>
            </w:tcBorders>
            <w:shd w:val="clear" w:color="auto" w:fill="FFFFFF"/>
          </w:tcPr>
          <w:p w14:paraId="7D012223" w14:textId="77777777" w:rsidR="00622716" w:rsidRDefault="00B368D6">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14:paraId="2F8784D6" w14:textId="77777777" w:rsidR="00622716" w:rsidRDefault="00B368D6">
            <w:pPr>
              <w:snapToGrid w:val="0"/>
              <w:jc w:val="center"/>
              <w:rPr>
                <w:sz w:val="22"/>
                <w:szCs w:val="22"/>
              </w:rPr>
            </w:pPr>
            <w:r>
              <w:rPr>
                <w:sz w:val="22"/>
                <w:szCs w:val="22"/>
              </w:rPr>
              <w:t>4</w:t>
            </w:r>
          </w:p>
        </w:tc>
        <w:tc>
          <w:tcPr>
            <w:tcW w:w="367" w:type="dxa"/>
            <w:tcBorders>
              <w:left w:val="single" w:sz="1" w:space="0" w:color="000000"/>
              <w:bottom w:val="single" w:sz="1" w:space="0" w:color="000000"/>
            </w:tcBorders>
            <w:shd w:val="clear" w:color="auto" w:fill="FFFFFF"/>
          </w:tcPr>
          <w:p w14:paraId="7CFFE3C6" w14:textId="77777777" w:rsidR="00622716" w:rsidRDefault="00B368D6">
            <w:pPr>
              <w:snapToGrid w:val="0"/>
              <w:jc w:val="center"/>
              <w:rPr>
                <w:sz w:val="22"/>
                <w:szCs w:val="22"/>
              </w:rPr>
            </w:pPr>
            <w:r>
              <w:rPr>
                <w:sz w:val="22"/>
                <w:szCs w:val="22"/>
              </w:rPr>
              <w:t>2</w:t>
            </w:r>
          </w:p>
        </w:tc>
        <w:tc>
          <w:tcPr>
            <w:tcW w:w="540" w:type="dxa"/>
            <w:tcBorders>
              <w:left w:val="single" w:sz="1" w:space="0" w:color="000000"/>
              <w:bottom w:val="single" w:sz="1" w:space="0" w:color="000000"/>
              <w:right w:val="single" w:sz="1" w:space="0" w:color="000000"/>
            </w:tcBorders>
            <w:shd w:val="clear" w:color="auto" w:fill="FFFFFF"/>
          </w:tcPr>
          <w:p w14:paraId="7FD2218E" w14:textId="77777777" w:rsidR="00622716" w:rsidRDefault="00B368D6">
            <w:pPr>
              <w:snapToGrid w:val="0"/>
              <w:jc w:val="center"/>
              <w:rPr>
                <w:sz w:val="22"/>
                <w:szCs w:val="22"/>
              </w:rPr>
            </w:pPr>
            <w:r>
              <w:rPr>
                <w:sz w:val="22"/>
                <w:szCs w:val="22"/>
              </w:rPr>
              <w:t>2</w:t>
            </w:r>
          </w:p>
        </w:tc>
      </w:tr>
      <w:tr w:rsidR="00622716" w14:paraId="5960F54E" w14:textId="77777777">
        <w:tc>
          <w:tcPr>
            <w:tcW w:w="4382" w:type="dxa"/>
            <w:tcBorders>
              <w:left w:val="single" w:sz="1" w:space="0" w:color="000000"/>
              <w:bottom w:val="single" w:sz="1" w:space="0" w:color="000000"/>
            </w:tcBorders>
            <w:shd w:val="clear" w:color="auto" w:fill="FFFFFF"/>
          </w:tcPr>
          <w:p w14:paraId="2A5F4CAF" w14:textId="77777777" w:rsidR="00622716" w:rsidRDefault="00B368D6">
            <w:pPr>
              <w:pStyle w:val="Lentelsturinys"/>
              <w:snapToGrid w:val="0"/>
              <w:rPr>
                <w:sz w:val="22"/>
                <w:szCs w:val="22"/>
              </w:rPr>
            </w:pPr>
            <w:r>
              <w:rPr>
                <w:sz w:val="22"/>
                <w:szCs w:val="22"/>
              </w:rPr>
              <w:t xml:space="preserve"> Jersiniozė (enterokolitinis jersinios sukeltas enteritas) </w:t>
            </w:r>
          </w:p>
        </w:tc>
        <w:tc>
          <w:tcPr>
            <w:tcW w:w="493" w:type="dxa"/>
            <w:tcBorders>
              <w:left w:val="single" w:sz="1" w:space="0" w:color="000000"/>
              <w:bottom w:val="single" w:sz="1" w:space="0" w:color="000000"/>
            </w:tcBorders>
            <w:shd w:val="clear" w:color="auto" w:fill="FFFFFF"/>
          </w:tcPr>
          <w:p w14:paraId="250D9AA9" w14:textId="77777777" w:rsidR="00622716" w:rsidRDefault="00B368D6">
            <w:pPr>
              <w:pStyle w:val="Lentelsturinys"/>
              <w:snapToGrid w:val="0"/>
              <w:jc w:val="center"/>
              <w:rPr>
                <w:sz w:val="22"/>
                <w:szCs w:val="22"/>
              </w:rPr>
            </w:pPr>
            <w:r>
              <w:rPr>
                <w:sz w:val="22"/>
                <w:szCs w:val="22"/>
              </w:rPr>
              <w:t>7</w:t>
            </w:r>
          </w:p>
        </w:tc>
        <w:tc>
          <w:tcPr>
            <w:tcW w:w="533" w:type="dxa"/>
            <w:tcBorders>
              <w:left w:val="single" w:sz="1" w:space="0" w:color="000000"/>
              <w:bottom w:val="single" w:sz="1" w:space="0" w:color="000000"/>
            </w:tcBorders>
            <w:shd w:val="clear" w:color="auto" w:fill="FFFFFF"/>
          </w:tcPr>
          <w:p w14:paraId="15F30B01" w14:textId="77777777" w:rsidR="00622716" w:rsidRDefault="00B368D6">
            <w:pPr>
              <w:pStyle w:val="Lentelsturinys"/>
              <w:snapToGrid w:val="0"/>
              <w:jc w:val="center"/>
              <w:rPr>
                <w:sz w:val="22"/>
                <w:szCs w:val="22"/>
              </w:rPr>
            </w:pPr>
            <w:r>
              <w:rPr>
                <w:sz w:val="22"/>
                <w:szCs w:val="22"/>
              </w:rPr>
              <w:t>3</w:t>
            </w:r>
          </w:p>
        </w:tc>
        <w:tc>
          <w:tcPr>
            <w:tcW w:w="316" w:type="dxa"/>
            <w:tcBorders>
              <w:left w:val="single" w:sz="1" w:space="0" w:color="000000"/>
              <w:bottom w:val="single" w:sz="1" w:space="0" w:color="000000"/>
            </w:tcBorders>
            <w:shd w:val="clear" w:color="auto" w:fill="FFFFFF"/>
          </w:tcPr>
          <w:p w14:paraId="27F9F563"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3B47B081" w14:textId="77777777" w:rsidR="00622716" w:rsidRDefault="00B368D6">
            <w:pPr>
              <w:snapToGrid w:val="0"/>
              <w:jc w:val="center"/>
              <w:rPr>
                <w:sz w:val="22"/>
                <w:szCs w:val="22"/>
              </w:rPr>
            </w:pPr>
            <w:r>
              <w:rPr>
                <w:sz w:val="22"/>
                <w:szCs w:val="22"/>
              </w:rPr>
              <w:t>8</w:t>
            </w:r>
          </w:p>
        </w:tc>
        <w:tc>
          <w:tcPr>
            <w:tcW w:w="519" w:type="dxa"/>
            <w:tcBorders>
              <w:left w:val="single" w:sz="1" w:space="0" w:color="000000"/>
              <w:bottom w:val="single" w:sz="1" w:space="0" w:color="000000"/>
            </w:tcBorders>
            <w:shd w:val="clear" w:color="auto" w:fill="FFFFFF"/>
          </w:tcPr>
          <w:p w14:paraId="484B2106" w14:textId="77777777" w:rsidR="00622716" w:rsidRDefault="00B368D6">
            <w:pPr>
              <w:snapToGrid w:val="0"/>
              <w:jc w:val="center"/>
              <w:rPr>
                <w:sz w:val="22"/>
                <w:szCs w:val="22"/>
              </w:rPr>
            </w:pPr>
            <w:r>
              <w:rPr>
                <w:sz w:val="22"/>
                <w:szCs w:val="22"/>
              </w:rPr>
              <w:t>8</w:t>
            </w:r>
          </w:p>
        </w:tc>
        <w:tc>
          <w:tcPr>
            <w:tcW w:w="340" w:type="dxa"/>
            <w:tcBorders>
              <w:left w:val="single" w:sz="1" w:space="0" w:color="000000"/>
              <w:bottom w:val="single" w:sz="1" w:space="0" w:color="000000"/>
            </w:tcBorders>
            <w:shd w:val="clear" w:color="auto" w:fill="FFFFFF"/>
          </w:tcPr>
          <w:p w14:paraId="053ECD0F" w14:textId="77777777" w:rsidR="00622716" w:rsidRDefault="00B368D6">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14:paraId="554D5ED0" w14:textId="77777777" w:rsidR="00622716" w:rsidRDefault="00B368D6">
            <w:pPr>
              <w:snapToGrid w:val="0"/>
              <w:jc w:val="center"/>
              <w:rPr>
                <w:sz w:val="22"/>
                <w:szCs w:val="22"/>
              </w:rPr>
            </w:pPr>
            <w:r>
              <w:rPr>
                <w:sz w:val="22"/>
                <w:szCs w:val="22"/>
              </w:rPr>
              <w:t>1</w:t>
            </w:r>
          </w:p>
        </w:tc>
        <w:tc>
          <w:tcPr>
            <w:tcW w:w="393" w:type="dxa"/>
            <w:tcBorders>
              <w:left w:val="single" w:sz="1" w:space="0" w:color="000000"/>
              <w:bottom w:val="single" w:sz="1" w:space="0" w:color="000000"/>
            </w:tcBorders>
            <w:shd w:val="clear" w:color="auto" w:fill="FFFFFF"/>
          </w:tcPr>
          <w:p w14:paraId="143B2B68" w14:textId="77777777" w:rsidR="00622716" w:rsidRDefault="00B368D6">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14:paraId="3CFCE017" w14:textId="77777777" w:rsidR="00622716" w:rsidRDefault="00B368D6">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14:paraId="4C2DABBF"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0F228C9D" w14:textId="77777777" w:rsidR="00622716" w:rsidRDefault="00B368D6">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14:paraId="3B792ECA" w14:textId="77777777" w:rsidR="00622716" w:rsidRDefault="00B368D6">
            <w:pPr>
              <w:snapToGrid w:val="0"/>
              <w:jc w:val="center"/>
              <w:rPr>
                <w:sz w:val="22"/>
                <w:szCs w:val="22"/>
              </w:rPr>
            </w:pPr>
            <w:r>
              <w:rPr>
                <w:sz w:val="22"/>
                <w:szCs w:val="22"/>
              </w:rPr>
              <w:t>0</w:t>
            </w:r>
          </w:p>
        </w:tc>
        <w:tc>
          <w:tcPr>
            <w:tcW w:w="540" w:type="dxa"/>
            <w:tcBorders>
              <w:left w:val="single" w:sz="1" w:space="0" w:color="000000"/>
              <w:bottom w:val="single" w:sz="1" w:space="0" w:color="000000"/>
              <w:right w:val="single" w:sz="1" w:space="0" w:color="000000"/>
            </w:tcBorders>
            <w:shd w:val="clear" w:color="auto" w:fill="FFFFFF"/>
          </w:tcPr>
          <w:p w14:paraId="3304C75C" w14:textId="77777777" w:rsidR="00622716" w:rsidRDefault="00B368D6">
            <w:pPr>
              <w:snapToGrid w:val="0"/>
              <w:jc w:val="center"/>
              <w:rPr>
                <w:sz w:val="22"/>
                <w:szCs w:val="22"/>
              </w:rPr>
            </w:pPr>
            <w:r>
              <w:rPr>
                <w:sz w:val="22"/>
                <w:szCs w:val="22"/>
              </w:rPr>
              <w:t>0</w:t>
            </w:r>
          </w:p>
        </w:tc>
      </w:tr>
      <w:tr w:rsidR="00622716" w14:paraId="40B76A4B" w14:textId="77777777">
        <w:tc>
          <w:tcPr>
            <w:tcW w:w="4382" w:type="dxa"/>
            <w:tcBorders>
              <w:left w:val="single" w:sz="1" w:space="0" w:color="000000"/>
              <w:bottom w:val="single" w:sz="1" w:space="0" w:color="000000"/>
            </w:tcBorders>
            <w:shd w:val="clear" w:color="auto" w:fill="FFFFFF"/>
          </w:tcPr>
          <w:p w14:paraId="77AF85DA" w14:textId="77777777" w:rsidR="00622716" w:rsidRDefault="00B368D6">
            <w:pPr>
              <w:pStyle w:val="Lentelsturinys"/>
              <w:snapToGrid w:val="0"/>
              <w:rPr>
                <w:sz w:val="22"/>
                <w:szCs w:val="22"/>
              </w:rPr>
            </w:pPr>
            <w:r>
              <w:rPr>
                <w:sz w:val="22"/>
                <w:szCs w:val="22"/>
              </w:rPr>
              <w:t xml:space="preserve">Nepatikslintos bakterinės žarnyno infekcijos A04.9, A09 </w:t>
            </w:r>
          </w:p>
        </w:tc>
        <w:tc>
          <w:tcPr>
            <w:tcW w:w="493" w:type="dxa"/>
            <w:tcBorders>
              <w:left w:val="single" w:sz="1" w:space="0" w:color="000000"/>
              <w:bottom w:val="single" w:sz="1" w:space="0" w:color="000000"/>
            </w:tcBorders>
            <w:shd w:val="clear" w:color="auto" w:fill="FFFFFF"/>
          </w:tcPr>
          <w:p w14:paraId="23AEF834" w14:textId="77777777" w:rsidR="00622716" w:rsidRDefault="00B368D6">
            <w:pPr>
              <w:pStyle w:val="Lentelsturinys"/>
              <w:snapToGrid w:val="0"/>
              <w:jc w:val="center"/>
              <w:rPr>
                <w:sz w:val="22"/>
                <w:szCs w:val="22"/>
              </w:rPr>
            </w:pPr>
            <w:r>
              <w:rPr>
                <w:sz w:val="22"/>
                <w:szCs w:val="22"/>
              </w:rPr>
              <w:t>117</w:t>
            </w:r>
          </w:p>
        </w:tc>
        <w:tc>
          <w:tcPr>
            <w:tcW w:w="533" w:type="dxa"/>
            <w:tcBorders>
              <w:left w:val="single" w:sz="1" w:space="0" w:color="000000"/>
              <w:bottom w:val="single" w:sz="1" w:space="0" w:color="000000"/>
            </w:tcBorders>
            <w:shd w:val="clear" w:color="auto" w:fill="FFFFFF"/>
          </w:tcPr>
          <w:p w14:paraId="0A74AE0C" w14:textId="77777777" w:rsidR="00622716" w:rsidRDefault="00B368D6">
            <w:pPr>
              <w:pStyle w:val="Lentelsturinys"/>
              <w:snapToGrid w:val="0"/>
              <w:jc w:val="center"/>
              <w:rPr>
                <w:sz w:val="22"/>
                <w:szCs w:val="22"/>
              </w:rPr>
            </w:pPr>
            <w:r>
              <w:rPr>
                <w:sz w:val="22"/>
                <w:szCs w:val="22"/>
              </w:rPr>
              <w:t>215</w:t>
            </w:r>
          </w:p>
        </w:tc>
        <w:tc>
          <w:tcPr>
            <w:tcW w:w="316" w:type="dxa"/>
            <w:tcBorders>
              <w:left w:val="single" w:sz="1" w:space="0" w:color="000000"/>
              <w:bottom w:val="single" w:sz="1" w:space="0" w:color="000000"/>
            </w:tcBorders>
            <w:shd w:val="clear" w:color="auto" w:fill="FFFFFF"/>
          </w:tcPr>
          <w:p w14:paraId="3945BCF4"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436EB821" w14:textId="77777777" w:rsidR="00622716" w:rsidRDefault="00B368D6">
            <w:pPr>
              <w:shd w:val="clear" w:color="auto" w:fill="FFFFFF"/>
              <w:snapToGrid w:val="0"/>
              <w:jc w:val="center"/>
              <w:rPr>
                <w:sz w:val="22"/>
                <w:szCs w:val="22"/>
              </w:rPr>
            </w:pPr>
            <w:r>
              <w:rPr>
                <w:sz w:val="22"/>
                <w:szCs w:val="22"/>
              </w:rPr>
              <w:t>155</w:t>
            </w:r>
          </w:p>
        </w:tc>
        <w:tc>
          <w:tcPr>
            <w:tcW w:w="519" w:type="dxa"/>
            <w:tcBorders>
              <w:left w:val="single" w:sz="1" w:space="0" w:color="000000"/>
              <w:bottom w:val="single" w:sz="1" w:space="0" w:color="000000"/>
            </w:tcBorders>
            <w:shd w:val="clear" w:color="auto" w:fill="FFFFFF"/>
          </w:tcPr>
          <w:p w14:paraId="099A9B84" w14:textId="77777777" w:rsidR="00622716" w:rsidRDefault="00B368D6">
            <w:pPr>
              <w:snapToGrid w:val="0"/>
              <w:jc w:val="center"/>
              <w:rPr>
                <w:sz w:val="22"/>
                <w:szCs w:val="22"/>
              </w:rPr>
            </w:pPr>
            <w:r>
              <w:rPr>
                <w:sz w:val="22"/>
                <w:szCs w:val="22"/>
              </w:rPr>
              <w:t>65</w:t>
            </w:r>
          </w:p>
        </w:tc>
        <w:tc>
          <w:tcPr>
            <w:tcW w:w="340" w:type="dxa"/>
            <w:tcBorders>
              <w:left w:val="single" w:sz="1" w:space="0" w:color="000000"/>
              <w:bottom w:val="single" w:sz="1" w:space="0" w:color="000000"/>
            </w:tcBorders>
            <w:shd w:val="clear" w:color="auto" w:fill="FFFFFF"/>
          </w:tcPr>
          <w:p w14:paraId="0B4CBC0C" w14:textId="77777777" w:rsidR="00622716" w:rsidRDefault="00B368D6">
            <w:pPr>
              <w:snapToGrid w:val="0"/>
              <w:jc w:val="center"/>
              <w:rPr>
                <w:sz w:val="22"/>
                <w:szCs w:val="22"/>
              </w:rPr>
            </w:pPr>
            <w:r>
              <w:rPr>
                <w:sz w:val="22"/>
                <w:szCs w:val="22"/>
              </w:rPr>
              <w:t>49</w:t>
            </w:r>
          </w:p>
        </w:tc>
        <w:tc>
          <w:tcPr>
            <w:tcW w:w="375" w:type="dxa"/>
            <w:tcBorders>
              <w:left w:val="single" w:sz="1" w:space="0" w:color="000000"/>
              <w:bottom w:val="single" w:sz="1" w:space="0" w:color="000000"/>
            </w:tcBorders>
            <w:shd w:val="clear" w:color="auto" w:fill="FFFFFF"/>
          </w:tcPr>
          <w:p w14:paraId="19D6C877" w14:textId="77777777" w:rsidR="00622716" w:rsidRDefault="00B368D6">
            <w:pPr>
              <w:snapToGrid w:val="0"/>
              <w:jc w:val="center"/>
              <w:rPr>
                <w:sz w:val="22"/>
                <w:szCs w:val="22"/>
              </w:rPr>
            </w:pPr>
            <w:r>
              <w:rPr>
                <w:sz w:val="22"/>
                <w:szCs w:val="22"/>
              </w:rPr>
              <w:t>50</w:t>
            </w:r>
          </w:p>
        </w:tc>
        <w:tc>
          <w:tcPr>
            <w:tcW w:w="393" w:type="dxa"/>
            <w:tcBorders>
              <w:left w:val="single" w:sz="1" w:space="0" w:color="000000"/>
              <w:bottom w:val="single" w:sz="1" w:space="0" w:color="000000"/>
            </w:tcBorders>
            <w:shd w:val="clear" w:color="auto" w:fill="FFFFFF"/>
          </w:tcPr>
          <w:p w14:paraId="5FD5483B" w14:textId="77777777" w:rsidR="00622716" w:rsidRDefault="00B368D6">
            <w:pPr>
              <w:snapToGrid w:val="0"/>
              <w:jc w:val="center"/>
              <w:rPr>
                <w:sz w:val="22"/>
                <w:szCs w:val="22"/>
              </w:rPr>
            </w:pPr>
            <w:r>
              <w:rPr>
                <w:sz w:val="22"/>
                <w:szCs w:val="22"/>
              </w:rPr>
              <w:t>23</w:t>
            </w:r>
          </w:p>
        </w:tc>
        <w:tc>
          <w:tcPr>
            <w:tcW w:w="349" w:type="dxa"/>
            <w:tcBorders>
              <w:left w:val="single" w:sz="1" w:space="0" w:color="000000"/>
              <w:bottom w:val="single" w:sz="1" w:space="0" w:color="000000"/>
            </w:tcBorders>
            <w:shd w:val="clear" w:color="auto" w:fill="FFFFFF"/>
          </w:tcPr>
          <w:p w14:paraId="1440F8D2" w14:textId="77777777" w:rsidR="00622716" w:rsidRDefault="00B368D6">
            <w:pPr>
              <w:snapToGrid w:val="0"/>
              <w:jc w:val="center"/>
              <w:rPr>
                <w:sz w:val="22"/>
                <w:szCs w:val="22"/>
              </w:rPr>
            </w:pPr>
            <w:r>
              <w:rPr>
                <w:sz w:val="22"/>
                <w:szCs w:val="22"/>
              </w:rPr>
              <w:t>40</w:t>
            </w:r>
          </w:p>
        </w:tc>
        <w:tc>
          <w:tcPr>
            <w:tcW w:w="331" w:type="dxa"/>
            <w:tcBorders>
              <w:left w:val="single" w:sz="1" w:space="0" w:color="000000"/>
              <w:bottom w:val="single" w:sz="1" w:space="0" w:color="000000"/>
            </w:tcBorders>
            <w:shd w:val="clear" w:color="auto" w:fill="FFFFFF"/>
          </w:tcPr>
          <w:p w14:paraId="1B964DA8" w14:textId="77777777" w:rsidR="00622716" w:rsidRDefault="00B368D6">
            <w:pPr>
              <w:snapToGrid w:val="0"/>
              <w:jc w:val="center"/>
              <w:rPr>
                <w:sz w:val="22"/>
                <w:szCs w:val="22"/>
              </w:rPr>
            </w:pPr>
            <w:r>
              <w:rPr>
                <w:sz w:val="22"/>
                <w:szCs w:val="22"/>
              </w:rPr>
              <w:t>29</w:t>
            </w:r>
          </w:p>
        </w:tc>
        <w:tc>
          <w:tcPr>
            <w:tcW w:w="331" w:type="dxa"/>
            <w:tcBorders>
              <w:left w:val="single" w:sz="1" w:space="0" w:color="000000"/>
              <w:bottom w:val="single" w:sz="1" w:space="0" w:color="000000"/>
            </w:tcBorders>
            <w:shd w:val="clear" w:color="auto" w:fill="FFFFFF"/>
          </w:tcPr>
          <w:p w14:paraId="702DF6CD" w14:textId="77777777" w:rsidR="00622716" w:rsidRDefault="00B368D6">
            <w:pPr>
              <w:snapToGrid w:val="0"/>
              <w:jc w:val="center"/>
              <w:rPr>
                <w:sz w:val="22"/>
                <w:szCs w:val="22"/>
              </w:rPr>
            </w:pPr>
            <w:r>
              <w:rPr>
                <w:sz w:val="22"/>
                <w:szCs w:val="22"/>
              </w:rPr>
              <w:t>41</w:t>
            </w:r>
          </w:p>
        </w:tc>
        <w:tc>
          <w:tcPr>
            <w:tcW w:w="367" w:type="dxa"/>
            <w:tcBorders>
              <w:left w:val="single" w:sz="1" w:space="0" w:color="000000"/>
              <w:bottom w:val="single" w:sz="1" w:space="0" w:color="000000"/>
            </w:tcBorders>
            <w:shd w:val="clear" w:color="auto" w:fill="FFFFFF"/>
          </w:tcPr>
          <w:p w14:paraId="2E620F55" w14:textId="77777777" w:rsidR="00622716" w:rsidRDefault="00B368D6">
            <w:pPr>
              <w:snapToGrid w:val="0"/>
              <w:jc w:val="center"/>
              <w:rPr>
                <w:sz w:val="22"/>
                <w:szCs w:val="22"/>
              </w:rPr>
            </w:pPr>
            <w:r>
              <w:rPr>
                <w:sz w:val="22"/>
                <w:szCs w:val="22"/>
              </w:rPr>
              <w:t>24</w:t>
            </w:r>
          </w:p>
        </w:tc>
        <w:tc>
          <w:tcPr>
            <w:tcW w:w="540" w:type="dxa"/>
            <w:tcBorders>
              <w:left w:val="single" w:sz="1" w:space="0" w:color="000000"/>
              <w:bottom w:val="single" w:sz="1" w:space="0" w:color="000000"/>
              <w:right w:val="single" w:sz="1" w:space="0" w:color="000000"/>
            </w:tcBorders>
            <w:shd w:val="clear" w:color="auto" w:fill="FFFFFF"/>
          </w:tcPr>
          <w:p w14:paraId="02F30946" w14:textId="77777777" w:rsidR="00622716" w:rsidRDefault="00B368D6">
            <w:pPr>
              <w:snapToGrid w:val="0"/>
              <w:jc w:val="center"/>
              <w:rPr>
                <w:sz w:val="22"/>
                <w:szCs w:val="22"/>
              </w:rPr>
            </w:pPr>
            <w:r>
              <w:rPr>
                <w:sz w:val="22"/>
                <w:szCs w:val="22"/>
              </w:rPr>
              <w:t>11</w:t>
            </w:r>
          </w:p>
        </w:tc>
      </w:tr>
      <w:tr w:rsidR="00622716" w14:paraId="440B1C8F" w14:textId="77777777">
        <w:tc>
          <w:tcPr>
            <w:tcW w:w="4382" w:type="dxa"/>
            <w:tcBorders>
              <w:left w:val="single" w:sz="1" w:space="0" w:color="000000"/>
              <w:bottom w:val="single" w:sz="1" w:space="0" w:color="000000"/>
            </w:tcBorders>
            <w:shd w:val="clear" w:color="auto" w:fill="FFFFFF"/>
          </w:tcPr>
          <w:p w14:paraId="57758B00" w14:textId="77777777" w:rsidR="00622716" w:rsidRDefault="00B368D6">
            <w:pPr>
              <w:pStyle w:val="Lentelsturinys"/>
              <w:snapToGrid w:val="0"/>
              <w:rPr>
                <w:sz w:val="22"/>
                <w:szCs w:val="22"/>
              </w:rPr>
            </w:pPr>
            <w:r>
              <w:rPr>
                <w:sz w:val="22"/>
                <w:szCs w:val="22"/>
              </w:rPr>
              <w:t xml:space="preserve"> Virusinės žarnyno infekcijos (patikslintos) A08 ( A08.0-A08.3,A08.5) </w:t>
            </w:r>
          </w:p>
        </w:tc>
        <w:tc>
          <w:tcPr>
            <w:tcW w:w="493" w:type="dxa"/>
            <w:tcBorders>
              <w:left w:val="single" w:sz="1" w:space="0" w:color="000000"/>
              <w:bottom w:val="single" w:sz="1" w:space="0" w:color="000000"/>
            </w:tcBorders>
            <w:shd w:val="clear" w:color="auto" w:fill="FFFFFF"/>
          </w:tcPr>
          <w:p w14:paraId="536261FB" w14:textId="77777777" w:rsidR="00622716" w:rsidRDefault="00B368D6">
            <w:pPr>
              <w:pStyle w:val="Lentelsturinys"/>
              <w:snapToGrid w:val="0"/>
              <w:jc w:val="center"/>
              <w:rPr>
                <w:sz w:val="22"/>
                <w:szCs w:val="22"/>
              </w:rPr>
            </w:pPr>
            <w:r>
              <w:rPr>
                <w:sz w:val="22"/>
                <w:szCs w:val="22"/>
              </w:rPr>
              <w:t>153</w:t>
            </w:r>
          </w:p>
        </w:tc>
        <w:tc>
          <w:tcPr>
            <w:tcW w:w="533" w:type="dxa"/>
            <w:tcBorders>
              <w:left w:val="single" w:sz="1" w:space="0" w:color="000000"/>
              <w:bottom w:val="single" w:sz="1" w:space="0" w:color="000000"/>
            </w:tcBorders>
            <w:shd w:val="clear" w:color="auto" w:fill="FFFFFF"/>
          </w:tcPr>
          <w:p w14:paraId="0055B201" w14:textId="77777777" w:rsidR="00622716" w:rsidRDefault="00B368D6">
            <w:pPr>
              <w:pStyle w:val="Lentelsturinys"/>
              <w:snapToGrid w:val="0"/>
              <w:jc w:val="center"/>
              <w:rPr>
                <w:sz w:val="22"/>
                <w:szCs w:val="22"/>
              </w:rPr>
            </w:pPr>
            <w:r>
              <w:rPr>
                <w:sz w:val="22"/>
                <w:szCs w:val="22"/>
              </w:rPr>
              <w:t>143</w:t>
            </w:r>
          </w:p>
        </w:tc>
        <w:tc>
          <w:tcPr>
            <w:tcW w:w="316" w:type="dxa"/>
            <w:tcBorders>
              <w:left w:val="single" w:sz="1" w:space="0" w:color="000000"/>
              <w:bottom w:val="single" w:sz="1" w:space="0" w:color="000000"/>
            </w:tcBorders>
            <w:shd w:val="clear" w:color="auto" w:fill="FFFFFF"/>
          </w:tcPr>
          <w:p w14:paraId="729A7F57"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2C14288A" w14:textId="77777777" w:rsidR="00622716" w:rsidRDefault="00B368D6">
            <w:pPr>
              <w:shd w:val="clear" w:color="auto" w:fill="FFFFFF"/>
              <w:snapToGrid w:val="0"/>
              <w:jc w:val="center"/>
              <w:rPr>
                <w:sz w:val="22"/>
                <w:szCs w:val="22"/>
              </w:rPr>
            </w:pPr>
            <w:r>
              <w:rPr>
                <w:sz w:val="22"/>
                <w:szCs w:val="22"/>
              </w:rPr>
              <w:t>275</w:t>
            </w:r>
          </w:p>
        </w:tc>
        <w:tc>
          <w:tcPr>
            <w:tcW w:w="519" w:type="dxa"/>
            <w:tcBorders>
              <w:left w:val="single" w:sz="1" w:space="0" w:color="000000"/>
              <w:bottom w:val="single" w:sz="1" w:space="0" w:color="000000"/>
            </w:tcBorders>
            <w:shd w:val="clear" w:color="auto" w:fill="FFFFFF"/>
          </w:tcPr>
          <w:p w14:paraId="1C6408A2" w14:textId="77777777" w:rsidR="00622716" w:rsidRDefault="00B368D6">
            <w:pPr>
              <w:shd w:val="clear" w:color="auto" w:fill="FFFFFF"/>
              <w:snapToGrid w:val="0"/>
              <w:jc w:val="center"/>
              <w:rPr>
                <w:sz w:val="22"/>
                <w:szCs w:val="22"/>
              </w:rPr>
            </w:pPr>
            <w:r>
              <w:rPr>
                <w:sz w:val="22"/>
                <w:szCs w:val="22"/>
              </w:rPr>
              <w:t>268</w:t>
            </w:r>
          </w:p>
        </w:tc>
        <w:tc>
          <w:tcPr>
            <w:tcW w:w="340" w:type="dxa"/>
            <w:tcBorders>
              <w:left w:val="single" w:sz="1" w:space="0" w:color="000000"/>
              <w:bottom w:val="single" w:sz="1" w:space="0" w:color="000000"/>
            </w:tcBorders>
            <w:shd w:val="clear" w:color="auto" w:fill="FFFFFF"/>
          </w:tcPr>
          <w:p w14:paraId="44ABE1CE" w14:textId="77777777" w:rsidR="00622716" w:rsidRDefault="00B368D6">
            <w:pPr>
              <w:snapToGrid w:val="0"/>
              <w:jc w:val="center"/>
              <w:rPr>
                <w:sz w:val="22"/>
                <w:szCs w:val="22"/>
              </w:rPr>
            </w:pPr>
            <w:r>
              <w:rPr>
                <w:sz w:val="22"/>
                <w:szCs w:val="22"/>
              </w:rPr>
              <w:t>2</w:t>
            </w:r>
          </w:p>
        </w:tc>
        <w:tc>
          <w:tcPr>
            <w:tcW w:w="375" w:type="dxa"/>
            <w:tcBorders>
              <w:left w:val="single" w:sz="1" w:space="0" w:color="000000"/>
              <w:bottom w:val="single" w:sz="1" w:space="0" w:color="000000"/>
            </w:tcBorders>
            <w:shd w:val="clear" w:color="auto" w:fill="FFFFFF"/>
          </w:tcPr>
          <w:p w14:paraId="11026319" w14:textId="77777777" w:rsidR="00622716" w:rsidRDefault="00B368D6">
            <w:pPr>
              <w:snapToGrid w:val="0"/>
              <w:jc w:val="center"/>
              <w:rPr>
                <w:sz w:val="22"/>
                <w:szCs w:val="22"/>
              </w:rPr>
            </w:pPr>
            <w:r>
              <w:rPr>
                <w:sz w:val="22"/>
                <w:szCs w:val="22"/>
              </w:rPr>
              <w:t>2</w:t>
            </w:r>
          </w:p>
        </w:tc>
        <w:tc>
          <w:tcPr>
            <w:tcW w:w="393" w:type="dxa"/>
            <w:tcBorders>
              <w:left w:val="single" w:sz="1" w:space="0" w:color="000000"/>
              <w:bottom w:val="single" w:sz="1" w:space="0" w:color="000000"/>
            </w:tcBorders>
            <w:shd w:val="clear" w:color="auto" w:fill="FFFFFF"/>
          </w:tcPr>
          <w:p w14:paraId="23A05F98" w14:textId="77777777" w:rsidR="00622716" w:rsidRDefault="00B368D6">
            <w:pPr>
              <w:snapToGrid w:val="0"/>
              <w:jc w:val="center"/>
              <w:rPr>
                <w:sz w:val="22"/>
                <w:szCs w:val="22"/>
              </w:rPr>
            </w:pPr>
            <w:r>
              <w:rPr>
                <w:sz w:val="22"/>
                <w:szCs w:val="22"/>
              </w:rPr>
              <w:t>4</w:t>
            </w:r>
          </w:p>
        </w:tc>
        <w:tc>
          <w:tcPr>
            <w:tcW w:w="349" w:type="dxa"/>
            <w:tcBorders>
              <w:left w:val="single" w:sz="1" w:space="0" w:color="000000"/>
              <w:bottom w:val="single" w:sz="1" w:space="0" w:color="000000"/>
            </w:tcBorders>
            <w:shd w:val="clear" w:color="auto" w:fill="FFFFFF"/>
          </w:tcPr>
          <w:p w14:paraId="5A8015D2" w14:textId="77777777" w:rsidR="00622716" w:rsidRDefault="00B368D6">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14:paraId="7ED1FDB1" w14:textId="77777777" w:rsidR="00622716" w:rsidRDefault="00B368D6">
            <w:pPr>
              <w:snapToGrid w:val="0"/>
              <w:jc w:val="center"/>
              <w:rPr>
                <w:sz w:val="22"/>
                <w:szCs w:val="22"/>
              </w:rPr>
            </w:pPr>
            <w:r>
              <w:rPr>
                <w:sz w:val="22"/>
                <w:szCs w:val="22"/>
              </w:rPr>
              <w:t>4</w:t>
            </w:r>
          </w:p>
        </w:tc>
        <w:tc>
          <w:tcPr>
            <w:tcW w:w="331" w:type="dxa"/>
            <w:tcBorders>
              <w:left w:val="single" w:sz="1" w:space="0" w:color="000000"/>
              <w:bottom w:val="single" w:sz="1" w:space="0" w:color="000000"/>
            </w:tcBorders>
            <w:shd w:val="clear" w:color="auto" w:fill="FFFFFF"/>
          </w:tcPr>
          <w:p w14:paraId="58FE586D" w14:textId="77777777" w:rsidR="00622716" w:rsidRDefault="00B368D6">
            <w:pPr>
              <w:snapToGrid w:val="0"/>
              <w:jc w:val="center"/>
              <w:rPr>
                <w:sz w:val="22"/>
                <w:szCs w:val="22"/>
              </w:rPr>
            </w:pPr>
            <w:r>
              <w:rPr>
                <w:sz w:val="22"/>
                <w:szCs w:val="22"/>
              </w:rPr>
              <w:t>8</w:t>
            </w:r>
          </w:p>
        </w:tc>
        <w:tc>
          <w:tcPr>
            <w:tcW w:w="367" w:type="dxa"/>
            <w:tcBorders>
              <w:left w:val="single" w:sz="1" w:space="0" w:color="000000"/>
              <w:bottom w:val="single" w:sz="1" w:space="0" w:color="000000"/>
            </w:tcBorders>
            <w:shd w:val="clear" w:color="auto" w:fill="FFFFFF"/>
          </w:tcPr>
          <w:p w14:paraId="30932172" w14:textId="77777777" w:rsidR="00622716" w:rsidRDefault="00B368D6">
            <w:pPr>
              <w:snapToGrid w:val="0"/>
              <w:jc w:val="center"/>
              <w:rPr>
                <w:sz w:val="22"/>
                <w:szCs w:val="22"/>
              </w:rPr>
            </w:pPr>
            <w:r>
              <w:rPr>
                <w:sz w:val="22"/>
                <w:szCs w:val="22"/>
              </w:rPr>
              <w:t>3</w:t>
            </w:r>
          </w:p>
        </w:tc>
        <w:tc>
          <w:tcPr>
            <w:tcW w:w="540" w:type="dxa"/>
            <w:tcBorders>
              <w:left w:val="single" w:sz="1" w:space="0" w:color="000000"/>
              <w:bottom w:val="single" w:sz="1" w:space="0" w:color="000000"/>
              <w:right w:val="single" w:sz="1" w:space="0" w:color="000000"/>
            </w:tcBorders>
            <w:shd w:val="clear" w:color="auto" w:fill="FFFFFF"/>
          </w:tcPr>
          <w:p w14:paraId="1776CFB5" w14:textId="77777777" w:rsidR="00622716" w:rsidRDefault="00B368D6">
            <w:pPr>
              <w:snapToGrid w:val="0"/>
              <w:jc w:val="center"/>
              <w:rPr>
                <w:sz w:val="22"/>
                <w:szCs w:val="22"/>
              </w:rPr>
            </w:pPr>
            <w:r>
              <w:rPr>
                <w:sz w:val="22"/>
                <w:szCs w:val="22"/>
              </w:rPr>
              <w:t>4</w:t>
            </w:r>
          </w:p>
        </w:tc>
      </w:tr>
      <w:tr w:rsidR="00622716" w14:paraId="75AFC1E6" w14:textId="77777777">
        <w:tc>
          <w:tcPr>
            <w:tcW w:w="4382" w:type="dxa"/>
            <w:tcBorders>
              <w:left w:val="single" w:sz="1" w:space="0" w:color="000000"/>
              <w:bottom w:val="single" w:sz="1" w:space="0" w:color="000000"/>
            </w:tcBorders>
            <w:shd w:val="clear" w:color="auto" w:fill="FFFFFF"/>
          </w:tcPr>
          <w:p w14:paraId="79537090" w14:textId="77777777" w:rsidR="00622716" w:rsidRDefault="00B368D6">
            <w:pPr>
              <w:pStyle w:val="Lentelsturinys"/>
              <w:snapToGrid w:val="0"/>
              <w:rPr>
                <w:sz w:val="22"/>
                <w:szCs w:val="22"/>
              </w:rPr>
            </w:pPr>
            <w:r>
              <w:rPr>
                <w:sz w:val="22"/>
                <w:szCs w:val="22"/>
              </w:rPr>
              <w:lastRenderedPageBreak/>
              <w:t>Rotavirusinis enteritas</w:t>
            </w:r>
          </w:p>
        </w:tc>
        <w:tc>
          <w:tcPr>
            <w:tcW w:w="493" w:type="dxa"/>
            <w:tcBorders>
              <w:left w:val="single" w:sz="1" w:space="0" w:color="000000"/>
              <w:bottom w:val="single" w:sz="1" w:space="0" w:color="000000"/>
            </w:tcBorders>
            <w:shd w:val="clear" w:color="auto" w:fill="FFFFFF"/>
          </w:tcPr>
          <w:p w14:paraId="1112439E" w14:textId="77777777" w:rsidR="00622716" w:rsidRDefault="00B368D6">
            <w:pPr>
              <w:pStyle w:val="Lentelsturinys"/>
              <w:snapToGrid w:val="0"/>
              <w:jc w:val="center"/>
              <w:rPr>
                <w:sz w:val="22"/>
                <w:szCs w:val="22"/>
              </w:rPr>
            </w:pPr>
            <w:r>
              <w:rPr>
                <w:sz w:val="22"/>
                <w:szCs w:val="22"/>
              </w:rPr>
              <w:t>86</w:t>
            </w:r>
          </w:p>
        </w:tc>
        <w:tc>
          <w:tcPr>
            <w:tcW w:w="533" w:type="dxa"/>
            <w:tcBorders>
              <w:left w:val="single" w:sz="1" w:space="0" w:color="000000"/>
              <w:bottom w:val="single" w:sz="1" w:space="0" w:color="000000"/>
            </w:tcBorders>
            <w:shd w:val="clear" w:color="auto" w:fill="FFFFFF"/>
          </w:tcPr>
          <w:p w14:paraId="04B8CF41" w14:textId="77777777" w:rsidR="00622716" w:rsidRDefault="00B368D6">
            <w:pPr>
              <w:pStyle w:val="Lentelsturinys"/>
              <w:snapToGrid w:val="0"/>
              <w:jc w:val="center"/>
              <w:rPr>
                <w:sz w:val="22"/>
                <w:szCs w:val="22"/>
              </w:rPr>
            </w:pPr>
            <w:r>
              <w:rPr>
                <w:sz w:val="22"/>
                <w:szCs w:val="22"/>
              </w:rPr>
              <w:t>89</w:t>
            </w:r>
          </w:p>
        </w:tc>
        <w:tc>
          <w:tcPr>
            <w:tcW w:w="316" w:type="dxa"/>
            <w:tcBorders>
              <w:left w:val="single" w:sz="1" w:space="0" w:color="000000"/>
              <w:bottom w:val="single" w:sz="1" w:space="0" w:color="000000"/>
            </w:tcBorders>
            <w:shd w:val="clear" w:color="auto" w:fill="FFFFFF"/>
          </w:tcPr>
          <w:p w14:paraId="40F3B5B3"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608E59A2" w14:textId="77777777" w:rsidR="00622716" w:rsidRDefault="00B368D6">
            <w:pPr>
              <w:shd w:val="clear" w:color="auto" w:fill="FFFFFF"/>
              <w:snapToGrid w:val="0"/>
              <w:jc w:val="center"/>
              <w:rPr>
                <w:sz w:val="22"/>
                <w:szCs w:val="22"/>
              </w:rPr>
            </w:pPr>
            <w:r>
              <w:rPr>
                <w:sz w:val="22"/>
                <w:szCs w:val="22"/>
              </w:rPr>
              <w:t>162</w:t>
            </w:r>
          </w:p>
        </w:tc>
        <w:tc>
          <w:tcPr>
            <w:tcW w:w="519" w:type="dxa"/>
            <w:tcBorders>
              <w:left w:val="single" w:sz="1" w:space="0" w:color="000000"/>
              <w:bottom w:val="single" w:sz="1" w:space="0" w:color="000000"/>
            </w:tcBorders>
            <w:shd w:val="clear" w:color="auto" w:fill="FFFFFF"/>
          </w:tcPr>
          <w:p w14:paraId="5011923D" w14:textId="77777777" w:rsidR="00622716" w:rsidRDefault="00B368D6">
            <w:pPr>
              <w:snapToGrid w:val="0"/>
              <w:jc w:val="center"/>
              <w:rPr>
                <w:sz w:val="22"/>
                <w:szCs w:val="22"/>
              </w:rPr>
            </w:pPr>
            <w:r>
              <w:rPr>
                <w:sz w:val="22"/>
                <w:szCs w:val="22"/>
              </w:rPr>
              <w:t>151</w:t>
            </w:r>
          </w:p>
        </w:tc>
        <w:tc>
          <w:tcPr>
            <w:tcW w:w="340" w:type="dxa"/>
            <w:tcBorders>
              <w:left w:val="single" w:sz="1" w:space="0" w:color="000000"/>
              <w:bottom w:val="single" w:sz="1" w:space="0" w:color="000000"/>
            </w:tcBorders>
            <w:shd w:val="clear" w:color="auto" w:fill="FFFFFF"/>
          </w:tcPr>
          <w:p w14:paraId="4D2407B3" w14:textId="77777777" w:rsidR="00622716" w:rsidRDefault="00B368D6">
            <w:pPr>
              <w:snapToGrid w:val="0"/>
              <w:jc w:val="center"/>
              <w:rPr>
                <w:sz w:val="22"/>
                <w:szCs w:val="22"/>
              </w:rPr>
            </w:pPr>
            <w:r>
              <w:rPr>
                <w:sz w:val="22"/>
                <w:szCs w:val="22"/>
              </w:rPr>
              <w:t>1</w:t>
            </w:r>
          </w:p>
        </w:tc>
        <w:tc>
          <w:tcPr>
            <w:tcW w:w="375" w:type="dxa"/>
            <w:tcBorders>
              <w:left w:val="single" w:sz="1" w:space="0" w:color="000000"/>
              <w:bottom w:val="single" w:sz="1" w:space="0" w:color="000000"/>
            </w:tcBorders>
            <w:shd w:val="clear" w:color="auto" w:fill="FFFFFF"/>
          </w:tcPr>
          <w:p w14:paraId="7A483A30" w14:textId="77777777" w:rsidR="00622716" w:rsidRDefault="00B368D6">
            <w:pPr>
              <w:snapToGrid w:val="0"/>
              <w:jc w:val="center"/>
              <w:rPr>
                <w:sz w:val="22"/>
                <w:szCs w:val="22"/>
              </w:rPr>
            </w:pPr>
            <w:r>
              <w:rPr>
                <w:sz w:val="22"/>
                <w:szCs w:val="22"/>
              </w:rPr>
              <w:t>1</w:t>
            </w:r>
          </w:p>
        </w:tc>
        <w:tc>
          <w:tcPr>
            <w:tcW w:w="393" w:type="dxa"/>
            <w:tcBorders>
              <w:left w:val="single" w:sz="1" w:space="0" w:color="000000"/>
              <w:bottom w:val="single" w:sz="1" w:space="0" w:color="000000"/>
            </w:tcBorders>
            <w:shd w:val="clear" w:color="auto" w:fill="FFFFFF"/>
          </w:tcPr>
          <w:p w14:paraId="3FED2D50" w14:textId="77777777" w:rsidR="00622716" w:rsidRDefault="00B368D6">
            <w:pPr>
              <w:snapToGrid w:val="0"/>
              <w:jc w:val="center"/>
              <w:rPr>
                <w:sz w:val="22"/>
                <w:szCs w:val="22"/>
              </w:rPr>
            </w:pPr>
            <w:r>
              <w:rPr>
                <w:sz w:val="22"/>
                <w:szCs w:val="22"/>
              </w:rPr>
              <w:t>3</w:t>
            </w:r>
          </w:p>
        </w:tc>
        <w:tc>
          <w:tcPr>
            <w:tcW w:w="349" w:type="dxa"/>
            <w:tcBorders>
              <w:left w:val="single" w:sz="1" w:space="0" w:color="000000"/>
              <w:bottom w:val="single" w:sz="1" w:space="0" w:color="000000"/>
            </w:tcBorders>
            <w:shd w:val="clear" w:color="auto" w:fill="FFFFFF"/>
          </w:tcPr>
          <w:p w14:paraId="08F022DE" w14:textId="77777777" w:rsidR="00622716" w:rsidRDefault="00B368D6">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14:paraId="7F765917" w14:textId="77777777" w:rsidR="00622716" w:rsidRDefault="00B368D6">
            <w:pPr>
              <w:snapToGrid w:val="0"/>
              <w:jc w:val="center"/>
              <w:rPr>
                <w:sz w:val="22"/>
                <w:szCs w:val="22"/>
              </w:rPr>
            </w:pPr>
            <w:r>
              <w:rPr>
                <w:sz w:val="22"/>
                <w:szCs w:val="22"/>
              </w:rPr>
              <w:t>4</w:t>
            </w:r>
          </w:p>
        </w:tc>
        <w:tc>
          <w:tcPr>
            <w:tcW w:w="331" w:type="dxa"/>
            <w:tcBorders>
              <w:left w:val="single" w:sz="1" w:space="0" w:color="000000"/>
              <w:bottom w:val="single" w:sz="1" w:space="0" w:color="000000"/>
            </w:tcBorders>
            <w:shd w:val="clear" w:color="auto" w:fill="FFFFFF"/>
          </w:tcPr>
          <w:p w14:paraId="7A44BB44" w14:textId="77777777" w:rsidR="00622716" w:rsidRDefault="00B368D6">
            <w:pPr>
              <w:snapToGrid w:val="0"/>
              <w:jc w:val="center"/>
              <w:rPr>
                <w:sz w:val="22"/>
                <w:szCs w:val="22"/>
              </w:rPr>
            </w:pPr>
            <w:r>
              <w:rPr>
                <w:sz w:val="22"/>
                <w:szCs w:val="22"/>
              </w:rPr>
              <w:t>8</w:t>
            </w:r>
          </w:p>
        </w:tc>
        <w:tc>
          <w:tcPr>
            <w:tcW w:w="367" w:type="dxa"/>
            <w:tcBorders>
              <w:left w:val="single" w:sz="1" w:space="0" w:color="000000"/>
              <w:bottom w:val="single" w:sz="1" w:space="0" w:color="000000"/>
            </w:tcBorders>
            <w:shd w:val="clear" w:color="auto" w:fill="FFFFFF"/>
          </w:tcPr>
          <w:p w14:paraId="39D11FE8" w14:textId="77777777" w:rsidR="00622716" w:rsidRDefault="00B368D6">
            <w:pPr>
              <w:snapToGrid w:val="0"/>
              <w:jc w:val="center"/>
              <w:rPr>
                <w:sz w:val="22"/>
                <w:szCs w:val="22"/>
              </w:rPr>
            </w:pPr>
            <w:r>
              <w:rPr>
                <w:sz w:val="22"/>
                <w:szCs w:val="22"/>
              </w:rPr>
              <w:t>3</w:t>
            </w:r>
          </w:p>
        </w:tc>
        <w:tc>
          <w:tcPr>
            <w:tcW w:w="540" w:type="dxa"/>
            <w:tcBorders>
              <w:left w:val="single" w:sz="1" w:space="0" w:color="000000"/>
              <w:bottom w:val="single" w:sz="1" w:space="0" w:color="000000"/>
              <w:right w:val="single" w:sz="1" w:space="0" w:color="000000"/>
            </w:tcBorders>
            <w:shd w:val="clear" w:color="auto" w:fill="FFFFFF"/>
          </w:tcPr>
          <w:p w14:paraId="26C1D908" w14:textId="77777777" w:rsidR="00622716" w:rsidRDefault="00B368D6">
            <w:pPr>
              <w:snapToGrid w:val="0"/>
              <w:jc w:val="center"/>
              <w:rPr>
                <w:sz w:val="22"/>
                <w:szCs w:val="22"/>
              </w:rPr>
            </w:pPr>
            <w:r>
              <w:rPr>
                <w:sz w:val="22"/>
                <w:szCs w:val="22"/>
              </w:rPr>
              <w:t>3</w:t>
            </w:r>
          </w:p>
        </w:tc>
      </w:tr>
      <w:tr w:rsidR="00622716" w14:paraId="26D4ADD0" w14:textId="77777777">
        <w:tc>
          <w:tcPr>
            <w:tcW w:w="4382" w:type="dxa"/>
            <w:tcBorders>
              <w:left w:val="single" w:sz="1" w:space="0" w:color="000000"/>
              <w:bottom w:val="single" w:sz="1" w:space="0" w:color="000000"/>
            </w:tcBorders>
            <w:shd w:val="clear" w:color="auto" w:fill="FFFFFF"/>
          </w:tcPr>
          <w:p w14:paraId="72AE8505" w14:textId="77777777" w:rsidR="00622716" w:rsidRDefault="00B368D6">
            <w:pPr>
              <w:pStyle w:val="Lentelsturinys"/>
              <w:snapToGrid w:val="0"/>
              <w:rPr>
                <w:sz w:val="22"/>
                <w:szCs w:val="22"/>
              </w:rPr>
            </w:pPr>
            <w:r>
              <w:rPr>
                <w:sz w:val="22"/>
                <w:szCs w:val="22"/>
              </w:rPr>
              <w:t xml:space="preserve"> Virusinės žarnyno infekcijos (nepatikslintos) A08 ( A08.4) </w:t>
            </w:r>
          </w:p>
        </w:tc>
        <w:tc>
          <w:tcPr>
            <w:tcW w:w="493" w:type="dxa"/>
            <w:tcBorders>
              <w:left w:val="single" w:sz="1" w:space="0" w:color="000000"/>
              <w:bottom w:val="single" w:sz="1" w:space="0" w:color="000000"/>
            </w:tcBorders>
            <w:shd w:val="clear" w:color="auto" w:fill="FFFFFF"/>
          </w:tcPr>
          <w:p w14:paraId="2C320362" w14:textId="77777777" w:rsidR="00622716" w:rsidRDefault="00B368D6">
            <w:pPr>
              <w:pStyle w:val="Lentelsturinys"/>
              <w:snapToGrid w:val="0"/>
              <w:jc w:val="center"/>
              <w:rPr>
                <w:sz w:val="22"/>
                <w:szCs w:val="22"/>
              </w:rPr>
            </w:pPr>
            <w:r>
              <w:rPr>
                <w:sz w:val="22"/>
                <w:szCs w:val="22"/>
              </w:rPr>
              <w:t>70</w:t>
            </w:r>
          </w:p>
        </w:tc>
        <w:tc>
          <w:tcPr>
            <w:tcW w:w="533" w:type="dxa"/>
            <w:tcBorders>
              <w:left w:val="single" w:sz="1" w:space="0" w:color="000000"/>
              <w:bottom w:val="single" w:sz="1" w:space="0" w:color="000000"/>
            </w:tcBorders>
            <w:shd w:val="clear" w:color="auto" w:fill="FFFFFF"/>
          </w:tcPr>
          <w:p w14:paraId="15B8961A" w14:textId="77777777" w:rsidR="00622716" w:rsidRDefault="00B368D6">
            <w:pPr>
              <w:pStyle w:val="Lentelsturinys"/>
              <w:snapToGrid w:val="0"/>
              <w:jc w:val="center"/>
              <w:rPr>
                <w:sz w:val="22"/>
                <w:szCs w:val="22"/>
              </w:rPr>
            </w:pPr>
            <w:r>
              <w:rPr>
                <w:sz w:val="22"/>
                <w:szCs w:val="22"/>
              </w:rPr>
              <w:t>65</w:t>
            </w:r>
          </w:p>
        </w:tc>
        <w:tc>
          <w:tcPr>
            <w:tcW w:w="316" w:type="dxa"/>
            <w:tcBorders>
              <w:left w:val="single" w:sz="1" w:space="0" w:color="000000"/>
              <w:bottom w:val="single" w:sz="1" w:space="0" w:color="000000"/>
            </w:tcBorders>
            <w:shd w:val="clear" w:color="auto" w:fill="FFFFFF"/>
          </w:tcPr>
          <w:p w14:paraId="65633291"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2997DDB0" w14:textId="77777777" w:rsidR="00622716" w:rsidRDefault="00B368D6">
            <w:pPr>
              <w:shd w:val="clear" w:color="auto" w:fill="FFFFFF"/>
              <w:snapToGrid w:val="0"/>
              <w:jc w:val="center"/>
              <w:rPr>
                <w:sz w:val="22"/>
                <w:szCs w:val="22"/>
              </w:rPr>
            </w:pPr>
            <w:r>
              <w:rPr>
                <w:sz w:val="22"/>
                <w:szCs w:val="22"/>
              </w:rPr>
              <w:t>111</w:t>
            </w:r>
          </w:p>
        </w:tc>
        <w:tc>
          <w:tcPr>
            <w:tcW w:w="519" w:type="dxa"/>
            <w:tcBorders>
              <w:left w:val="single" w:sz="1" w:space="0" w:color="000000"/>
              <w:bottom w:val="single" w:sz="1" w:space="0" w:color="000000"/>
            </w:tcBorders>
            <w:shd w:val="clear" w:color="auto" w:fill="FFFFFF"/>
          </w:tcPr>
          <w:p w14:paraId="422069D3" w14:textId="77777777" w:rsidR="00622716" w:rsidRDefault="00B368D6">
            <w:pPr>
              <w:shd w:val="clear" w:color="auto" w:fill="FFFFFF"/>
              <w:snapToGrid w:val="0"/>
              <w:jc w:val="center"/>
              <w:rPr>
                <w:sz w:val="22"/>
                <w:szCs w:val="22"/>
              </w:rPr>
            </w:pPr>
            <w:r>
              <w:rPr>
                <w:sz w:val="22"/>
                <w:szCs w:val="22"/>
              </w:rPr>
              <w:t>132</w:t>
            </w:r>
          </w:p>
        </w:tc>
        <w:tc>
          <w:tcPr>
            <w:tcW w:w="340" w:type="dxa"/>
            <w:tcBorders>
              <w:left w:val="single" w:sz="1" w:space="0" w:color="000000"/>
              <w:bottom w:val="single" w:sz="1" w:space="0" w:color="000000"/>
            </w:tcBorders>
            <w:shd w:val="clear" w:color="auto" w:fill="FFFFFF"/>
          </w:tcPr>
          <w:p w14:paraId="7088A907" w14:textId="77777777" w:rsidR="00622716" w:rsidRDefault="00B368D6">
            <w:pPr>
              <w:snapToGrid w:val="0"/>
              <w:jc w:val="center"/>
              <w:rPr>
                <w:sz w:val="22"/>
                <w:szCs w:val="22"/>
              </w:rPr>
            </w:pPr>
            <w:r>
              <w:rPr>
                <w:sz w:val="22"/>
                <w:szCs w:val="22"/>
              </w:rPr>
              <w:t>1</w:t>
            </w:r>
          </w:p>
        </w:tc>
        <w:tc>
          <w:tcPr>
            <w:tcW w:w="375" w:type="dxa"/>
            <w:tcBorders>
              <w:left w:val="single" w:sz="1" w:space="0" w:color="000000"/>
              <w:bottom w:val="single" w:sz="1" w:space="0" w:color="000000"/>
            </w:tcBorders>
            <w:shd w:val="clear" w:color="auto" w:fill="FFFFFF"/>
          </w:tcPr>
          <w:p w14:paraId="45C96887" w14:textId="77777777" w:rsidR="00622716" w:rsidRDefault="00B368D6">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14:paraId="5ABBEDF7" w14:textId="77777777" w:rsidR="00622716" w:rsidRDefault="00B368D6">
            <w:pPr>
              <w:snapToGrid w:val="0"/>
              <w:jc w:val="center"/>
              <w:rPr>
                <w:sz w:val="22"/>
                <w:szCs w:val="22"/>
              </w:rPr>
            </w:pPr>
            <w:r>
              <w:rPr>
                <w:sz w:val="22"/>
                <w:szCs w:val="22"/>
              </w:rPr>
              <w:t>1</w:t>
            </w:r>
          </w:p>
        </w:tc>
        <w:tc>
          <w:tcPr>
            <w:tcW w:w="349" w:type="dxa"/>
            <w:tcBorders>
              <w:left w:val="single" w:sz="1" w:space="0" w:color="000000"/>
              <w:bottom w:val="single" w:sz="1" w:space="0" w:color="000000"/>
            </w:tcBorders>
            <w:shd w:val="clear" w:color="auto" w:fill="FFFFFF"/>
          </w:tcPr>
          <w:p w14:paraId="76A4FE49" w14:textId="77777777" w:rsidR="00622716" w:rsidRDefault="00B368D6">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14:paraId="32BC2364"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76A68A51" w14:textId="77777777" w:rsidR="00622716" w:rsidRDefault="00B368D6">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14:paraId="6E154134" w14:textId="77777777" w:rsidR="00622716" w:rsidRDefault="00B368D6">
            <w:pPr>
              <w:snapToGrid w:val="0"/>
              <w:jc w:val="center"/>
              <w:rPr>
                <w:sz w:val="22"/>
                <w:szCs w:val="22"/>
              </w:rPr>
            </w:pPr>
            <w:r>
              <w:rPr>
                <w:sz w:val="22"/>
                <w:szCs w:val="22"/>
              </w:rPr>
              <w:t>0</w:t>
            </w:r>
          </w:p>
        </w:tc>
        <w:tc>
          <w:tcPr>
            <w:tcW w:w="540" w:type="dxa"/>
            <w:tcBorders>
              <w:left w:val="single" w:sz="1" w:space="0" w:color="000000"/>
              <w:bottom w:val="single" w:sz="1" w:space="0" w:color="000000"/>
              <w:right w:val="single" w:sz="1" w:space="0" w:color="000000"/>
            </w:tcBorders>
            <w:shd w:val="clear" w:color="auto" w:fill="FFFFFF"/>
          </w:tcPr>
          <w:p w14:paraId="40736ACA" w14:textId="77777777" w:rsidR="00622716" w:rsidRDefault="00B368D6">
            <w:pPr>
              <w:snapToGrid w:val="0"/>
              <w:jc w:val="center"/>
              <w:rPr>
                <w:sz w:val="22"/>
                <w:szCs w:val="22"/>
              </w:rPr>
            </w:pPr>
            <w:r>
              <w:rPr>
                <w:sz w:val="22"/>
                <w:szCs w:val="22"/>
              </w:rPr>
              <w:t>0</w:t>
            </w:r>
          </w:p>
        </w:tc>
      </w:tr>
      <w:tr w:rsidR="00622716" w14:paraId="3D47CB46" w14:textId="77777777">
        <w:tc>
          <w:tcPr>
            <w:tcW w:w="4382" w:type="dxa"/>
            <w:tcBorders>
              <w:left w:val="single" w:sz="1" w:space="0" w:color="000000"/>
              <w:bottom w:val="single" w:sz="1" w:space="0" w:color="000000"/>
            </w:tcBorders>
            <w:shd w:val="clear" w:color="auto" w:fill="FFFFFF"/>
          </w:tcPr>
          <w:p w14:paraId="481CC3A7" w14:textId="77777777" w:rsidR="00622716" w:rsidRDefault="00B368D6">
            <w:pPr>
              <w:pStyle w:val="Lentelsturinys"/>
              <w:snapToGrid w:val="0"/>
              <w:rPr>
                <w:sz w:val="22"/>
                <w:szCs w:val="22"/>
              </w:rPr>
            </w:pPr>
            <w:r>
              <w:rPr>
                <w:sz w:val="22"/>
                <w:szCs w:val="22"/>
              </w:rPr>
              <w:t xml:space="preserve"> Kitos bakterinės maisto toksinės infekcijos   A05(A05.0-A05.4, A05.8, A05.9) </w:t>
            </w:r>
          </w:p>
        </w:tc>
        <w:tc>
          <w:tcPr>
            <w:tcW w:w="493" w:type="dxa"/>
            <w:tcBorders>
              <w:left w:val="single" w:sz="1" w:space="0" w:color="000000"/>
              <w:bottom w:val="single" w:sz="1" w:space="0" w:color="000000"/>
            </w:tcBorders>
            <w:shd w:val="clear" w:color="auto" w:fill="FFFFFF"/>
          </w:tcPr>
          <w:p w14:paraId="128AB543" w14:textId="77777777" w:rsidR="00622716" w:rsidRDefault="00B368D6">
            <w:pPr>
              <w:pStyle w:val="Lentelsturinys"/>
              <w:snapToGrid w:val="0"/>
              <w:jc w:val="center"/>
              <w:rPr>
                <w:sz w:val="22"/>
                <w:szCs w:val="22"/>
              </w:rPr>
            </w:pPr>
            <w:r>
              <w:rPr>
                <w:sz w:val="22"/>
                <w:szCs w:val="22"/>
              </w:rPr>
              <w:t>2</w:t>
            </w:r>
          </w:p>
        </w:tc>
        <w:tc>
          <w:tcPr>
            <w:tcW w:w="533" w:type="dxa"/>
            <w:tcBorders>
              <w:left w:val="single" w:sz="1" w:space="0" w:color="000000"/>
              <w:bottom w:val="single" w:sz="1" w:space="0" w:color="000000"/>
            </w:tcBorders>
            <w:shd w:val="clear" w:color="auto" w:fill="FFFFFF"/>
          </w:tcPr>
          <w:p w14:paraId="6E588BC7" w14:textId="77777777" w:rsidR="00622716" w:rsidRDefault="00B368D6">
            <w:pPr>
              <w:pStyle w:val="Lentelsturinys"/>
              <w:snapToGrid w:val="0"/>
              <w:jc w:val="center"/>
              <w:rPr>
                <w:sz w:val="22"/>
                <w:szCs w:val="22"/>
              </w:rPr>
            </w:pPr>
            <w:r>
              <w:rPr>
                <w:sz w:val="22"/>
                <w:szCs w:val="22"/>
              </w:rPr>
              <w:t>3</w:t>
            </w:r>
          </w:p>
        </w:tc>
        <w:tc>
          <w:tcPr>
            <w:tcW w:w="316" w:type="dxa"/>
            <w:tcBorders>
              <w:left w:val="single" w:sz="1" w:space="0" w:color="000000"/>
              <w:bottom w:val="single" w:sz="1" w:space="0" w:color="000000"/>
            </w:tcBorders>
            <w:shd w:val="clear" w:color="auto" w:fill="FFFFFF"/>
          </w:tcPr>
          <w:p w14:paraId="55F73339" w14:textId="77777777" w:rsidR="00622716" w:rsidRDefault="00B368D6">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14:paraId="0774FB23" w14:textId="77777777" w:rsidR="00622716" w:rsidRDefault="00B368D6">
            <w:pPr>
              <w:snapToGrid w:val="0"/>
              <w:jc w:val="center"/>
              <w:rPr>
                <w:sz w:val="22"/>
                <w:szCs w:val="22"/>
              </w:rPr>
            </w:pPr>
            <w:r>
              <w:rPr>
                <w:sz w:val="22"/>
                <w:szCs w:val="22"/>
              </w:rPr>
              <w:t>2</w:t>
            </w:r>
          </w:p>
        </w:tc>
        <w:tc>
          <w:tcPr>
            <w:tcW w:w="519" w:type="dxa"/>
            <w:tcBorders>
              <w:left w:val="single" w:sz="1" w:space="0" w:color="000000"/>
              <w:bottom w:val="single" w:sz="1" w:space="0" w:color="000000"/>
            </w:tcBorders>
            <w:shd w:val="clear" w:color="auto" w:fill="FFFFFF"/>
          </w:tcPr>
          <w:p w14:paraId="2DD310A2" w14:textId="77777777" w:rsidR="00622716" w:rsidRDefault="00B368D6">
            <w:pPr>
              <w:snapToGrid w:val="0"/>
              <w:jc w:val="center"/>
              <w:rPr>
                <w:sz w:val="22"/>
                <w:szCs w:val="22"/>
              </w:rPr>
            </w:pPr>
            <w:r>
              <w:rPr>
                <w:sz w:val="22"/>
                <w:szCs w:val="22"/>
              </w:rPr>
              <w:t>3</w:t>
            </w:r>
          </w:p>
        </w:tc>
        <w:tc>
          <w:tcPr>
            <w:tcW w:w="340" w:type="dxa"/>
            <w:tcBorders>
              <w:left w:val="single" w:sz="1" w:space="0" w:color="000000"/>
              <w:bottom w:val="single" w:sz="1" w:space="0" w:color="000000"/>
            </w:tcBorders>
            <w:shd w:val="clear" w:color="auto" w:fill="FFFFFF"/>
          </w:tcPr>
          <w:p w14:paraId="1531E30E" w14:textId="77777777" w:rsidR="00622716" w:rsidRDefault="00B368D6">
            <w:pPr>
              <w:snapToGrid w:val="0"/>
              <w:jc w:val="center"/>
              <w:rPr>
                <w:sz w:val="22"/>
                <w:szCs w:val="22"/>
              </w:rPr>
            </w:pPr>
            <w:r>
              <w:rPr>
                <w:sz w:val="22"/>
                <w:szCs w:val="22"/>
              </w:rPr>
              <w:t>1</w:t>
            </w:r>
          </w:p>
        </w:tc>
        <w:tc>
          <w:tcPr>
            <w:tcW w:w="375" w:type="dxa"/>
            <w:tcBorders>
              <w:left w:val="single" w:sz="1" w:space="0" w:color="000000"/>
              <w:bottom w:val="single" w:sz="1" w:space="0" w:color="000000"/>
            </w:tcBorders>
            <w:shd w:val="clear" w:color="auto" w:fill="FFFFFF"/>
          </w:tcPr>
          <w:p w14:paraId="35E05F83" w14:textId="77777777" w:rsidR="00622716" w:rsidRDefault="00B368D6">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14:paraId="7BBCECBE" w14:textId="77777777" w:rsidR="00622716" w:rsidRDefault="00B368D6">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14:paraId="19D33228" w14:textId="77777777" w:rsidR="00622716" w:rsidRDefault="00B368D6">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14:paraId="5637E931" w14:textId="77777777" w:rsidR="00622716" w:rsidRDefault="00B368D6">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14:paraId="39F9F3A3" w14:textId="77777777" w:rsidR="00622716" w:rsidRDefault="00B368D6">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14:paraId="45049133" w14:textId="77777777" w:rsidR="00622716" w:rsidRDefault="00B368D6">
            <w:pPr>
              <w:snapToGrid w:val="0"/>
              <w:jc w:val="center"/>
              <w:rPr>
                <w:sz w:val="22"/>
                <w:szCs w:val="22"/>
              </w:rPr>
            </w:pPr>
            <w:r>
              <w:rPr>
                <w:sz w:val="22"/>
                <w:szCs w:val="22"/>
              </w:rPr>
              <w:t>0</w:t>
            </w:r>
          </w:p>
        </w:tc>
        <w:tc>
          <w:tcPr>
            <w:tcW w:w="540" w:type="dxa"/>
            <w:tcBorders>
              <w:left w:val="single" w:sz="1" w:space="0" w:color="000000"/>
              <w:bottom w:val="single" w:sz="1" w:space="0" w:color="000000"/>
              <w:right w:val="single" w:sz="1" w:space="0" w:color="000000"/>
            </w:tcBorders>
            <w:shd w:val="clear" w:color="auto" w:fill="FFFFFF"/>
          </w:tcPr>
          <w:p w14:paraId="5B433B53" w14:textId="77777777" w:rsidR="00622716" w:rsidRDefault="00B368D6">
            <w:pPr>
              <w:snapToGrid w:val="0"/>
              <w:jc w:val="center"/>
              <w:rPr>
                <w:sz w:val="22"/>
                <w:szCs w:val="22"/>
              </w:rPr>
            </w:pPr>
            <w:r>
              <w:rPr>
                <w:sz w:val="22"/>
                <w:szCs w:val="22"/>
              </w:rPr>
              <w:t>0</w:t>
            </w:r>
          </w:p>
        </w:tc>
      </w:tr>
    </w:tbl>
    <w:p w14:paraId="064E1A65" w14:textId="77777777" w:rsidR="00622716" w:rsidRDefault="00B368D6">
      <w:pPr>
        <w:shd w:val="clear" w:color="auto" w:fill="FFFFFF"/>
        <w:snapToGrid w:val="0"/>
        <w:spacing w:line="100" w:lineRule="atLeast"/>
        <w:jc w:val="center"/>
        <w:rPr>
          <w:rFonts w:eastAsia="Times New Roman" w:cs="Times New Roman"/>
          <w:b/>
          <w:bCs/>
          <w:i/>
          <w:iCs/>
          <w:color w:val="000000"/>
          <w:sz w:val="16"/>
          <w:szCs w:val="16"/>
        </w:rPr>
      </w:pPr>
      <w:r>
        <w:rPr>
          <w:rFonts w:eastAsia="Times New Roman" w:cs="Times New Roman"/>
          <w:i/>
          <w:iCs/>
          <w:color w:val="000000"/>
          <w:sz w:val="16"/>
          <w:szCs w:val="16"/>
        </w:rPr>
        <w:t>Šaltinis:</w:t>
      </w:r>
      <w:r>
        <w:rPr>
          <w:rFonts w:eastAsia="Times New Roman" w:cs="Times New Roman"/>
          <w:b/>
          <w:bCs/>
          <w:i/>
          <w:iCs/>
          <w:color w:val="000000"/>
          <w:sz w:val="16"/>
          <w:szCs w:val="16"/>
        </w:rPr>
        <w:t xml:space="preserve"> </w:t>
      </w:r>
      <w:r>
        <w:rPr>
          <w:rFonts w:eastAsia="Times New Roman" w:cs="Times New Roman"/>
          <w:bCs/>
          <w:i/>
          <w:iCs/>
          <w:color w:val="000000"/>
          <w:sz w:val="16"/>
          <w:szCs w:val="16"/>
        </w:rPr>
        <w:t>Nacionalinio visuomenės sveikatos centro prie Sveikatos apsaugos ministerijos Panevėžio departamentas</w:t>
      </w:r>
      <w:r>
        <w:rPr>
          <w:rFonts w:eastAsia="Times New Roman" w:cs="Times New Roman"/>
          <w:b/>
          <w:bCs/>
          <w:i/>
          <w:iCs/>
          <w:color w:val="000000"/>
          <w:sz w:val="16"/>
          <w:szCs w:val="16"/>
        </w:rPr>
        <w:t xml:space="preserve"> </w:t>
      </w:r>
    </w:p>
    <w:p w14:paraId="7D573F9F" w14:textId="77777777" w:rsidR="000573AE" w:rsidRDefault="000573AE">
      <w:pPr>
        <w:shd w:val="clear" w:color="auto" w:fill="FFFFFF"/>
        <w:snapToGrid w:val="0"/>
        <w:spacing w:line="100" w:lineRule="atLeast"/>
        <w:jc w:val="center"/>
        <w:rPr>
          <w:rFonts w:eastAsia="Times New Roman" w:cs="Times New Roman"/>
          <w:b/>
          <w:bCs/>
          <w:i/>
          <w:iCs/>
          <w:color w:val="000000"/>
          <w:sz w:val="16"/>
          <w:szCs w:val="16"/>
        </w:rPr>
      </w:pPr>
    </w:p>
    <w:p w14:paraId="1730BA0A" w14:textId="77777777" w:rsidR="00622716" w:rsidRDefault="00B368D6" w:rsidP="0020525F">
      <w:pPr>
        <w:shd w:val="clear" w:color="auto" w:fill="FFFFFF"/>
        <w:snapToGrid w:val="0"/>
        <w:spacing w:line="276" w:lineRule="auto"/>
        <w:ind w:firstLine="851"/>
        <w:jc w:val="both"/>
        <w:rPr>
          <w:color w:val="000000"/>
        </w:rPr>
      </w:pPr>
      <w:r>
        <w:rPr>
          <w:color w:val="000000"/>
        </w:rPr>
        <w:tab/>
        <w:t>Pagal amžių dažniausiai infekcinėmis žarnyno ligomis serga vaikai nuo 0–17 metų amžiaus (10 pav.). 2017 metais Lietuvoje iš viso registruoti 87 virusų sukeltų žarnyno infekcinių ligų protrūkiai, kilę vaikų kolektyvuose. Daugiausiai protrūkių</w:t>
      </w:r>
      <w:r w:rsidR="000573AE">
        <w:rPr>
          <w:color w:val="000000"/>
        </w:rPr>
        <w:t xml:space="preserve"> </w:t>
      </w:r>
      <w:r>
        <w:rPr>
          <w:color w:val="000000"/>
        </w:rPr>
        <w:t>–</w:t>
      </w:r>
      <w:r w:rsidR="000573AE">
        <w:rPr>
          <w:color w:val="000000"/>
        </w:rPr>
        <w:t xml:space="preserve"> </w:t>
      </w:r>
      <w:r>
        <w:rPr>
          <w:color w:val="000000"/>
        </w:rPr>
        <w:t>24 buvo registruota Kauno apskrityje. Kitose apskrityse registruoti: Šiaulių apskrityje</w:t>
      </w:r>
      <w:r w:rsidR="000573AE">
        <w:rPr>
          <w:color w:val="000000"/>
        </w:rPr>
        <w:t xml:space="preserve"> </w:t>
      </w:r>
      <w:r>
        <w:rPr>
          <w:color w:val="000000"/>
        </w:rPr>
        <w:t>–</w:t>
      </w:r>
      <w:r w:rsidR="000573AE">
        <w:rPr>
          <w:color w:val="000000"/>
        </w:rPr>
        <w:t xml:space="preserve"> </w:t>
      </w:r>
      <w:r>
        <w:rPr>
          <w:color w:val="000000"/>
        </w:rPr>
        <w:t>23, Panevėžio</w:t>
      </w:r>
      <w:r w:rsidR="000573AE">
        <w:rPr>
          <w:color w:val="000000"/>
        </w:rPr>
        <w:t xml:space="preserve"> </w:t>
      </w:r>
      <w:r>
        <w:rPr>
          <w:color w:val="000000"/>
        </w:rPr>
        <w:t>–</w:t>
      </w:r>
      <w:r w:rsidR="000573AE">
        <w:rPr>
          <w:color w:val="000000"/>
        </w:rPr>
        <w:t xml:space="preserve"> </w:t>
      </w:r>
      <w:r>
        <w:rPr>
          <w:color w:val="000000"/>
        </w:rPr>
        <w:t>11, Klaipėdos</w:t>
      </w:r>
      <w:r w:rsidR="000573AE">
        <w:rPr>
          <w:color w:val="000000"/>
        </w:rPr>
        <w:t xml:space="preserve"> </w:t>
      </w:r>
      <w:r>
        <w:rPr>
          <w:color w:val="000000"/>
        </w:rPr>
        <w:t>–</w:t>
      </w:r>
      <w:r w:rsidR="000573AE">
        <w:rPr>
          <w:color w:val="000000"/>
        </w:rPr>
        <w:t xml:space="preserve"> </w:t>
      </w:r>
      <w:r>
        <w:rPr>
          <w:color w:val="000000"/>
        </w:rPr>
        <w:t>8, Telšių</w:t>
      </w:r>
      <w:r w:rsidR="000573AE">
        <w:rPr>
          <w:color w:val="000000"/>
        </w:rPr>
        <w:t xml:space="preserve"> </w:t>
      </w:r>
      <w:r>
        <w:rPr>
          <w:color w:val="000000"/>
        </w:rPr>
        <w:t>–</w:t>
      </w:r>
      <w:r w:rsidR="000573AE">
        <w:rPr>
          <w:color w:val="000000"/>
        </w:rPr>
        <w:t xml:space="preserve"> </w:t>
      </w:r>
      <w:r>
        <w:rPr>
          <w:color w:val="000000"/>
        </w:rPr>
        <w:t>8, Vilniaus –</w:t>
      </w:r>
      <w:r w:rsidR="000573AE">
        <w:rPr>
          <w:color w:val="000000"/>
        </w:rPr>
        <w:t xml:space="preserve"> </w:t>
      </w:r>
      <w:r>
        <w:rPr>
          <w:color w:val="000000"/>
        </w:rPr>
        <w:t>5, Alytaus ir Marijampolės apskrityse</w:t>
      </w:r>
      <w:r w:rsidR="000573AE">
        <w:rPr>
          <w:color w:val="000000"/>
        </w:rPr>
        <w:t xml:space="preserve"> </w:t>
      </w:r>
      <w:r>
        <w:rPr>
          <w:color w:val="000000"/>
        </w:rPr>
        <w:t>po 4 protrūkius. Utenos, Tauragės apskrityse virusų sukeltų žarnyno infekcinių ligų protrūkių 2017 m. registruota nebuvo.</w:t>
      </w:r>
    </w:p>
    <w:p w14:paraId="435DCE1A" w14:textId="77777777" w:rsidR="00622716" w:rsidRDefault="0020525F">
      <w:pPr>
        <w:shd w:val="clear" w:color="auto" w:fill="FFFFFF"/>
        <w:snapToGrid w:val="0"/>
        <w:spacing w:line="100" w:lineRule="atLeast"/>
        <w:jc w:val="both"/>
        <w:rPr>
          <w:color w:val="000000"/>
        </w:rPr>
      </w:pPr>
      <w:r>
        <w:rPr>
          <w:noProof/>
          <w:lang w:eastAsia="lt-LT" w:bidi="ar-SA"/>
        </w:rPr>
        <w:drawing>
          <wp:anchor distT="0" distB="0" distL="0" distR="0" simplePos="0" relativeHeight="251657728" behindDoc="0" locked="0" layoutInCell="1" allowOverlap="1" wp14:anchorId="5A8D0FF1" wp14:editId="70A96CB6">
            <wp:simplePos x="0" y="0"/>
            <wp:positionH relativeFrom="margin">
              <wp:align>center</wp:align>
            </wp:positionH>
            <wp:positionV relativeFrom="paragraph">
              <wp:posOffset>150495</wp:posOffset>
            </wp:positionV>
            <wp:extent cx="4709795" cy="2289175"/>
            <wp:effectExtent l="0" t="0" r="0" b="0"/>
            <wp:wrapTopAndBottom/>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9795" cy="2289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color w:val="000000"/>
        </w:rPr>
        <w:t xml:space="preserve"> </w:t>
      </w:r>
    </w:p>
    <w:p w14:paraId="00B88554" w14:textId="77777777" w:rsidR="00622716" w:rsidRDefault="00B368D6">
      <w:pPr>
        <w:shd w:val="clear" w:color="auto" w:fill="FFFFFF"/>
        <w:snapToGrid w:val="0"/>
        <w:spacing w:line="100" w:lineRule="atLeast"/>
        <w:jc w:val="center"/>
        <w:rPr>
          <w:sz w:val="18"/>
          <w:szCs w:val="18"/>
        </w:rPr>
      </w:pPr>
      <w:r>
        <w:rPr>
          <w:b/>
          <w:bCs/>
          <w:sz w:val="18"/>
          <w:szCs w:val="18"/>
        </w:rPr>
        <w:t>10 pav.</w:t>
      </w:r>
      <w:r>
        <w:rPr>
          <w:sz w:val="18"/>
          <w:szCs w:val="18"/>
        </w:rPr>
        <w:t xml:space="preserve"> Sergamumas infekcinėmis žarnyno ligomis pagal amžių Panevėžio miesto savivaldybėje 2017 m. (absol. skaičiais)</w:t>
      </w:r>
    </w:p>
    <w:p w14:paraId="41DF9EBD" w14:textId="77777777" w:rsidR="00622716" w:rsidRDefault="00622716">
      <w:pPr>
        <w:shd w:val="clear" w:color="auto" w:fill="FFFFFF"/>
        <w:snapToGrid w:val="0"/>
        <w:spacing w:line="100" w:lineRule="atLeast"/>
        <w:jc w:val="center"/>
      </w:pPr>
    </w:p>
    <w:p w14:paraId="3AD98D7B" w14:textId="77777777" w:rsidR="00622716" w:rsidRDefault="00B368D6">
      <w:pPr>
        <w:shd w:val="clear" w:color="auto" w:fill="FFFFFF"/>
        <w:snapToGrid w:val="0"/>
        <w:spacing w:line="360" w:lineRule="auto"/>
        <w:jc w:val="center"/>
        <w:rPr>
          <w:rFonts w:eastAsia="Times New Roman" w:cs="Times New Roman"/>
          <w:i/>
          <w:iCs/>
          <w:color w:val="000000"/>
          <w:sz w:val="14"/>
          <w:szCs w:val="14"/>
        </w:rPr>
      </w:pPr>
      <w:r>
        <w:rPr>
          <w:rFonts w:eastAsia="Times New Roman" w:cs="Times New Roman"/>
          <w:i/>
          <w:iCs/>
          <w:color w:val="000000"/>
          <w:sz w:val="16"/>
          <w:szCs w:val="16"/>
        </w:rPr>
        <w:t xml:space="preserve"> </w:t>
      </w:r>
      <w:r>
        <w:rPr>
          <w:rFonts w:eastAsia="Times New Roman" w:cs="Times New Roman"/>
          <w:i/>
          <w:iCs/>
          <w:color w:val="000000"/>
          <w:sz w:val="14"/>
          <w:szCs w:val="14"/>
        </w:rPr>
        <w:t xml:space="preserve">    </w:t>
      </w:r>
      <w:r>
        <w:rPr>
          <w:rFonts w:eastAsia="Times New Roman" w:cs="Times New Roman"/>
          <w:i/>
          <w:iCs/>
          <w:color w:val="000000"/>
          <w:sz w:val="16"/>
          <w:szCs w:val="16"/>
        </w:rPr>
        <w:t xml:space="preserve">Šaltinis: Nacionalinio visuomenės sveikatos centro prie Sveikatos apsaugos ministerijos Panevėžio departamentas </w:t>
      </w:r>
      <w:r>
        <w:rPr>
          <w:rFonts w:eastAsia="Times New Roman" w:cs="Times New Roman"/>
          <w:i/>
          <w:iCs/>
          <w:color w:val="000000"/>
          <w:sz w:val="16"/>
          <w:szCs w:val="16"/>
        </w:rPr>
        <w:tab/>
      </w:r>
      <w:r>
        <w:rPr>
          <w:rFonts w:eastAsia="Times New Roman" w:cs="Times New Roman"/>
          <w:i/>
          <w:iCs/>
          <w:color w:val="000000"/>
          <w:sz w:val="14"/>
          <w:szCs w:val="14"/>
        </w:rPr>
        <w:t xml:space="preserve"> </w:t>
      </w:r>
    </w:p>
    <w:p w14:paraId="47157E4D" w14:textId="77777777" w:rsidR="00622716" w:rsidRDefault="00622716">
      <w:pPr>
        <w:shd w:val="clear" w:color="auto" w:fill="FFFFFF"/>
        <w:snapToGrid w:val="0"/>
        <w:spacing w:line="360" w:lineRule="auto"/>
        <w:jc w:val="center"/>
        <w:rPr>
          <w:color w:val="000000"/>
        </w:rPr>
      </w:pPr>
    </w:p>
    <w:p w14:paraId="1E9B28EA" w14:textId="77777777" w:rsidR="00622716" w:rsidRDefault="00B368D6" w:rsidP="0020525F">
      <w:pPr>
        <w:shd w:val="clear" w:color="auto" w:fill="FFFFFF"/>
        <w:snapToGrid w:val="0"/>
        <w:spacing w:line="276" w:lineRule="auto"/>
        <w:ind w:firstLine="851"/>
        <w:jc w:val="both"/>
        <w:rPr>
          <w:color w:val="000000"/>
        </w:rPr>
      </w:pPr>
      <w:r>
        <w:rPr>
          <w:color w:val="000000"/>
        </w:rPr>
        <w:tab/>
        <w:t>Didžiausias sergamuma</w:t>
      </w:r>
      <w:r w:rsidR="00827A02">
        <w:rPr>
          <w:color w:val="000000"/>
        </w:rPr>
        <w:t xml:space="preserve">s 2017 metais Panevėžio mieste </w:t>
      </w:r>
      <w:r>
        <w:rPr>
          <w:color w:val="000000"/>
        </w:rPr>
        <w:t xml:space="preserve">buvo užregistruotas virusinėmis patikslintomis žarnyno infekcijomis (268 vaikai) ir rotavirusinėmis infekcijomis </w:t>
      </w:r>
      <w:r w:rsidR="00827A02">
        <w:rPr>
          <w:color w:val="000000"/>
        </w:rPr>
        <w:t xml:space="preserve">tarp vaikų </w:t>
      </w:r>
      <w:r>
        <w:rPr>
          <w:color w:val="000000"/>
        </w:rPr>
        <w:t>(151 vaikas) (11 pav.).</w:t>
      </w:r>
    </w:p>
    <w:p w14:paraId="417D63C9" w14:textId="360B27CE" w:rsidR="00781516" w:rsidRDefault="00781516">
      <w:pPr>
        <w:widowControl/>
        <w:suppressAutoHyphens w:val="0"/>
      </w:pPr>
      <w:r>
        <w:br w:type="page"/>
      </w:r>
    </w:p>
    <w:p w14:paraId="6502D9EF" w14:textId="77777777" w:rsidR="00622716" w:rsidRDefault="00622716">
      <w:pPr>
        <w:shd w:val="clear" w:color="auto" w:fill="FFFFFF"/>
        <w:snapToGrid w:val="0"/>
        <w:spacing w:line="100" w:lineRule="atLeast"/>
        <w:jc w:val="both"/>
      </w:pPr>
    </w:p>
    <w:p w14:paraId="0269FA81" w14:textId="77777777" w:rsidR="00622716" w:rsidRDefault="00B368D6">
      <w:pPr>
        <w:shd w:val="clear" w:color="auto" w:fill="FFFFFF"/>
        <w:snapToGrid w:val="0"/>
        <w:spacing w:line="100" w:lineRule="atLeast"/>
        <w:jc w:val="center"/>
        <w:rPr>
          <w:sz w:val="18"/>
          <w:szCs w:val="18"/>
        </w:rPr>
      </w:pPr>
      <w:r>
        <w:rPr>
          <w:b/>
          <w:bCs/>
          <w:sz w:val="18"/>
          <w:szCs w:val="18"/>
        </w:rPr>
        <w:t>11 p</w:t>
      </w:r>
      <w:r w:rsidR="004D593B">
        <w:rPr>
          <w:noProof/>
          <w:lang w:eastAsia="lt-LT" w:bidi="ar-SA"/>
        </w:rPr>
        <w:drawing>
          <wp:anchor distT="0" distB="0" distL="0" distR="0" simplePos="0" relativeHeight="251658752" behindDoc="0" locked="0" layoutInCell="1" allowOverlap="1" wp14:anchorId="1D4F4FB9" wp14:editId="06B23C4F">
            <wp:simplePos x="0" y="0"/>
            <wp:positionH relativeFrom="column">
              <wp:align>center</wp:align>
            </wp:positionH>
            <wp:positionV relativeFrom="paragraph">
              <wp:posOffset>0</wp:posOffset>
            </wp:positionV>
            <wp:extent cx="4909185" cy="2289175"/>
            <wp:effectExtent l="0" t="0" r="0" b="0"/>
            <wp:wrapTopAndBottom/>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9185" cy="2289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8"/>
          <w:szCs w:val="18"/>
        </w:rPr>
        <w:t xml:space="preserve">av. </w:t>
      </w:r>
      <w:r>
        <w:rPr>
          <w:sz w:val="18"/>
          <w:szCs w:val="18"/>
        </w:rPr>
        <w:t>Sergamumas infekcinėmis žarnyno ligomis 0-17 metų vaikų amžiuje Panevėžio miesto savivaldybėje 2017 m. (absol. skaičiais)</w:t>
      </w:r>
    </w:p>
    <w:p w14:paraId="5D4A0915" w14:textId="77777777" w:rsidR="00622716" w:rsidRDefault="00B368D6">
      <w:pPr>
        <w:shd w:val="clear" w:color="auto" w:fill="FFFFFF"/>
        <w:snapToGrid w:val="0"/>
        <w:spacing w:line="100" w:lineRule="atLeast"/>
        <w:jc w:val="center"/>
        <w:rPr>
          <w:rFonts w:eastAsia="Times New Roman" w:cs="Times New Roman"/>
          <w:b/>
          <w:bCs/>
          <w:i/>
          <w:iCs/>
          <w:color w:val="000000"/>
          <w:sz w:val="16"/>
          <w:szCs w:val="16"/>
        </w:rPr>
      </w:pPr>
      <w:r>
        <w:rPr>
          <w:rFonts w:eastAsia="Times New Roman" w:cs="Times New Roman"/>
          <w:i/>
          <w:iCs/>
          <w:color w:val="000000"/>
          <w:sz w:val="16"/>
          <w:szCs w:val="16"/>
        </w:rPr>
        <w:t>Šaltinis:</w:t>
      </w:r>
      <w:r>
        <w:rPr>
          <w:rFonts w:eastAsia="Times New Roman" w:cs="Times New Roman"/>
          <w:b/>
          <w:bCs/>
          <w:i/>
          <w:iCs/>
          <w:color w:val="000000"/>
          <w:sz w:val="16"/>
          <w:szCs w:val="16"/>
        </w:rPr>
        <w:t xml:space="preserve"> </w:t>
      </w:r>
      <w:r>
        <w:rPr>
          <w:rFonts w:eastAsia="Times New Roman" w:cs="Times New Roman"/>
          <w:bCs/>
          <w:i/>
          <w:iCs/>
          <w:color w:val="000000"/>
          <w:sz w:val="16"/>
          <w:szCs w:val="16"/>
        </w:rPr>
        <w:t>Nacionalinio visuomenės sveikatos centro prie Sveikatos apsaugos ministerijos Panevėžio departamentas</w:t>
      </w:r>
      <w:r>
        <w:rPr>
          <w:rFonts w:eastAsia="Times New Roman" w:cs="Times New Roman"/>
          <w:b/>
          <w:bCs/>
          <w:i/>
          <w:iCs/>
          <w:color w:val="000000"/>
          <w:sz w:val="16"/>
          <w:szCs w:val="16"/>
        </w:rPr>
        <w:t xml:space="preserve"> </w:t>
      </w:r>
    </w:p>
    <w:p w14:paraId="7C4B5EB1" w14:textId="77777777" w:rsidR="00622716" w:rsidRDefault="00622716">
      <w:pPr>
        <w:shd w:val="clear" w:color="auto" w:fill="FFFFFF"/>
        <w:snapToGrid w:val="0"/>
        <w:spacing w:line="100" w:lineRule="atLeast"/>
        <w:jc w:val="center"/>
      </w:pPr>
    </w:p>
    <w:p w14:paraId="727C9400" w14:textId="77777777" w:rsidR="00622716" w:rsidRDefault="00B368D6" w:rsidP="0020525F">
      <w:pPr>
        <w:shd w:val="clear" w:color="auto" w:fill="FFFFFF"/>
        <w:snapToGrid w:val="0"/>
        <w:spacing w:line="276" w:lineRule="auto"/>
        <w:ind w:firstLine="851"/>
        <w:jc w:val="both"/>
        <w:rPr>
          <w:color w:val="000000"/>
        </w:rPr>
      </w:pPr>
      <w:r>
        <w:rPr>
          <w:color w:val="000000"/>
        </w:rPr>
        <w:tab/>
        <w:t>Remiantis Nacionalinio visuomenės sveikatos centro prie Sveikatos apsaugos ministerijos Panevėžio departamento duomenimis, 2017 metais dažniausi virusinių, patikslintų ir nepatikslintų žarnyno infekcijų šaltiniai buvo: asmens higienos stoka, per aplinką</w:t>
      </w:r>
      <w:r w:rsidR="00827A02">
        <w:rPr>
          <w:color w:val="000000"/>
        </w:rPr>
        <w:t xml:space="preserve"> </w:t>
      </w:r>
      <w:r>
        <w:rPr>
          <w:color w:val="000000"/>
        </w:rPr>
        <w:t>–</w:t>
      </w:r>
      <w:r w:rsidR="00827A02">
        <w:rPr>
          <w:color w:val="000000"/>
        </w:rPr>
        <w:t xml:space="preserve"> </w:t>
      </w:r>
      <w:r>
        <w:rPr>
          <w:color w:val="000000"/>
        </w:rPr>
        <w:t>90,14 proc., per maistą</w:t>
      </w:r>
      <w:r w:rsidR="00827A02">
        <w:rPr>
          <w:color w:val="000000"/>
        </w:rPr>
        <w:t xml:space="preserve"> </w:t>
      </w:r>
      <w:r>
        <w:rPr>
          <w:color w:val="000000"/>
        </w:rPr>
        <w:t>–</w:t>
      </w:r>
      <w:r w:rsidR="00827A02">
        <w:rPr>
          <w:color w:val="000000"/>
        </w:rPr>
        <w:t xml:space="preserve"> </w:t>
      </w:r>
      <w:r>
        <w:rPr>
          <w:color w:val="000000"/>
        </w:rPr>
        <w:t>1,1 proc. ir nežinoma</w:t>
      </w:r>
      <w:r w:rsidR="00827A02">
        <w:rPr>
          <w:color w:val="000000"/>
        </w:rPr>
        <w:t xml:space="preserve"> </w:t>
      </w:r>
      <w:r>
        <w:rPr>
          <w:color w:val="000000"/>
        </w:rPr>
        <w:t>–</w:t>
      </w:r>
      <w:r w:rsidR="00827A02">
        <w:rPr>
          <w:color w:val="000000"/>
        </w:rPr>
        <w:t xml:space="preserve"> </w:t>
      </w:r>
      <w:r>
        <w:rPr>
          <w:color w:val="000000"/>
        </w:rPr>
        <w:t>8,76 proc.</w:t>
      </w:r>
    </w:p>
    <w:p w14:paraId="3046ACD3" w14:textId="77777777" w:rsidR="00622716" w:rsidRDefault="00622716" w:rsidP="00827A02">
      <w:pPr>
        <w:shd w:val="clear" w:color="auto" w:fill="FFFFFF"/>
        <w:snapToGrid w:val="0"/>
        <w:spacing w:line="276" w:lineRule="auto"/>
        <w:jc w:val="both"/>
        <w:rPr>
          <w:color w:val="000000"/>
        </w:rPr>
      </w:pPr>
    </w:p>
    <w:p w14:paraId="2260F8FD" w14:textId="77777777" w:rsidR="00622716" w:rsidRDefault="00B368D6">
      <w:pPr>
        <w:shd w:val="clear" w:color="auto" w:fill="E6E6E6"/>
        <w:snapToGrid w:val="0"/>
        <w:spacing w:line="100" w:lineRule="atLeast"/>
        <w:jc w:val="center"/>
        <w:rPr>
          <w:b/>
          <w:bCs/>
          <w:color w:val="000000"/>
        </w:rPr>
      </w:pPr>
      <w:r>
        <w:rPr>
          <w:b/>
          <w:bCs/>
          <w:color w:val="000000"/>
        </w:rPr>
        <w:t>3.2. Į ATMOSFERA IŠ STA</w:t>
      </w:r>
      <w:r w:rsidR="00827A02">
        <w:rPr>
          <w:b/>
          <w:bCs/>
          <w:color w:val="000000"/>
        </w:rPr>
        <w:t>CIONARIŲ TARŠOS ŠALTINIŲ IŠMESTI</w:t>
      </w:r>
      <w:r>
        <w:rPr>
          <w:b/>
          <w:bCs/>
          <w:color w:val="000000"/>
        </w:rPr>
        <w:t xml:space="preserve"> TERŠALAI</w:t>
      </w:r>
    </w:p>
    <w:p w14:paraId="7D3CCFAF" w14:textId="77777777" w:rsidR="00622716" w:rsidRDefault="00622716">
      <w:pPr>
        <w:shd w:val="clear" w:color="auto" w:fill="FFFFFF"/>
        <w:snapToGrid w:val="0"/>
        <w:spacing w:line="100" w:lineRule="atLeast"/>
        <w:jc w:val="center"/>
        <w:rPr>
          <w:b/>
          <w:bCs/>
          <w:color w:val="FF0000"/>
        </w:rPr>
      </w:pPr>
    </w:p>
    <w:p w14:paraId="20F85B3F" w14:textId="396F8655" w:rsidR="00622716" w:rsidRDefault="00B368D6" w:rsidP="0020525F">
      <w:pPr>
        <w:shd w:val="clear" w:color="auto" w:fill="FFFFFF"/>
        <w:snapToGrid w:val="0"/>
        <w:spacing w:line="276" w:lineRule="auto"/>
        <w:ind w:firstLine="851"/>
        <w:jc w:val="both"/>
      </w:pPr>
      <w:r>
        <w:t>Oro kokybė turi įtakos žmonių sveikatai ir aplinkai. Lietuvos Respublikos aplinkos oro apsaugos įstatymas nustato asmenų teises į švarų orą, pareigas saugoti aplinkos orą nuo taršos, susijusios su žmonių veikla</w:t>
      </w:r>
      <w:r w:rsidR="00827A02">
        <w:t>,</w:t>
      </w:r>
      <w:r>
        <w:t xml:space="preserve"> ir mažinti jos daromą žalą žmonių sveikatai </w:t>
      </w:r>
      <w:r w:rsidR="00827A02">
        <w:t>ir</w:t>
      </w:r>
      <w:r>
        <w:t xml:space="preserve"> aplinkai. Vienas iš aplinkos oro monitoringo uždavinių yra pateikti visuomenei ir visoms suinteresuotoms institucijoms sistemingą ir objektyvią informaciją apie oro užterštumo lygį. Tyrimų apie aplinkos oro būklę duomenys reikalingi vertinant vykstančius natūralius ir antropogeninio poveikio sąlygotus pokyčius, prognozuojant aplinkos kitimo tendencijas ir galimas pasekmes žmonių sveikatai ir ekosistemoms.</w:t>
      </w:r>
    </w:p>
    <w:p w14:paraId="72D13E4D" w14:textId="068142EC" w:rsidR="00622716" w:rsidRDefault="00B368D6" w:rsidP="0020525F">
      <w:pPr>
        <w:shd w:val="clear" w:color="auto" w:fill="FFFFFF"/>
        <w:snapToGrid w:val="0"/>
        <w:spacing w:line="276" w:lineRule="auto"/>
        <w:ind w:firstLine="851"/>
        <w:jc w:val="both"/>
      </w:pPr>
      <w:r>
        <w:t>Oro užterštumo poveikis žmogui gali būti trumpalaikis arba ilgalaikis ir kenkia</w:t>
      </w:r>
      <w:r w:rsidR="00827A02">
        <w:t xml:space="preserve"> daugeliui – kvėpavimo, širdies-</w:t>
      </w:r>
      <w:r>
        <w:t xml:space="preserve">kraujagyslių, nervų, reprodukcinei, imuninei ir kt. – sistemų, sukelia arba pablogina sergančiųjų tam tikromis ligomis būklę </w:t>
      </w:r>
      <w:r>
        <w:rPr>
          <w:color w:val="000000"/>
        </w:rPr>
        <w:t>(6 lentelė).</w:t>
      </w:r>
      <w:r>
        <w:t xml:space="preserve"> Pasaulinės sveikatos organizacijos (PSO) duomenimis, pagerėjus oro kokybei, sumažėja kvėpavimo takų infekcijų, širdies ligų, priešlaikinių mirčių, plaučių vėžio atvejų. Oro kokybė turi įtakos ne tik žmonių fizinei, bet psichinei sveikatai, t.y. nustatyta, kad didelis oro užterštumas pablogina depresija sergančiųjų būklę, menkina kognityvinius gebėjimus ir t.t. </w:t>
      </w:r>
    </w:p>
    <w:p w14:paraId="604FF593" w14:textId="77777777" w:rsidR="00622716" w:rsidRDefault="00622716">
      <w:pPr>
        <w:shd w:val="clear" w:color="auto" w:fill="FFFFFF"/>
        <w:snapToGrid w:val="0"/>
        <w:spacing w:line="100" w:lineRule="atLeast"/>
        <w:jc w:val="both"/>
      </w:pPr>
    </w:p>
    <w:p w14:paraId="768CEDED" w14:textId="77777777" w:rsidR="00622716" w:rsidRDefault="00B368D6">
      <w:pPr>
        <w:shd w:val="clear" w:color="auto" w:fill="FFFFFF"/>
        <w:snapToGrid w:val="0"/>
        <w:spacing w:line="100" w:lineRule="atLeast"/>
        <w:jc w:val="both"/>
        <w:rPr>
          <w:sz w:val="18"/>
          <w:szCs w:val="18"/>
        </w:rPr>
      </w:pPr>
      <w:r>
        <w:rPr>
          <w:b/>
          <w:bCs/>
          <w:sz w:val="18"/>
          <w:szCs w:val="18"/>
        </w:rPr>
        <w:t>6 lentele.</w:t>
      </w:r>
      <w:r>
        <w:rPr>
          <w:sz w:val="18"/>
          <w:szCs w:val="18"/>
        </w:rPr>
        <w:t xml:space="preserve"> Teršalų poveikis sveikatai (parengta pagal EEA „Air quality in Europe – 2013 report“)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30"/>
        <w:gridCol w:w="2004"/>
        <w:gridCol w:w="1401"/>
        <w:gridCol w:w="1342"/>
        <w:gridCol w:w="1155"/>
        <w:gridCol w:w="1490"/>
        <w:gridCol w:w="1542"/>
      </w:tblGrid>
      <w:tr w:rsidR="00622716" w14:paraId="53DCE630" w14:textId="77777777">
        <w:tc>
          <w:tcPr>
            <w:tcW w:w="730" w:type="dxa"/>
            <w:tcBorders>
              <w:top w:val="single" w:sz="1" w:space="0" w:color="000000"/>
              <w:left w:val="single" w:sz="1" w:space="0" w:color="000000"/>
              <w:bottom w:val="single" w:sz="1" w:space="0" w:color="000000"/>
            </w:tcBorders>
            <w:shd w:val="clear" w:color="auto" w:fill="CCCCCC"/>
          </w:tcPr>
          <w:p w14:paraId="1790A206" w14:textId="77777777" w:rsidR="00622716" w:rsidRDefault="00B368D6">
            <w:pPr>
              <w:pStyle w:val="Lentelsturinys"/>
              <w:snapToGrid w:val="0"/>
              <w:rPr>
                <w:sz w:val="18"/>
                <w:szCs w:val="18"/>
                <w:eastAsianLayout w:id="1931638538" w:vert="1"/>
              </w:rPr>
            </w:pPr>
            <w:r>
              <w:rPr>
                <w:sz w:val="18"/>
                <w:szCs w:val="18"/>
                <w:eastAsianLayout w:id="1931638539" w:vert="1"/>
              </w:rPr>
              <w:t>Teršalas</w:t>
            </w:r>
          </w:p>
        </w:tc>
        <w:tc>
          <w:tcPr>
            <w:tcW w:w="2004" w:type="dxa"/>
            <w:tcBorders>
              <w:top w:val="single" w:sz="1" w:space="0" w:color="000000"/>
              <w:left w:val="single" w:sz="1" w:space="0" w:color="000000"/>
              <w:bottom w:val="single" w:sz="1" w:space="0" w:color="000000"/>
            </w:tcBorders>
            <w:shd w:val="clear" w:color="auto" w:fill="CCCCCC"/>
          </w:tcPr>
          <w:p w14:paraId="22A47CA6" w14:textId="77777777" w:rsidR="00622716" w:rsidRDefault="00B368D6">
            <w:pPr>
              <w:pStyle w:val="Lentelsturinys"/>
              <w:snapToGrid w:val="0"/>
              <w:jc w:val="center"/>
              <w:rPr>
                <w:b/>
                <w:bCs/>
                <w:sz w:val="18"/>
                <w:szCs w:val="18"/>
              </w:rPr>
            </w:pPr>
            <w:r>
              <w:rPr>
                <w:b/>
                <w:bCs/>
                <w:sz w:val="18"/>
                <w:szCs w:val="18"/>
              </w:rPr>
              <w:t>Centrinei nervų sistemai</w:t>
            </w:r>
          </w:p>
        </w:tc>
        <w:tc>
          <w:tcPr>
            <w:tcW w:w="1401" w:type="dxa"/>
            <w:tcBorders>
              <w:top w:val="single" w:sz="1" w:space="0" w:color="000000"/>
              <w:left w:val="single" w:sz="1" w:space="0" w:color="000000"/>
              <w:bottom w:val="single" w:sz="1" w:space="0" w:color="000000"/>
            </w:tcBorders>
            <w:shd w:val="clear" w:color="auto" w:fill="CCCCCC"/>
          </w:tcPr>
          <w:p w14:paraId="1B4EB630" w14:textId="77777777" w:rsidR="00622716" w:rsidRDefault="00B368D6">
            <w:pPr>
              <w:pStyle w:val="Lentelsturinys"/>
              <w:snapToGrid w:val="0"/>
              <w:jc w:val="center"/>
              <w:rPr>
                <w:b/>
                <w:bCs/>
                <w:sz w:val="18"/>
                <w:szCs w:val="18"/>
              </w:rPr>
            </w:pPr>
            <w:r>
              <w:rPr>
                <w:b/>
                <w:bCs/>
                <w:sz w:val="18"/>
                <w:szCs w:val="18"/>
              </w:rPr>
              <w:t>Kvėpavimo takams</w:t>
            </w:r>
          </w:p>
        </w:tc>
        <w:tc>
          <w:tcPr>
            <w:tcW w:w="1342" w:type="dxa"/>
            <w:tcBorders>
              <w:top w:val="single" w:sz="1" w:space="0" w:color="000000"/>
              <w:left w:val="single" w:sz="1" w:space="0" w:color="000000"/>
              <w:bottom w:val="single" w:sz="1" w:space="0" w:color="000000"/>
            </w:tcBorders>
            <w:shd w:val="clear" w:color="auto" w:fill="CCCCCC"/>
          </w:tcPr>
          <w:p w14:paraId="35B006A9" w14:textId="77777777" w:rsidR="00622716" w:rsidRDefault="00B368D6">
            <w:pPr>
              <w:pStyle w:val="Lentelsturinys"/>
              <w:snapToGrid w:val="0"/>
              <w:jc w:val="center"/>
              <w:rPr>
                <w:b/>
                <w:bCs/>
                <w:sz w:val="18"/>
                <w:szCs w:val="18"/>
              </w:rPr>
            </w:pPr>
            <w:r>
              <w:rPr>
                <w:b/>
                <w:bCs/>
                <w:sz w:val="18"/>
                <w:szCs w:val="18"/>
              </w:rPr>
              <w:t>Reprodukcinei sistemai</w:t>
            </w:r>
          </w:p>
        </w:tc>
        <w:tc>
          <w:tcPr>
            <w:tcW w:w="1155" w:type="dxa"/>
            <w:tcBorders>
              <w:top w:val="single" w:sz="1" w:space="0" w:color="000000"/>
              <w:left w:val="single" w:sz="1" w:space="0" w:color="000000"/>
              <w:bottom w:val="single" w:sz="1" w:space="0" w:color="000000"/>
            </w:tcBorders>
            <w:shd w:val="clear" w:color="auto" w:fill="CCCCCC"/>
          </w:tcPr>
          <w:p w14:paraId="3CFC5637" w14:textId="77777777" w:rsidR="00622716" w:rsidRDefault="00B368D6">
            <w:pPr>
              <w:pStyle w:val="Lentelsturinys"/>
              <w:snapToGrid w:val="0"/>
              <w:jc w:val="center"/>
              <w:rPr>
                <w:b/>
                <w:bCs/>
                <w:sz w:val="18"/>
                <w:szCs w:val="18"/>
              </w:rPr>
            </w:pPr>
            <w:r>
              <w:rPr>
                <w:b/>
                <w:bCs/>
                <w:sz w:val="18"/>
                <w:szCs w:val="18"/>
              </w:rPr>
              <w:t>Kepenims, kraujui, blužniai</w:t>
            </w:r>
          </w:p>
        </w:tc>
        <w:tc>
          <w:tcPr>
            <w:tcW w:w="1490" w:type="dxa"/>
            <w:tcBorders>
              <w:top w:val="single" w:sz="1" w:space="0" w:color="000000"/>
              <w:left w:val="single" w:sz="1" w:space="0" w:color="000000"/>
              <w:bottom w:val="single" w:sz="1" w:space="0" w:color="000000"/>
            </w:tcBorders>
            <w:shd w:val="clear" w:color="auto" w:fill="CCCCCC"/>
          </w:tcPr>
          <w:p w14:paraId="37844722" w14:textId="77777777" w:rsidR="00622716" w:rsidRDefault="00B368D6">
            <w:pPr>
              <w:pStyle w:val="Lentelsturinys"/>
              <w:snapToGrid w:val="0"/>
              <w:jc w:val="center"/>
              <w:rPr>
                <w:b/>
                <w:bCs/>
                <w:sz w:val="18"/>
                <w:szCs w:val="18"/>
              </w:rPr>
            </w:pPr>
            <w:r>
              <w:rPr>
                <w:b/>
                <w:bCs/>
                <w:sz w:val="18"/>
                <w:szCs w:val="18"/>
              </w:rPr>
              <w:t>Akių, nosies, gerklės pažeidimai</w:t>
            </w:r>
          </w:p>
        </w:tc>
        <w:tc>
          <w:tcPr>
            <w:tcW w:w="1542" w:type="dxa"/>
            <w:tcBorders>
              <w:top w:val="single" w:sz="1" w:space="0" w:color="000000"/>
              <w:left w:val="single" w:sz="1" w:space="0" w:color="000000"/>
              <w:bottom w:val="single" w:sz="1" w:space="0" w:color="000000"/>
              <w:right w:val="single" w:sz="1" w:space="0" w:color="000000"/>
            </w:tcBorders>
            <w:shd w:val="clear" w:color="auto" w:fill="CCCCCC"/>
          </w:tcPr>
          <w:p w14:paraId="68A9C44E" w14:textId="77777777" w:rsidR="00622716" w:rsidRDefault="00B368D6">
            <w:pPr>
              <w:pStyle w:val="Lentelsturinys"/>
              <w:snapToGrid w:val="0"/>
              <w:jc w:val="center"/>
              <w:rPr>
                <w:b/>
                <w:bCs/>
                <w:sz w:val="18"/>
                <w:szCs w:val="18"/>
              </w:rPr>
            </w:pPr>
            <w:r>
              <w:rPr>
                <w:b/>
                <w:bCs/>
                <w:sz w:val="18"/>
                <w:szCs w:val="18"/>
              </w:rPr>
              <w:t>Širdies ir kraujagyslių ligos</w:t>
            </w:r>
          </w:p>
        </w:tc>
      </w:tr>
      <w:tr w:rsidR="00622716" w14:paraId="5C025D81" w14:textId="77777777">
        <w:tc>
          <w:tcPr>
            <w:tcW w:w="730" w:type="dxa"/>
            <w:tcBorders>
              <w:left w:val="single" w:sz="1" w:space="0" w:color="000000"/>
              <w:bottom w:val="single" w:sz="1" w:space="0" w:color="000000"/>
            </w:tcBorders>
            <w:shd w:val="clear" w:color="auto" w:fill="auto"/>
          </w:tcPr>
          <w:p w14:paraId="5C7790F5" w14:textId="77777777" w:rsidR="00622716" w:rsidRDefault="00B368D6">
            <w:pPr>
              <w:pStyle w:val="Lentelsturinys"/>
              <w:snapToGrid w:val="0"/>
              <w:rPr>
                <w:sz w:val="22"/>
                <w:szCs w:val="22"/>
              </w:rPr>
            </w:pPr>
            <w:r>
              <w:rPr>
                <w:sz w:val="22"/>
                <w:szCs w:val="22"/>
              </w:rPr>
              <w:t>KD</w:t>
            </w:r>
          </w:p>
        </w:tc>
        <w:tc>
          <w:tcPr>
            <w:tcW w:w="2004" w:type="dxa"/>
            <w:tcBorders>
              <w:left w:val="single" w:sz="1" w:space="0" w:color="000000"/>
              <w:bottom w:val="single" w:sz="1" w:space="0" w:color="000000"/>
            </w:tcBorders>
            <w:shd w:val="clear" w:color="auto" w:fill="auto"/>
          </w:tcPr>
          <w:p w14:paraId="7200F8D1" w14:textId="77777777" w:rsidR="00622716" w:rsidRDefault="00B368D6">
            <w:pPr>
              <w:pStyle w:val="Lentelsturinys"/>
              <w:snapToGrid w:val="0"/>
              <w:jc w:val="center"/>
            </w:pPr>
            <w:r>
              <w:t>+</w:t>
            </w:r>
          </w:p>
        </w:tc>
        <w:tc>
          <w:tcPr>
            <w:tcW w:w="1401" w:type="dxa"/>
            <w:tcBorders>
              <w:left w:val="single" w:sz="1" w:space="0" w:color="000000"/>
              <w:bottom w:val="single" w:sz="1" w:space="0" w:color="000000"/>
            </w:tcBorders>
            <w:shd w:val="clear" w:color="auto" w:fill="auto"/>
          </w:tcPr>
          <w:p w14:paraId="2A5666C2" w14:textId="77777777" w:rsidR="00622716" w:rsidRDefault="00B368D6">
            <w:pPr>
              <w:pStyle w:val="Lentelsturinys"/>
              <w:snapToGrid w:val="0"/>
              <w:jc w:val="center"/>
            </w:pPr>
            <w:r>
              <w:t>+</w:t>
            </w:r>
          </w:p>
        </w:tc>
        <w:tc>
          <w:tcPr>
            <w:tcW w:w="1342" w:type="dxa"/>
            <w:tcBorders>
              <w:left w:val="single" w:sz="1" w:space="0" w:color="000000"/>
              <w:bottom w:val="single" w:sz="1" w:space="0" w:color="000000"/>
            </w:tcBorders>
            <w:shd w:val="clear" w:color="auto" w:fill="auto"/>
          </w:tcPr>
          <w:p w14:paraId="4FB0EBA1" w14:textId="77777777" w:rsidR="00622716" w:rsidRDefault="00B368D6">
            <w:pPr>
              <w:pStyle w:val="Lentelsturinys"/>
              <w:snapToGrid w:val="0"/>
              <w:jc w:val="center"/>
            </w:pPr>
            <w:r>
              <w:t>+</w:t>
            </w:r>
          </w:p>
        </w:tc>
        <w:tc>
          <w:tcPr>
            <w:tcW w:w="1155" w:type="dxa"/>
            <w:tcBorders>
              <w:left w:val="single" w:sz="1" w:space="0" w:color="000000"/>
              <w:bottom w:val="single" w:sz="1" w:space="0" w:color="000000"/>
            </w:tcBorders>
            <w:shd w:val="clear" w:color="auto" w:fill="auto"/>
          </w:tcPr>
          <w:p w14:paraId="514C6072" w14:textId="77777777" w:rsidR="00622716" w:rsidRDefault="00622716">
            <w:pPr>
              <w:pStyle w:val="Lentelsturinys"/>
              <w:snapToGrid w:val="0"/>
              <w:jc w:val="center"/>
            </w:pPr>
          </w:p>
        </w:tc>
        <w:tc>
          <w:tcPr>
            <w:tcW w:w="1490" w:type="dxa"/>
            <w:tcBorders>
              <w:left w:val="single" w:sz="1" w:space="0" w:color="000000"/>
              <w:bottom w:val="single" w:sz="1" w:space="0" w:color="000000"/>
            </w:tcBorders>
            <w:shd w:val="clear" w:color="auto" w:fill="auto"/>
          </w:tcPr>
          <w:p w14:paraId="7A1CD0E6" w14:textId="77777777" w:rsidR="00622716" w:rsidRDefault="00B368D6">
            <w:pPr>
              <w:pStyle w:val="Lentelsturinys"/>
              <w:snapToGrid w:val="0"/>
              <w:jc w:val="center"/>
            </w:pPr>
            <w:r>
              <w:t>+</w:t>
            </w:r>
          </w:p>
        </w:tc>
        <w:tc>
          <w:tcPr>
            <w:tcW w:w="1542" w:type="dxa"/>
            <w:tcBorders>
              <w:left w:val="single" w:sz="1" w:space="0" w:color="000000"/>
              <w:bottom w:val="single" w:sz="1" w:space="0" w:color="000000"/>
              <w:right w:val="single" w:sz="1" w:space="0" w:color="000000"/>
            </w:tcBorders>
            <w:shd w:val="clear" w:color="auto" w:fill="auto"/>
          </w:tcPr>
          <w:p w14:paraId="3E86FF71" w14:textId="77777777" w:rsidR="00622716" w:rsidRDefault="00B368D6">
            <w:pPr>
              <w:pStyle w:val="Lentelsturinys"/>
              <w:snapToGrid w:val="0"/>
              <w:jc w:val="center"/>
            </w:pPr>
            <w:r>
              <w:t>+</w:t>
            </w:r>
          </w:p>
        </w:tc>
      </w:tr>
      <w:tr w:rsidR="00622716" w14:paraId="2F30A5A2" w14:textId="77777777">
        <w:tc>
          <w:tcPr>
            <w:tcW w:w="730" w:type="dxa"/>
            <w:tcBorders>
              <w:left w:val="single" w:sz="1" w:space="0" w:color="000000"/>
              <w:bottom w:val="single" w:sz="1" w:space="0" w:color="000000"/>
            </w:tcBorders>
            <w:shd w:val="clear" w:color="auto" w:fill="auto"/>
          </w:tcPr>
          <w:p w14:paraId="61C9F454" w14:textId="77777777" w:rsidR="00622716" w:rsidRDefault="00B368D6">
            <w:pPr>
              <w:pStyle w:val="Lentelsturinys"/>
              <w:snapToGrid w:val="0"/>
              <w:rPr>
                <w:sz w:val="22"/>
                <w:szCs w:val="22"/>
              </w:rPr>
            </w:pPr>
            <w:r>
              <w:rPr>
                <w:sz w:val="22"/>
                <w:szCs w:val="22"/>
              </w:rPr>
              <w:t>O3</w:t>
            </w:r>
          </w:p>
        </w:tc>
        <w:tc>
          <w:tcPr>
            <w:tcW w:w="2004" w:type="dxa"/>
            <w:tcBorders>
              <w:left w:val="single" w:sz="1" w:space="0" w:color="000000"/>
              <w:bottom w:val="single" w:sz="1" w:space="0" w:color="000000"/>
            </w:tcBorders>
            <w:shd w:val="clear" w:color="auto" w:fill="auto"/>
          </w:tcPr>
          <w:p w14:paraId="1BAF2BE2" w14:textId="77777777" w:rsidR="00622716" w:rsidRDefault="00622716">
            <w:pPr>
              <w:pStyle w:val="Lentelsturinys"/>
              <w:snapToGrid w:val="0"/>
              <w:jc w:val="center"/>
            </w:pPr>
          </w:p>
        </w:tc>
        <w:tc>
          <w:tcPr>
            <w:tcW w:w="1401" w:type="dxa"/>
            <w:tcBorders>
              <w:left w:val="single" w:sz="1" w:space="0" w:color="000000"/>
              <w:bottom w:val="single" w:sz="1" w:space="0" w:color="000000"/>
            </w:tcBorders>
            <w:shd w:val="clear" w:color="auto" w:fill="auto"/>
          </w:tcPr>
          <w:p w14:paraId="2A335020" w14:textId="77777777" w:rsidR="00622716" w:rsidRDefault="00622716">
            <w:pPr>
              <w:pStyle w:val="Lentelsturinys"/>
              <w:snapToGrid w:val="0"/>
              <w:jc w:val="center"/>
            </w:pPr>
          </w:p>
        </w:tc>
        <w:tc>
          <w:tcPr>
            <w:tcW w:w="1342" w:type="dxa"/>
            <w:tcBorders>
              <w:left w:val="single" w:sz="1" w:space="0" w:color="000000"/>
              <w:bottom w:val="single" w:sz="1" w:space="0" w:color="000000"/>
            </w:tcBorders>
            <w:shd w:val="clear" w:color="auto" w:fill="auto"/>
          </w:tcPr>
          <w:p w14:paraId="0D9598FF" w14:textId="77777777" w:rsidR="00622716" w:rsidRDefault="00622716">
            <w:pPr>
              <w:pStyle w:val="Lentelsturinys"/>
              <w:snapToGrid w:val="0"/>
              <w:jc w:val="center"/>
            </w:pPr>
          </w:p>
        </w:tc>
        <w:tc>
          <w:tcPr>
            <w:tcW w:w="1155" w:type="dxa"/>
            <w:tcBorders>
              <w:left w:val="single" w:sz="1" w:space="0" w:color="000000"/>
              <w:bottom w:val="single" w:sz="1" w:space="0" w:color="000000"/>
            </w:tcBorders>
            <w:shd w:val="clear" w:color="auto" w:fill="auto"/>
          </w:tcPr>
          <w:p w14:paraId="3F1B190C" w14:textId="77777777" w:rsidR="00622716" w:rsidRDefault="00622716">
            <w:pPr>
              <w:pStyle w:val="Lentelsturinys"/>
              <w:snapToGrid w:val="0"/>
              <w:jc w:val="center"/>
            </w:pPr>
          </w:p>
        </w:tc>
        <w:tc>
          <w:tcPr>
            <w:tcW w:w="1490" w:type="dxa"/>
            <w:tcBorders>
              <w:left w:val="single" w:sz="1" w:space="0" w:color="000000"/>
              <w:bottom w:val="single" w:sz="1" w:space="0" w:color="000000"/>
            </w:tcBorders>
            <w:shd w:val="clear" w:color="auto" w:fill="auto"/>
          </w:tcPr>
          <w:p w14:paraId="0D9CB3DC" w14:textId="77777777" w:rsidR="00622716" w:rsidRDefault="00B368D6">
            <w:pPr>
              <w:pStyle w:val="Lentelsturinys"/>
              <w:snapToGrid w:val="0"/>
              <w:jc w:val="center"/>
            </w:pPr>
            <w:r>
              <w:t>+</w:t>
            </w:r>
          </w:p>
        </w:tc>
        <w:tc>
          <w:tcPr>
            <w:tcW w:w="1542" w:type="dxa"/>
            <w:tcBorders>
              <w:left w:val="single" w:sz="1" w:space="0" w:color="000000"/>
              <w:bottom w:val="single" w:sz="1" w:space="0" w:color="000000"/>
              <w:right w:val="single" w:sz="1" w:space="0" w:color="000000"/>
            </w:tcBorders>
            <w:shd w:val="clear" w:color="auto" w:fill="auto"/>
          </w:tcPr>
          <w:p w14:paraId="4FACB1DF" w14:textId="77777777" w:rsidR="00622716" w:rsidRDefault="00B368D6">
            <w:pPr>
              <w:pStyle w:val="Lentelsturinys"/>
              <w:snapToGrid w:val="0"/>
              <w:jc w:val="center"/>
            </w:pPr>
            <w:r>
              <w:t>+</w:t>
            </w:r>
          </w:p>
        </w:tc>
      </w:tr>
      <w:tr w:rsidR="00622716" w14:paraId="19A3AC10" w14:textId="77777777">
        <w:tc>
          <w:tcPr>
            <w:tcW w:w="730" w:type="dxa"/>
            <w:tcBorders>
              <w:left w:val="single" w:sz="1" w:space="0" w:color="000000"/>
              <w:bottom w:val="single" w:sz="1" w:space="0" w:color="000000"/>
            </w:tcBorders>
            <w:shd w:val="clear" w:color="auto" w:fill="auto"/>
          </w:tcPr>
          <w:p w14:paraId="784F07B9" w14:textId="77777777" w:rsidR="00622716" w:rsidRDefault="00B368D6">
            <w:pPr>
              <w:pStyle w:val="Lentelsturinys"/>
              <w:snapToGrid w:val="0"/>
              <w:rPr>
                <w:sz w:val="22"/>
                <w:szCs w:val="22"/>
              </w:rPr>
            </w:pPr>
            <w:r>
              <w:rPr>
                <w:sz w:val="22"/>
                <w:szCs w:val="22"/>
              </w:rPr>
              <w:t>SO2</w:t>
            </w:r>
          </w:p>
        </w:tc>
        <w:tc>
          <w:tcPr>
            <w:tcW w:w="2004" w:type="dxa"/>
            <w:tcBorders>
              <w:left w:val="single" w:sz="1" w:space="0" w:color="000000"/>
              <w:bottom w:val="single" w:sz="1" w:space="0" w:color="000000"/>
            </w:tcBorders>
            <w:shd w:val="clear" w:color="auto" w:fill="auto"/>
          </w:tcPr>
          <w:p w14:paraId="0AE8362D" w14:textId="77777777" w:rsidR="00622716" w:rsidRDefault="00B368D6">
            <w:pPr>
              <w:pStyle w:val="Lentelsturinys"/>
              <w:snapToGrid w:val="0"/>
              <w:jc w:val="center"/>
            </w:pPr>
            <w:r>
              <w:t>+</w:t>
            </w:r>
          </w:p>
        </w:tc>
        <w:tc>
          <w:tcPr>
            <w:tcW w:w="1401" w:type="dxa"/>
            <w:tcBorders>
              <w:left w:val="single" w:sz="1" w:space="0" w:color="000000"/>
              <w:bottom w:val="single" w:sz="1" w:space="0" w:color="000000"/>
            </w:tcBorders>
            <w:shd w:val="clear" w:color="auto" w:fill="auto"/>
          </w:tcPr>
          <w:p w14:paraId="09731A78" w14:textId="77777777" w:rsidR="00622716" w:rsidRDefault="00622716">
            <w:pPr>
              <w:pStyle w:val="Lentelsturinys"/>
              <w:snapToGrid w:val="0"/>
              <w:jc w:val="center"/>
            </w:pPr>
          </w:p>
        </w:tc>
        <w:tc>
          <w:tcPr>
            <w:tcW w:w="1342" w:type="dxa"/>
            <w:tcBorders>
              <w:left w:val="single" w:sz="1" w:space="0" w:color="000000"/>
              <w:bottom w:val="single" w:sz="1" w:space="0" w:color="000000"/>
            </w:tcBorders>
            <w:shd w:val="clear" w:color="auto" w:fill="auto"/>
          </w:tcPr>
          <w:p w14:paraId="1FCB10F6" w14:textId="77777777" w:rsidR="00622716" w:rsidRDefault="00622716">
            <w:pPr>
              <w:pStyle w:val="Lentelsturinys"/>
              <w:snapToGrid w:val="0"/>
              <w:jc w:val="center"/>
            </w:pPr>
          </w:p>
        </w:tc>
        <w:tc>
          <w:tcPr>
            <w:tcW w:w="1155" w:type="dxa"/>
            <w:tcBorders>
              <w:left w:val="single" w:sz="1" w:space="0" w:color="000000"/>
              <w:bottom w:val="single" w:sz="1" w:space="0" w:color="000000"/>
            </w:tcBorders>
            <w:shd w:val="clear" w:color="auto" w:fill="auto"/>
          </w:tcPr>
          <w:p w14:paraId="4C567D04" w14:textId="77777777" w:rsidR="00622716" w:rsidRDefault="00622716">
            <w:pPr>
              <w:pStyle w:val="Lentelsturinys"/>
              <w:snapToGrid w:val="0"/>
              <w:jc w:val="center"/>
            </w:pPr>
          </w:p>
        </w:tc>
        <w:tc>
          <w:tcPr>
            <w:tcW w:w="1490" w:type="dxa"/>
            <w:tcBorders>
              <w:left w:val="single" w:sz="1" w:space="0" w:color="000000"/>
              <w:bottom w:val="single" w:sz="1" w:space="0" w:color="000000"/>
            </w:tcBorders>
            <w:shd w:val="clear" w:color="auto" w:fill="auto"/>
          </w:tcPr>
          <w:p w14:paraId="2D06DF84" w14:textId="77777777" w:rsidR="00622716" w:rsidRDefault="00B368D6">
            <w:pPr>
              <w:pStyle w:val="Lentelsturinys"/>
              <w:snapToGrid w:val="0"/>
              <w:jc w:val="center"/>
            </w:pPr>
            <w:r>
              <w:t>+</w:t>
            </w:r>
          </w:p>
        </w:tc>
        <w:tc>
          <w:tcPr>
            <w:tcW w:w="1542" w:type="dxa"/>
            <w:tcBorders>
              <w:left w:val="single" w:sz="1" w:space="0" w:color="000000"/>
              <w:bottom w:val="single" w:sz="1" w:space="0" w:color="000000"/>
              <w:right w:val="single" w:sz="1" w:space="0" w:color="000000"/>
            </w:tcBorders>
            <w:shd w:val="clear" w:color="auto" w:fill="auto"/>
          </w:tcPr>
          <w:p w14:paraId="7BB9955B" w14:textId="77777777" w:rsidR="00622716" w:rsidRDefault="00B368D6">
            <w:pPr>
              <w:pStyle w:val="Lentelsturinys"/>
              <w:snapToGrid w:val="0"/>
              <w:jc w:val="center"/>
            </w:pPr>
            <w:r>
              <w:t>+</w:t>
            </w:r>
          </w:p>
        </w:tc>
      </w:tr>
      <w:tr w:rsidR="00622716" w14:paraId="5D5A811A" w14:textId="77777777">
        <w:tc>
          <w:tcPr>
            <w:tcW w:w="730" w:type="dxa"/>
            <w:tcBorders>
              <w:left w:val="single" w:sz="1" w:space="0" w:color="000000"/>
              <w:bottom w:val="single" w:sz="1" w:space="0" w:color="000000"/>
            </w:tcBorders>
            <w:shd w:val="clear" w:color="auto" w:fill="auto"/>
          </w:tcPr>
          <w:p w14:paraId="370C99C9" w14:textId="77777777" w:rsidR="00622716" w:rsidRDefault="00B368D6">
            <w:pPr>
              <w:pStyle w:val="Lentelsturinys"/>
              <w:snapToGrid w:val="0"/>
              <w:rPr>
                <w:sz w:val="22"/>
                <w:szCs w:val="22"/>
              </w:rPr>
            </w:pPr>
            <w:r>
              <w:rPr>
                <w:sz w:val="22"/>
                <w:szCs w:val="22"/>
              </w:rPr>
              <w:lastRenderedPageBreak/>
              <w:t>NO2</w:t>
            </w:r>
          </w:p>
        </w:tc>
        <w:tc>
          <w:tcPr>
            <w:tcW w:w="2004" w:type="dxa"/>
            <w:tcBorders>
              <w:left w:val="single" w:sz="1" w:space="0" w:color="000000"/>
              <w:bottom w:val="single" w:sz="1" w:space="0" w:color="000000"/>
            </w:tcBorders>
            <w:shd w:val="clear" w:color="auto" w:fill="auto"/>
          </w:tcPr>
          <w:p w14:paraId="797481CB" w14:textId="77777777" w:rsidR="00622716" w:rsidRDefault="00622716">
            <w:pPr>
              <w:pStyle w:val="Lentelsturinys"/>
              <w:snapToGrid w:val="0"/>
              <w:jc w:val="center"/>
            </w:pPr>
          </w:p>
        </w:tc>
        <w:tc>
          <w:tcPr>
            <w:tcW w:w="1401" w:type="dxa"/>
            <w:tcBorders>
              <w:left w:val="single" w:sz="1" w:space="0" w:color="000000"/>
              <w:bottom w:val="single" w:sz="1" w:space="0" w:color="000000"/>
            </w:tcBorders>
            <w:shd w:val="clear" w:color="auto" w:fill="auto"/>
          </w:tcPr>
          <w:p w14:paraId="05A4376B" w14:textId="77777777" w:rsidR="00622716" w:rsidRDefault="00622716">
            <w:pPr>
              <w:pStyle w:val="Lentelsturinys"/>
              <w:snapToGrid w:val="0"/>
              <w:jc w:val="center"/>
            </w:pPr>
          </w:p>
        </w:tc>
        <w:tc>
          <w:tcPr>
            <w:tcW w:w="1342" w:type="dxa"/>
            <w:tcBorders>
              <w:left w:val="single" w:sz="1" w:space="0" w:color="000000"/>
              <w:bottom w:val="single" w:sz="1" w:space="0" w:color="000000"/>
            </w:tcBorders>
            <w:shd w:val="clear" w:color="auto" w:fill="auto"/>
          </w:tcPr>
          <w:p w14:paraId="07EEC24A" w14:textId="77777777" w:rsidR="00622716" w:rsidRDefault="00622716">
            <w:pPr>
              <w:pStyle w:val="Lentelsturinys"/>
              <w:snapToGrid w:val="0"/>
              <w:jc w:val="center"/>
            </w:pPr>
          </w:p>
        </w:tc>
        <w:tc>
          <w:tcPr>
            <w:tcW w:w="1155" w:type="dxa"/>
            <w:tcBorders>
              <w:left w:val="single" w:sz="1" w:space="0" w:color="000000"/>
              <w:bottom w:val="single" w:sz="1" w:space="0" w:color="000000"/>
            </w:tcBorders>
            <w:shd w:val="clear" w:color="auto" w:fill="auto"/>
          </w:tcPr>
          <w:p w14:paraId="6DA0501F" w14:textId="77777777" w:rsidR="00622716" w:rsidRDefault="00B368D6">
            <w:pPr>
              <w:pStyle w:val="Lentelsturinys"/>
              <w:snapToGrid w:val="0"/>
              <w:jc w:val="center"/>
            </w:pPr>
            <w:r>
              <w:t>+</w:t>
            </w:r>
          </w:p>
        </w:tc>
        <w:tc>
          <w:tcPr>
            <w:tcW w:w="1490" w:type="dxa"/>
            <w:tcBorders>
              <w:left w:val="single" w:sz="1" w:space="0" w:color="000000"/>
              <w:bottom w:val="single" w:sz="1" w:space="0" w:color="000000"/>
            </w:tcBorders>
            <w:shd w:val="clear" w:color="auto" w:fill="auto"/>
          </w:tcPr>
          <w:p w14:paraId="3A2E9ACA" w14:textId="77777777" w:rsidR="00622716" w:rsidRDefault="00622716">
            <w:pPr>
              <w:pStyle w:val="Lentelsturinys"/>
              <w:snapToGrid w:val="0"/>
              <w:jc w:val="center"/>
            </w:pPr>
          </w:p>
        </w:tc>
        <w:tc>
          <w:tcPr>
            <w:tcW w:w="1542" w:type="dxa"/>
            <w:tcBorders>
              <w:left w:val="single" w:sz="1" w:space="0" w:color="000000"/>
              <w:bottom w:val="single" w:sz="1" w:space="0" w:color="000000"/>
              <w:right w:val="single" w:sz="1" w:space="0" w:color="000000"/>
            </w:tcBorders>
            <w:shd w:val="clear" w:color="auto" w:fill="auto"/>
          </w:tcPr>
          <w:p w14:paraId="28F51605" w14:textId="77777777" w:rsidR="00622716" w:rsidRDefault="00622716">
            <w:pPr>
              <w:pStyle w:val="Lentelsturinys"/>
              <w:snapToGrid w:val="0"/>
              <w:jc w:val="center"/>
            </w:pPr>
          </w:p>
        </w:tc>
      </w:tr>
      <w:tr w:rsidR="00622716" w14:paraId="06C61416" w14:textId="77777777">
        <w:tc>
          <w:tcPr>
            <w:tcW w:w="730" w:type="dxa"/>
            <w:tcBorders>
              <w:left w:val="single" w:sz="1" w:space="0" w:color="000000"/>
              <w:bottom w:val="single" w:sz="1" w:space="0" w:color="000000"/>
            </w:tcBorders>
            <w:shd w:val="clear" w:color="auto" w:fill="auto"/>
          </w:tcPr>
          <w:p w14:paraId="7417A0A1" w14:textId="77777777" w:rsidR="00622716" w:rsidRDefault="00B368D6">
            <w:pPr>
              <w:pStyle w:val="Lentelsturinys"/>
              <w:snapToGrid w:val="0"/>
              <w:rPr>
                <w:sz w:val="22"/>
                <w:szCs w:val="22"/>
              </w:rPr>
            </w:pPr>
            <w:r>
              <w:rPr>
                <w:sz w:val="22"/>
                <w:szCs w:val="22"/>
              </w:rPr>
              <w:t>B(a)P</w:t>
            </w:r>
          </w:p>
        </w:tc>
        <w:tc>
          <w:tcPr>
            <w:tcW w:w="2004" w:type="dxa"/>
            <w:tcBorders>
              <w:left w:val="single" w:sz="1" w:space="0" w:color="000000"/>
              <w:bottom w:val="single" w:sz="1" w:space="0" w:color="000000"/>
            </w:tcBorders>
            <w:shd w:val="clear" w:color="auto" w:fill="auto"/>
          </w:tcPr>
          <w:p w14:paraId="497A26B1" w14:textId="77777777" w:rsidR="00622716" w:rsidRDefault="00622716">
            <w:pPr>
              <w:pStyle w:val="Lentelsturinys"/>
              <w:snapToGrid w:val="0"/>
              <w:jc w:val="center"/>
            </w:pPr>
          </w:p>
        </w:tc>
        <w:tc>
          <w:tcPr>
            <w:tcW w:w="1401" w:type="dxa"/>
            <w:tcBorders>
              <w:left w:val="single" w:sz="1" w:space="0" w:color="000000"/>
              <w:bottom w:val="single" w:sz="1" w:space="0" w:color="000000"/>
            </w:tcBorders>
            <w:shd w:val="clear" w:color="auto" w:fill="auto"/>
          </w:tcPr>
          <w:p w14:paraId="6E2B24D9" w14:textId="77777777" w:rsidR="00622716" w:rsidRDefault="00B368D6">
            <w:pPr>
              <w:pStyle w:val="Lentelsturinys"/>
              <w:snapToGrid w:val="0"/>
              <w:jc w:val="center"/>
            </w:pPr>
            <w:r>
              <w:t>+</w:t>
            </w:r>
          </w:p>
        </w:tc>
        <w:tc>
          <w:tcPr>
            <w:tcW w:w="1342" w:type="dxa"/>
            <w:tcBorders>
              <w:left w:val="single" w:sz="1" w:space="0" w:color="000000"/>
              <w:bottom w:val="single" w:sz="1" w:space="0" w:color="000000"/>
            </w:tcBorders>
            <w:shd w:val="clear" w:color="auto" w:fill="auto"/>
          </w:tcPr>
          <w:p w14:paraId="08317CCA" w14:textId="77777777" w:rsidR="00622716" w:rsidRDefault="00622716">
            <w:pPr>
              <w:pStyle w:val="Lentelsturinys"/>
              <w:snapToGrid w:val="0"/>
              <w:jc w:val="center"/>
            </w:pPr>
          </w:p>
        </w:tc>
        <w:tc>
          <w:tcPr>
            <w:tcW w:w="1155" w:type="dxa"/>
            <w:tcBorders>
              <w:left w:val="single" w:sz="1" w:space="0" w:color="000000"/>
              <w:bottom w:val="single" w:sz="1" w:space="0" w:color="000000"/>
            </w:tcBorders>
            <w:shd w:val="clear" w:color="auto" w:fill="auto"/>
          </w:tcPr>
          <w:p w14:paraId="6D8D10D8" w14:textId="77777777" w:rsidR="00622716" w:rsidRDefault="00622716">
            <w:pPr>
              <w:pStyle w:val="Lentelsturinys"/>
              <w:snapToGrid w:val="0"/>
              <w:jc w:val="center"/>
            </w:pPr>
          </w:p>
        </w:tc>
        <w:tc>
          <w:tcPr>
            <w:tcW w:w="1490" w:type="dxa"/>
            <w:tcBorders>
              <w:left w:val="single" w:sz="1" w:space="0" w:color="000000"/>
              <w:bottom w:val="single" w:sz="1" w:space="0" w:color="000000"/>
            </w:tcBorders>
            <w:shd w:val="clear" w:color="auto" w:fill="auto"/>
          </w:tcPr>
          <w:p w14:paraId="57CC28E7" w14:textId="77777777" w:rsidR="00622716" w:rsidRDefault="00B368D6">
            <w:pPr>
              <w:pStyle w:val="Lentelsturinys"/>
              <w:snapToGrid w:val="0"/>
              <w:jc w:val="center"/>
            </w:pPr>
            <w:r>
              <w:t>+</w:t>
            </w:r>
          </w:p>
        </w:tc>
        <w:tc>
          <w:tcPr>
            <w:tcW w:w="1542" w:type="dxa"/>
            <w:tcBorders>
              <w:left w:val="single" w:sz="1" w:space="0" w:color="000000"/>
              <w:bottom w:val="single" w:sz="1" w:space="0" w:color="000000"/>
              <w:right w:val="single" w:sz="1" w:space="0" w:color="000000"/>
            </w:tcBorders>
            <w:shd w:val="clear" w:color="auto" w:fill="auto"/>
          </w:tcPr>
          <w:p w14:paraId="4E49F843" w14:textId="77777777" w:rsidR="00622716" w:rsidRDefault="00622716">
            <w:pPr>
              <w:pStyle w:val="Lentelsturinys"/>
              <w:snapToGrid w:val="0"/>
              <w:jc w:val="center"/>
            </w:pPr>
          </w:p>
        </w:tc>
      </w:tr>
    </w:tbl>
    <w:p w14:paraId="77FD3920" w14:textId="77777777" w:rsidR="00622716" w:rsidRDefault="00B368D6">
      <w:pPr>
        <w:pStyle w:val="Pagrindinistekstas"/>
        <w:shd w:val="clear" w:color="auto" w:fill="FFFFFF"/>
        <w:snapToGrid w:val="0"/>
        <w:spacing w:line="100" w:lineRule="atLeast"/>
        <w:jc w:val="center"/>
        <w:rPr>
          <w:i/>
          <w:iCs/>
          <w:color w:val="000000"/>
          <w:sz w:val="16"/>
          <w:szCs w:val="16"/>
        </w:rPr>
      </w:pPr>
      <w:r>
        <w:rPr>
          <w:i/>
          <w:iCs/>
          <w:color w:val="000000"/>
          <w:sz w:val="16"/>
          <w:szCs w:val="16"/>
        </w:rPr>
        <w:t>Šaltinis: Aplinkos apsaugos agentūra</w:t>
      </w:r>
    </w:p>
    <w:p w14:paraId="4885761D" w14:textId="27F11B9F" w:rsidR="00622716" w:rsidRDefault="00B368D6" w:rsidP="0020525F">
      <w:pPr>
        <w:shd w:val="clear" w:color="auto" w:fill="FFFFFF"/>
        <w:snapToGrid w:val="0"/>
        <w:spacing w:line="276" w:lineRule="auto"/>
        <w:ind w:firstLine="851"/>
        <w:jc w:val="both"/>
        <w:rPr>
          <w:color w:val="000000"/>
        </w:rPr>
      </w:pPr>
      <w:r>
        <w:rPr>
          <w:color w:val="000000"/>
        </w:rPr>
        <w:t>Lietuvos statistikos departamento duomenimis, Lietuvoje 2017 m. į aplinką iš viso buvo išmesta 1027 kg teršalų, tenkančių 1 kvadratiniam kilometrui. Panevėžio miesto savivaldybės į atmosferą iš stacionarių taršos šaltinių išmestų teršalų kiekis, tenkantis 1 kvadratiniam kilometrui, 2017 m. buvo vienas iš didžiausių Lietuvoje ir siekė 35</w:t>
      </w:r>
      <w:r w:rsidR="00827A02">
        <w:rPr>
          <w:color w:val="000000"/>
        </w:rPr>
        <w:t xml:space="preserve"> </w:t>
      </w:r>
      <w:r>
        <w:rPr>
          <w:color w:val="000000"/>
        </w:rPr>
        <w:t>935 kg. (7 lentelė).</w:t>
      </w:r>
    </w:p>
    <w:p w14:paraId="4311092E" w14:textId="77777777" w:rsidR="00622716" w:rsidRDefault="00622716">
      <w:pPr>
        <w:shd w:val="clear" w:color="auto" w:fill="FFFFFF"/>
        <w:snapToGrid w:val="0"/>
        <w:spacing w:line="100" w:lineRule="atLeast"/>
        <w:jc w:val="both"/>
        <w:rPr>
          <w:color w:val="000000"/>
        </w:rPr>
      </w:pPr>
    </w:p>
    <w:p w14:paraId="7F9A10F5" w14:textId="77777777" w:rsidR="00622716" w:rsidRDefault="00B368D6">
      <w:pPr>
        <w:shd w:val="clear" w:color="auto" w:fill="FFFFFF"/>
        <w:snapToGrid w:val="0"/>
        <w:spacing w:line="100" w:lineRule="atLeast"/>
        <w:jc w:val="both"/>
        <w:rPr>
          <w:color w:val="000000"/>
          <w:sz w:val="18"/>
          <w:szCs w:val="18"/>
        </w:rPr>
      </w:pPr>
      <w:r>
        <w:rPr>
          <w:b/>
          <w:bCs/>
          <w:sz w:val="18"/>
          <w:szCs w:val="18"/>
        </w:rPr>
        <w:t>7 lentelė</w:t>
      </w:r>
      <w:r>
        <w:rPr>
          <w:sz w:val="18"/>
          <w:szCs w:val="18"/>
        </w:rPr>
        <w:t>. Į</w:t>
      </w:r>
      <w:r>
        <w:rPr>
          <w:color w:val="000000"/>
          <w:sz w:val="18"/>
          <w:szCs w:val="18"/>
        </w:rPr>
        <w:t xml:space="preserve"> atmosferą iš stacionarių taršos šaltinių išmestų teršalų kiekis, tenkantis 1 kvadratiniam kilometru</w:t>
      </w:r>
    </w:p>
    <w:p w14:paraId="67BD6BF7" w14:textId="77777777" w:rsidR="00781516" w:rsidRDefault="00781516">
      <w:pPr>
        <w:shd w:val="clear" w:color="auto" w:fill="FFFFFF"/>
        <w:snapToGrid w:val="0"/>
        <w:spacing w:line="100" w:lineRule="atLeast"/>
        <w:jc w:val="both"/>
        <w:rPr>
          <w:color w:val="000000"/>
          <w:sz w:val="18"/>
          <w:szCs w:val="18"/>
        </w:rPr>
      </w:pPr>
    </w:p>
    <w:tbl>
      <w:tblPr>
        <w:tblW w:w="9783" w:type="dxa"/>
        <w:tblInd w:w="55" w:type="dxa"/>
        <w:tblLayout w:type="fixed"/>
        <w:tblCellMar>
          <w:top w:w="55" w:type="dxa"/>
          <w:left w:w="55" w:type="dxa"/>
          <w:bottom w:w="55" w:type="dxa"/>
          <w:right w:w="55" w:type="dxa"/>
        </w:tblCellMar>
        <w:tblLook w:val="0000" w:firstRow="0" w:lastRow="0" w:firstColumn="0" w:lastColumn="0" w:noHBand="0" w:noVBand="0"/>
      </w:tblPr>
      <w:tblGrid>
        <w:gridCol w:w="4680"/>
        <w:gridCol w:w="2753"/>
        <w:gridCol w:w="2350"/>
      </w:tblGrid>
      <w:tr w:rsidR="00622716" w14:paraId="455BF0C1" w14:textId="77777777" w:rsidTr="00FF54CB">
        <w:tc>
          <w:tcPr>
            <w:tcW w:w="4680" w:type="dxa"/>
            <w:tcBorders>
              <w:top w:val="single" w:sz="1" w:space="0" w:color="000000"/>
              <w:left w:val="single" w:sz="1" w:space="0" w:color="000000"/>
              <w:bottom w:val="single" w:sz="1" w:space="0" w:color="000000"/>
            </w:tcBorders>
            <w:shd w:val="clear" w:color="auto" w:fill="CCCCCC"/>
          </w:tcPr>
          <w:p w14:paraId="548992BF" w14:textId="77777777" w:rsidR="00622716" w:rsidRDefault="00B368D6">
            <w:pPr>
              <w:pStyle w:val="Lentelsturinys"/>
              <w:snapToGrid w:val="0"/>
              <w:jc w:val="center"/>
              <w:rPr>
                <w:b/>
                <w:bCs/>
              </w:rPr>
            </w:pPr>
            <w:r>
              <w:rPr>
                <w:b/>
                <w:bCs/>
              </w:rPr>
              <w:t>2017 m.</w:t>
            </w:r>
          </w:p>
        </w:tc>
        <w:tc>
          <w:tcPr>
            <w:tcW w:w="2753" w:type="dxa"/>
            <w:tcBorders>
              <w:top w:val="single" w:sz="1" w:space="0" w:color="000000"/>
              <w:left w:val="single" w:sz="1" w:space="0" w:color="000000"/>
              <w:bottom w:val="single" w:sz="1" w:space="0" w:color="000000"/>
            </w:tcBorders>
            <w:shd w:val="clear" w:color="auto" w:fill="CCCCCC"/>
          </w:tcPr>
          <w:p w14:paraId="3CCF7A16" w14:textId="77777777" w:rsidR="00622716" w:rsidRDefault="00B368D6">
            <w:pPr>
              <w:pStyle w:val="Lentelsturinys"/>
              <w:snapToGrid w:val="0"/>
              <w:jc w:val="center"/>
              <w:rPr>
                <w:b/>
                <w:bCs/>
              </w:rPr>
            </w:pPr>
            <w:r>
              <w:rPr>
                <w:b/>
                <w:bCs/>
              </w:rPr>
              <w:t>Panevėžio m.</w:t>
            </w:r>
          </w:p>
        </w:tc>
        <w:tc>
          <w:tcPr>
            <w:tcW w:w="2350" w:type="dxa"/>
            <w:tcBorders>
              <w:top w:val="single" w:sz="1" w:space="0" w:color="000000"/>
              <w:left w:val="single" w:sz="1" w:space="0" w:color="000000"/>
              <w:bottom w:val="single" w:sz="1" w:space="0" w:color="000000"/>
              <w:right w:val="single" w:sz="1" w:space="0" w:color="000000"/>
            </w:tcBorders>
            <w:shd w:val="clear" w:color="auto" w:fill="CCCCCC"/>
          </w:tcPr>
          <w:p w14:paraId="7E8B6984" w14:textId="77777777" w:rsidR="00622716" w:rsidRDefault="00B368D6">
            <w:pPr>
              <w:pStyle w:val="Lentelsturinys"/>
              <w:snapToGrid w:val="0"/>
              <w:jc w:val="center"/>
              <w:rPr>
                <w:b/>
                <w:bCs/>
              </w:rPr>
            </w:pPr>
            <w:r>
              <w:rPr>
                <w:b/>
                <w:bCs/>
              </w:rPr>
              <w:t>Lietuva</w:t>
            </w:r>
          </w:p>
        </w:tc>
      </w:tr>
      <w:tr w:rsidR="00FF54CB" w14:paraId="77467602" w14:textId="77777777" w:rsidTr="00555543">
        <w:tc>
          <w:tcPr>
            <w:tcW w:w="4680" w:type="dxa"/>
            <w:tcBorders>
              <w:left w:val="single" w:sz="1" w:space="0" w:color="000000"/>
              <w:bottom w:val="single" w:sz="1" w:space="0" w:color="000000"/>
            </w:tcBorders>
            <w:shd w:val="clear" w:color="auto" w:fill="auto"/>
          </w:tcPr>
          <w:p w14:paraId="732FE311" w14:textId="77777777" w:rsidR="00FF54CB" w:rsidRDefault="00FF54CB">
            <w:pPr>
              <w:pStyle w:val="Lentelsturinys"/>
              <w:snapToGrid w:val="0"/>
              <w:rPr>
                <w:b/>
                <w:bCs/>
              </w:rPr>
            </w:pPr>
            <w:r>
              <w:rPr>
                <w:b/>
                <w:bCs/>
              </w:rPr>
              <w:t>Tenka 1 kvadratiniam kilometrui</w:t>
            </w:r>
          </w:p>
        </w:tc>
        <w:tc>
          <w:tcPr>
            <w:tcW w:w="2753" w:type="dxa"/>
            <w:tcBorders>
              <w:top w:val="single" w:sz="1" w:space="0" w:color="000000"/>
              <w:left w:val="single" w:sz="1" w:space="0" w:color="000000"/>
              <w:bottom w:val="single" w:sz="1" w:space="0" w:color="000000"/>
            </w:tcBorders>
            <w:shd w:val="clear" w:color="auto" w:fill="auto"/>
          </w:tcPr>
          <w:p w14:paraId="0F2703E8" w14:textId="77777777" w:rsidR="00FF54CB" w:rsidRDefault="00FF54CB">
            <w:pPr>
              <w:pStyle w:val="Lentelsturinys"/>
              <w:snapToGrid w:val="0"/>
              <w:jc w:val="center"/>
            </w:pPr>
            <w:r>
              <w:t>kg</w:t>
            </w:r>
          </w:p>
        </w:tc>
        <w:tc>
          <w:tcPr>
            <w:tcW w:w="2350" w:type="dxa"/>
            <w:tcBorders>
              <w:top w:val="single" w:sz="1" w:space="0" w:color="000000"/>
              <w:left w:val="single" w:sz="1" w:space="0" w:color="000000"/>
              <w:bottom w:val="single" w:sz="1" w:space="0" w:color="000000"/>
              <w:right w:val="single" w:sz="1" w:space="0" w:color="000000"/>
            </w:tcBorders>
            <w:shd w:val="clear" w:color="auto" w:fill="auto"/>
          </w:tcPr>
          <w:p w14:paraId="66CD9127" w14:textId="77777777" w:rsidR="00FF54CB" w:rsidRDefault="00FF54CB">
            <w:pPr>
              <w:pStyle w:val="Lentelsturinys"/>
              <w:snapToGrid w:val="0"/>
              <w:jc w:val="center"/>
            </w:pPr>
            <w:r>
              <w:t>kg</w:t>
            </w:r>
          </w:p>
        </w:tc>
      </w:tr>
      <w:tr w:rsidR="00FF54CB" w14:paraId="436A5D81" w14:textId="77777777" w:rsidTr="00555543">
        <w:tc>
          <w:tcPr>
            <w:tcW w:w="4680" w:type="dxa"/>
            <w:tcBorders>
              <w:left w:val="single" w:sz="1" w:space="0" w:color="000000"/>
              <w:bottom w:val="single" w:sz="1" w:space="0" w:color="000000"/>
            </w:tcBorders>
            <w:shd w:val="clear" w:color="auto" w:fill="auto"/>
          </w:tcPr>
          <w:p w14:paraId="652A19B2" w14:textId="77777777" w:rsidR="00FF54CB" w:rsidRDefault="00FF54CB">
            <w:pPr>
              <w:pStyle w:val="Lentelsturinys"/>
              <w:snapToGrid w:val="0"/>
            </w:pPr>
            <w:r>
              <w:t>Visi teršalai</w:t>
            </w:r>
          </w:p>
        </w:tc>
        <w:tc>
          <w:tcPr>
            <w:tcW w:w="2753" w:type="dxa"/>
            <w:tcBorders>
              <w:left w:val="single" w:sz="1" w:space="0" w:color="000000"/>
              <w:bottom w:val="single" w:sz="1" w:space="0" w:color="000000"/>
            </w:tcBorders>
            <w:shd w:val="clear" w:color="auto" w:fill="auto"/>
          </w:tcPr>
          <w:p w14:paraId="1B289BF5" w14:textId="77777777" w:rsidR="00FF54CB" w:rsidRDefault="00FF54CB">
            <w:pPr>
              <w:pStyle w:val="Lentelsturinys"/>
              <w:snapToGrid w:val="0"/>
              <w:jc w:val="center"/>
            </w:pPr>
            <w:r>
              <w:t>35</w:t>
            </w:r>
            <w:r w:rsidR="00827A02">
              <w:t xml:space="preserve"> </w:t>
            </w:r>
            <w:r>
              <w:t>935</w:t>
            </w:r>
          </w:p>
        </w:tc>
        <w:tc>
          <w:tcPr>
            <w:tcW w:w="2350" w:type="dxa"/>
            <w:tcBorders>
              <w:left w:val="single" w:sz="1" w:space="0" w:color="000000"/>
              <w:bottom w:val="single" w:sz="1" w:space="0" w:color="000000"/>
              <w:right w:val="single" w:sz="1" w:space="0" w:color="000000"/>
            </w:tcBorders>
            <w:shd w:val="clear" w:color="auto" w:fill="auto"/>
          </w:tcPr>
          <w:p w14:paraId="7FF3B4C1" w14:textId="77777777" w:rsidR="00FF54CB" w:rsidRDefault="00FF54CB">
            <w:pPr>
              <w:pStyle w:val="Lentelsturinys"/>
              <w:snapToGrid w:val="0"/>
              <w:jc w:val="center"/>
            </w:pPr>
            <w:r>
              <w:t>1</w:t>
            </w:r>
            <w:r w:rsidR="00827A02">
              <w:t xml:space="preserve"> </w:t>
            </w:r>
            <w:r>
              <w:t>027</w:t>
            </w:r>
          </w:p>
        </w:tc>
      </w:tr>
      <w:tr w:rsidR="00FF54CB" w14:paraId="4CF0D8F9" w14:textId="77777777" w:rsidTr="00555543">
        <w:tc>
          <w:tcPr>
            <w:tcW w:w="4680" w:type="dxa"/>
            <w:tcBorders>
              <w:left w:val="single" w:sz="1" w:space="0" w:color="000000"/>
              <w:bottom w:val="single" w:sz="1" w:space="0" w:color="000000"/>
            </w:tcBorders>
            <w:shd w:val="clear" w:color="auto" w:fill="auto"/>
            <w:vAlign w:val="bottom"/>
          </w:tcPr>
          <w:p w14:paraId="6291EE69" w14:textId="77777777" w:rsidR="00FF54CB" w:rsidRDefault="00FF54CB">
            <w:pPr>
              <w:pStyle w:val="Lentelsturinys"/>
              <w:snapToGrid w:val="0"/>
            </w:pPr>
            <w:r>
              <w:t>Kietosios medžiagos</w:t>
            </w:r>
          </w:p>
        </w:tc>
        <w:tc>
          <w:tcPr>
            <w:tcW w:w="2753" w:type="dxa"/>
            <w:tcBorders>
              <w:left w:val="single" w:sz="1" w:space="0" w:color="000000"/>
              <w:bottom w:val="single" w:sz="1" w:space="0" w:color="000000"/>
            </w:tcBorders>
            <w:shd w:val="clear" w:color="auto" w:fill="auto"/>
          </w:tcPr>
          <w:p w14:paraId="1374161A" w14:textId="77777777" w:rsidR="00FF54CB" w:rsidRDefault="00FF54CB">
            <w:pPr>
              <w:pStyle w:val="Lentelsturinys"/>
              <w:snapToGrid w:val="0"/>
              <w:jc w:val="center"/>
            </w:pPr>
            <w:r>
              <w:t>4125</w:t>
            </w:r>
          </w:p>
        </w:tc>
        <w:tc>
          <w:tcPr>
            <w:tcW w:w="2350" w:type="dxa"/>
            <w:tcBorders>
              <w:left w:val="single" w:sz="1" w:space="0" w:color="000000"/>
              <w:bottom w:val="single" w:sz="1" w:space="0" w:color="000000"/>
              <w:right w:val="single" w:sz="1" w:space="0" w:color="000000"/>
            </w:tcBorders>
            <w:shd w:val="clear" w:color="auto" w:fill="auto"/>
          </w:tcPr>
          <w:p w14:paraId="6780A2C2" w14:textId="77777777" w:rsidR="00FF54CB" w:rsidRDefault="00FF54CB">
            <w:pPr>
              <w:pStyle w:val="Lentelsturinys"/>
              <w:snapToGrid w:val="0"/>
              <w:jc w:val="center"/>
            </w:pPr>
            <w:r>
              <w:t>58</w:t>
            </w:r>
          </w:p>
        </w:tc>
      </w:tr>
      <w:tr w:rsidR="00FF54CB" w14:paraId="4DC248B5" w14:textId="77777777" w:rsidTr="00555543">
        <w:tc>
          <w:tcPr>
            <w:tcW w:w="4680" w:type="dxa"/>
            <w:tcBorders>
              <w:left w:val="single" w:sz="1" w:space="0" w:color="000000"/>
              <w:bottom w:val="single" w:sz="1" w:space="0" w:color="000000"/>
            </w:tcBorders>
            <w:shd w:val="clear" w:color="auto" w:fill="auto"/>
          </w:tcPr>
          <w:p w14:paraId="4EC0A2E5" w14:textId="77777777" w:rsidR="00FF54CB" w:rsidRDefault="00FF54CB">
            <w:pPr>
              <w:pStyle w:val="Lentelsturinys"/>
              <w:snapToGrid w:val="0"/>
            </w:pPr>
            <w:r>
              <w:t>Dujinės ir skystosios medžiagos</w:t>
            </w:r>
          </w:p>
        </w:tc>
        <w:tc>
          <w:tcPr>
            <w:tcW w:w="2753" w:type="dxa"/>
            <w:tcBorders>
              <w:left w:val="single" w:sz="1" w:space="0" w:color="000000"/>
              <w:bottom w:val="single" w:sz="1" w:space="0" w:color="000000"/>
            </w:tcBorders>
            <w:shd w:val="clear" w:color="auto" w:fill="auto"/>
          </w:tcPr>
          <w:p w14:paraId="4F360E3F" w14:textId="77777777" w:rsidR="00FF54CB" w:rsidRDefault="00FF54CB">
            <w:pPr>
              <w:pStyle w:val="Lentelsturinys"/>
              <w:snapToGrid w:val="0"/>
              <w:jc w:val="center"/>
            </w:pPr>
            <w:r>
              <w:t>31810</w:t>
            </w:r>
          </w:p>
        </w:tc>
        <w:tc>
          <w:tcPr>
            <w:tcW w:w="2350" w:type="dxa"/>
            <w:tcBorders>
              <w:left w:val="single" w:sz="1" w:space="0" w:color="000000"/>
              <w:bottom w:val="single" w:sz="1" w:space="0" w:color="000000"/>
              <w:right w:val="single" w:sz="1" w:space="0" w:color="000000"/>
            </w:tcBorders>
            <w:shd w:val="clear" w:color="auto" w:fill="auto"/>
          </w:tcPr>
          <w:p w14:paraId="67CD65AB" w14:textId="77777777" w:rsidR="00FF54CB" w:rsidRDefault="00FF54CB">
            <w:pPr>
              <w:pStyle w:val="Lentelsturinys"/>
              <w:snapToGrid w:val="0"/>
              <w:jc w:val="center"/>
            </w:pPr>
            <w:r>
              <w:t>969</w:t>
            </w:r>
          </w:p>
        </w:tc>
      </w:tr>
      <w:tr w:rsidR="00FF54CB" w14:paraId="6C505906" w14:textId="77777777" w:rsidTr="00555543">
        <w:tc>
          <w:tcPr>
            <w:tcW w:w="4680" w:type="dxa"/>
            <w:tcBorders>
              <w:left w:val="single" w:sz="1" w:space="0" w:color="000000"/>
              <w:bottom w:val="single" w:sz="1" w:space="0" w:color="000000"/>
            </w:tcBorders>
            <w:shd w:val="clear" w:color="auto" w:fill="auto"/>
          </w:tcPr>
          <w:p w14:paraId="316C1DB3" w14:textId="77777777" w:rsidR="00FF54CB" w:rsidRDefault="00827A02" w:rsidP="00827A02">
            <w:pPr>
              <w:pStyle w:val="Lentelsturinys"/>
              <w:snapToGrid w:val="0"/>
            </w:pPr>
            <w:r>
              <w:t>Sieros dioksidas (</w:t>
            </w:r>
            <w:r w:rsidR="00FF54CB">
              <w:t>tonos</w:t>
            </w:r>
            <w:r>
              <w:t>)</w:t>
            </w:r>
          </w:p>
        </w:tc>
        <w:tc>
          <w:tcPr>
            <w:tcW w:w="2753" w:type="dxa"/>
            <w:tcBorders>
              <w:left w:val="single" w:sz="1" w:space="0" w:color="000000"/>
              <w:bottom w:val="single" w:sz="1" w:space="0" w:color="000000"/>
            </w:tcBorders>
            <w:shd w:val="clear" w:color="auto" w:fill="auto"/>
          </w:tcPr>
          <w:p w14:paraId="1BBC1C9E" w14:textId="77777777" w:rsidR="00FF54CB" w:rsidRDefault="00FF54CB">
            <w:pPr>
              <w:pStyle w:val="Lentelsturinys"/>
              <w:snapToGrid w:val="0"/>
              <w:jc w:val="center"/>
            </w:pPr>
            <w:r>
              <w:t>848</w:t>
            </w:r>
          </w:p>
        </w:tc>
        <w:tc>
          <w:tcPr>
            <w:tcW w:w="2350" w:type="dxa"/>
            <w:tcBorders>
              <w:left w:val="single" w:sz="1" w:space="0" w:color="000000"/>
              <w:bottom w:val="single" w:sz="1" w:space="0" w:color="000000"/>
              <w:right w:val="single" w:sz="1" w:space="0" w:color="000000"/>
            </w:tcBorders>
            <w:shd w:val="clear" w:color="auto" w:fill="auto"/>
          </w:tcPr>
          <w:p w14:paraId="1AA2A2E8" w14:textId="77777777" w:rsidR="00FF54CB" w:rsidRDefault="00FF54CB">
            <w:pPr>
              <w:pStyle w:val="Lentelsturinys"/>
              <w:snapToGrid w:val="0"/>
              <w:jc w:val="center"/>
            </w:pPr>
            <w:r>
              <w:t>170</w:t>
            </w:r>
          </w:p>
        </w:tc>
      </w:tr>
      <w:tr w:rsidR="00FF54CB" w14:paraId="194420C4" w14:textId="77777777" w:rsidTr="00555543">
        <w:tc>
          <w:tcPr>
            <w:tcW w:w="4680" w:type="dxa"/>
            <w:tcBorders>
              <w:left w:val="single" w:sz="1" w:space="0" w:color="000000"/>
              <w:bottom w:val="single" w:sz="1" w:space="0" w:color="000000"/>
            </w:tcBorders>
            <w:shd w:val="clear" w:color="auto" w:fill="auto"/>
          </w:tcPr>
          <w:p w14:paraId="6174249A" w14:textId="77777777" w:rsidR="00FF54CB" w:rsidRDefault="00827A02">
            <w:pPr>
              <w:pStyle w:val="Lentelsturinys"/>
              <w:snapToGrid w:val="0"/>
            </w:pPr>
            <w:r>
              <w:t>Azoto oksidai (</w:t>
            </w:r>
            <w:r w:rsidR="00FF54CB">
              <w:t>tonos</w:t>
            </w:r>
            <w:r>
              <w:t>)</w:t>
            </w:r>
          </w:p>
        </w:tc>
        <w:tc>
          <w:tcPr>
            <w:tcW w:w="2753" w:type="dxa"/>
            <w:tcBorders>
              <w:left w:val="single" w:sz="1" w:space="0" w:color="000000"/>
              <w:bottom w:val="single" w:sz="1" w:space="0" w:color="000000"/>
            </w:tcBorders>
            <w:shd w:val="clear" w:color="auto" w:fill="auto"/>
          </w:tcPr>
          <w:p w14:paraId="3FAD17AA" w14:textId="77777777" w:rsidR="00FF54CB" w:rsidRDefault="00FF54CB">
            <w:pPr>
              <w:pStyle w:val="Lentelsturinys"/>
              <w:snapToGrid w:val="0"/>
              <w:jc w:val="center"/>
            </w:pPr>
            <w:r>
              <w:t>5603</w:t>
            </w:r>
          </w:p>
        </w:tc>
        <w:tc>
          <w:tcPr>
            <w:tcW w:w="2350" w:type="dxa"/>
            <w:tcBorders>
              <w:left w:val="single" w:sz="1" w:space="0" w:color="000000"/>
              <w:bottom w:val="single" w:sz="1" w:space="0" w:color="000000"/>
              <w:right w:val="single" w:sz="1" w:space="0" w:color="000000"/>
            </w:tcBorders>
            <w:shd w:val="clear" w:color="auto" w:fill="auto"/>
          </w:tcPr>
          <w:p w14:paraId="6E71A7ED" w14:textId="77777777" w:rsidR="00FF54CB" w:rsidRDefault="00FF54CB">
            <w:pPr>
              <w:pStyle w:val="Lentelsturinys"/>
              <w:snapToGrid w:val="0"/>
              <w:jc w:val="center"/>
            </w:pPr>
            <w:r>
              <w:t>133</w:t>
            </w:r>
          </w:p>
        </w:tc>
      </w:tr>
      <w:tr w:rsidR="00FF54CB" w14:paraId="7590022D" w14:textId="77777777" w:rsidTr="00555543">
        <w:tc>
          <w:tcPr>
            <w:tcW w:w="4680" w:type="dxa"/>
            <w:tcBorders>
              <w:left w:val="single" w:sz="1" w:space="0" w:color="000000"/>
              <w:bottom w:val="single" w:sz="1" w:space="0" w:color="000000"/>
            </w:tcBorders>
            <w:shd w:val="clear" w:color="auto" w:fill="auto"/>
          </w:tcPr>
          <w:p w14:paraId="65A9C7CF" w14:textId="77777777" w:rsidR="00FF54CB" w:rsidRDefault="00FF54CB">
            <w:pPr>
              <w:pStyle w:val="Lentelsturinys"/>
              <w:snapToGrid w:val="0"/>
            </w:pPr>
            <w:r>
              <w:t>Lakūs organiniai junginiai</w:t>
            </w:r>
          </w:p>
        </w:tc>
        <w:tc>
          <w:tcPr>
            <w:tcW w:w="2753" w:type="dxa"/>
            <w:tcBorders>
              <w:left w:val="single" w:sz="1" w:space="0" w:color="000000"/>
              <w:bottom w:val="single" w:sz="1" w:space="0" w:color="000000"/>
            </w:tcBorders>
            <w:shd w:val="clear" w:color="auto" w:fill="auto"/>
          </w:tcPr>
          <w:p w14:paraId="3D632A6A" w14:textId="77777777" w:rsidR="00FF54CB" w:rsidRDefault="00FF54CB">
            <w:pPr>
              <w:pStyle w:val="Lentelsturinys"/>
              <w:snapToGrid w:val="0"/>
              <w:jc w:val="center"/>
            </w:pPr>
            <w:r>
              <w:t>1</w:t>
            </w:r>
            <w:r w:rsidR="00827A02">
              <w:t xml:space="preserve"> </w:t>
            </w:r>
            <w:r>
              <w:t>153</w:t>
            </w:r>
          </w:p>
        </w:tc>
        <w:tc>
          <w:tcPr>
            <w:tcW w:w="2350" w:type="dxa"/>
            <w:tcBorders>
              <w:left w:val="single" w:sz="1" w:space="0" w:color="000000"/>
              <w:bottom w:val="single" w:sz="1" w:space="0" w:color="000000"/>
              <w:right w:val="single" w:sz="1" w:space="0" w:color="000000"/>
            </w:tcBorders>
            <w:shd w:val="clear" w:color="auto" w:fill="auto"/>
          </w:tcPr>
          <w:p w14:paraId="205EF2A9" w14:textId="77777777" w:rsidR="00FF54CB" w:rsidRDefault="00FF54CB">
            <w:pPr>
              <w:pStyle w:val="Lentelsturinys"/>
              <w:snapToGrid w:val="0"/>
              <w:jc w:val="center"/>
            </w:pPr>
            <w:r>
              <w:t>213</w:t>
            </w:r>
          </w:p>
        </w:tc>
      </w:tr>
      <w:tr w:rsidR="00FF54CB" w14:paraId="618A6DE2" w14:textId="77777777" w:rsidTr="00555543">
        <w:tc>
          <w:tcPr>
            <w:tcW w:w="4680" w:type="dxa"/>
            <w:tcBorders>
              <w:left w:val="single" w:sz="1" w:space="0" w:color="000000"/>
              <w:bottom w:val="single" w:sz="1" w:space="0" w:color="000000"/>
            </w:tcBorders>
            <w:shd w:val="clear" w:color="auto" w:fill="auto"/>
          </w:tcPr>
          <w:p w14:paraId="30B06ED0" w14:textId="77777777" w:rsidR="00FF54CB" w:rsidRDefault="00FF54CB">
            <w:pPr>
              <w:pStyle w:val="Lentelsturinys"/>
              <w:snapToGrid w:val="0"/>
            </w:pPr>
            <w:r>
              <w:t>Fluoras ir kiti teršalai</w:t>
            </w:r>
          </w:p>
        </w:tc>
        <w:tc>
          <w:tcPr>
            <w:tcW w:w="2753" w:type="dxa"/>
            <w:tcBorders>
              <w:left w:val="single" w:sz="1" w:space="0" w:color="000000"/>
              <w:bottom w:val="single" w:sz="1" w:space="0" w:color="000000"/>
            </w:tcBorders>
            <w:shd w:val="clear" w:color="auto" w:fill="auto"/>
          </w:tcPr>
          <w:p w14:paraId="7B97DBC7" w14:textId="77777777" w:rsidR="00FF54CB" w:rsidRDefault="00FF54CB">
            <w:pPr>
              <w:pStyle w:val="Lentelsturinys"/>
              <w:snapToGrid w:val="0"/>
              <w:jc w:val="center"/>
            </w:pPr>
            <w:r>
              <w:t>124</w:t>
            </w:r>
          </w:p>
        </w:tc>
        <w:tc>
          <w:tcPr>
            <w:tcW w:w="2350" w:type="dxa"/>
            <w:tcBorders>
              <w:left w:val="single" w:sz="1" w:space="0" w:color="000000"/>
              <w:bottom w:val="single" w:sz="1" w:space="0" w:color="000000"/>
              <w:right w:val="single" w:sz="1" w:space="0" w:color="000000"/>
            </w:tcBorders>
            <w:shd w:val="clear" w:color="auto" w:fill="auto"/>
          </w:tcPr>
          <w:p w14:paraId="0BD766AB" w14:textId="77777777" w:rsidR="00FF54CB" w:rsidRDefault="00FF54CB">
            <w:pPr>
              <w:pStyle w:val="Lentelsturinys"/>
              <w:snapToGrid w:val="0"/>
              <w:jc w:val="center"/>
            </w:pPr>
            <w:r>
              <w:t>54</w:t>
            </w:r>
          </w:p>
        </w:tc>
      </w:tr>
      <w:tr w:rsidR="00FF54CB" w14:paraId="063C8421" w14:textId="77777777" w:rsidTr="00555543">
        <w:tc>
          <w:tcPr>
            <w:tcW w:w="4680" w:type="dxa"/>
            <w:tcBorders>
              <w:left w:val="single" w:sz="1" w:space="0" w:color="000000"/>
              <w:bottom w:val="single" w:sz="1" w:space="0" w:color="000000"/>
            </w:tcBorders>
            <w:shd w:val="clear" w:color="auto" w:fill="auto"/>
          </w:tcPr>
          <w:p w14:paraId="16A6670C" w14:textId="77777777" w:rsidR="00FF54CB" w:rsidRDefault="00827A02" w:rsidP="00827A02">
            <w:pPr>
              <w:pStyle w:val="Lentelsturinys"/>
              <w:snapToGrid w:val="0"/>
            </w:pPr>
            <w:r>
              <w:t>Anglies monoksidas (</w:t>
            </w:r>
            <w:r w:rsidR="00FF54CB">
              <w:t>tonos</w:t>
            </w:r>
            <w:r>
              <w:t>)</w:t>
            </w:r>
          </w:p>
        </w:tc>
        <w:tc>
          <w:tcPr>
            <w:tcW w:w="2753" w:type="dxa"/>
            <w:tcBorders>
              <w:left w:val="single" w:sz="1" w:space="0" w:color="000000"/>
              <w:bottom w:val="single" w:sz="1" w:space="0" w:color="000000"/>
            </w:tcBorders>
            <w:shd w:val="clear" w:color="auto" w:fill="auto"/>
          </w:tcPr>
          <w:p w14:paraId="08CBF913" w14:textId="77777777" w:rsidR="00FF54CB" w:rsidRDefault="00FF54CB">
            <w:pPr>
              <w:pStyle w:val="Lentelsturinys"/>
              <w:snapToGrid w:val="0"/>
              <w:jc w:val="center"/>
            </w:pPr>
            <w:r>
              <w:t>24</w:t>
            </w:r>
            <w:r w:rsidR="00827A02">
              <w:t xml:space="preserve"> </w:t>
            </w:r>
            <w:r>
              <w:t>082</w:t>
            </w:r>
          </w:p>
        </w:tc>
        <w:tc>
          <w:tcPr>
            <w:tcW w:w="2350" w:type="dxa"/>
            <w:tcBorders>
              <w:left w:val="single" w:sz="1" w:space="0" w:color="000000"/>
              <w:bottom w:val="single" w:sz="1" w:space="0" w:color="000000"/>
              <w:right w:val="single" w:sz="1" w:space="0" w:color="000000"/>
            </w:tcBorders>
            <w:shd w:val="clear" w:color="auto" w:fill="auto"/>
          </w:tcPr>
          <w:p w14:paraId="141F0CD8" w14:textId="77777777" w:rsidR="00FF54CB" w:rsidRDefault="00FF54CB">
            <w:pPr>
              <w:pStyle w:val="Lentelsturinys"/>
              <w:snapToGrid w:val="0"/>
              <w:jc w:val="center"/>
            </w:pPr>
            <w:r>
              <w:t>398</w:t>
            </w:r>
          </w:p>
        </w:tc>
      </w:tr>
    </w:tbl>
    <w:p w14:paraId="5AA5884E" w14:textId="77777777" w:rsidR="00622716" w:rsidRDefault="00B368D6">
      <w:pPr>
        <w:shd w:val="clear" w:color="auto" w:fill="FFFFFF"/>
        <w:snapToGrid w:val="0"/>
        <w:spacing w:line="100" w:lineRule="atLeast"/>
        <w:jc w:val="center"/>
        <w:rPr>
          <w:i/>
          <w:iCs/>
          <w:sz w:val="16"/>
          <w:szCs w:val="16"/>
        </w:rPr>
      </w:pPr>
      <w:r>
        <w:rPr>
          <w:i/>
          <w:iCs/>
          <w:sz w:val="16"/>
          <w:szCs w:val="16"/>
        </w:rPr>
        <w:t>Šaltinis: Lietuvos statistikos departamentas</w:t>
      </w:r>
    </w:p>
    <w:p w14:paraId="1B6AF985" w14:textId="77777777" w:rsidR="00622716" w:rsidRDefault="00622716">
      <w:pPr>
        <w:shd w:val="clear" w:color="auto" w:fill="FFFFFF"/>
        <w:snapToGrid w:val="0"/>
        <w:spacing w:line="100" w:lineRule="atLeast"/>
        <w:jc w:val="center"/>
        <w:rPr>
          <w:sz w:val="18"/>
          <w:szCs w:val="18"/>
        </w:rPr>
      </w:pPr>
    </w:p>
    <w:p w14:paraId="71F32D58" w14:textId="68E3CE53" w:rsidR="00622716" w:rsidRDefault="00B368D6" w:rsidP="0020525F">
      <w:pPr>
        <w:shd w:val="clear" w:color="auto" w:fill="FFFFFF"/>
        <w:snapToGrid w:val="0"/>
        <w:spacing w:line="276" w:lineRule="auto"/>
        <w:ind w:firstLine="851"/>
        <w:jc w:val="both"/>
      </w:pPr>
      <w:r>
        <w:t xml:space="preserve">Stacionarių ir mobilių taršos šaltinių į aplinkos orą išmetami teršalai yra vienas svarbiausių veiksnių, sąlygojančių aplinkos oro kokybę. Veiklą pradėjus naujoms įmonėms ir pasikeitus kai kurių jau veikusių įmonių gamybos apimtims, 2017 m. stacionarūs taršos šaltiniai iš viso Lietuvoje į aplinkos orą išmetė 66,9 tūkst. tonų teršalų, t.y. 5 % mažiau nei 2016 m. </w:t>
      </w:r>
    </w:p>
    <w:p w14:paraId="191F747E" w14:textId="066F4011" w:rsidR="00622716" w:rsidRDefault="00B368D6" w:rsidP="0020525F">
      <w:pPr>
        <w:shd w:val="clear" w:color="auto" w:fill="FFFFFF"/>
        <w:snapToGrid w:val="0"/>
        <w:spacing w:line="276" w:lineRule="auto"/>
        <w:ind w:firstLine="851"/>
        <w:jc w:val="both"/>
      </w:pPr>
      <w:r>
        <w:t>2017 metais daugiausia Panevėžio mieste į orą</w:t>
      </w:r>
      <w:r w:rsidR="0020525F">
        <w:t xml:space="preserve"> išmetė teršalų: AB „Panevėžio </w:t>
      </w:r>
      <w:r>
        <w:t>energija“ Pušaloto rajoninė katilinė</w:t>
      </w:r>
      <w:r w:rsidR="00827A02">
        <w:t xml:space="preserve"> </w:t>
      </w:r>
      <w:r>
        <w:rPr>
          <w:color w:val="000000"/>
        </w:rPr>
        <w:t>–</w:t>
      </w:r>
      <w:r w:rsidR="00827A02">
        <w:rPr>
          <w:color w:val="000000"/>
        </w:rPr>
        <w:t xml:space="preserve"> </w:t>
      </w:r>
      <w:r>
        <w:rPr>
          <w:color w:val="000000"/>
        </w:rPr>
        <w:t>902,14 t/metus</w:t>
      </w:r>
      <w:r>
        <w:t>, UAB „Lignoterma“</w:t>
      </w:r>
      <w:r w:rsidR="00827A02">
        <w:t xml:space="preserve"> </w:t>
      </w:r>
      <w:r>
        <w:rPr>
          <w:color w:val="000000"/>
        </w:rPr>
        <w:t>–</w:t>
      </w:r>
      <w:r w:rsidR="00827A02">
        <w:rPr>
          <w:color w:val="000000"/>
        </w:rPr>
        <w:t xml:space="preserve"> </w:t>
      </w:r>
      <w:r>
        <w:t>253,02 t/metus ir AB „Amilina“</w:t>
      </w:r>
      <w:r w:rsidR="00827A02">
        <w:t xml:space="preserve"> </w:t>
      </w:r>
      <w:r>
        <w:rPr>
          <w:color w:val="000000"/>
        </w:rPr>
        <w:t>–</w:t>
      </w:r>
      <w:r w:rsidR="00827A02">
        <w:t xml:space="preserve"> </w:t>
      </w:r>
      <w:r>
        <w:t>184,23 t/metus (8 lentelė.).</w:t>
      </w:r>
    </w:p>
    <w:p w14:paraId="66C4D26C" w14:textId="77777777" w:rsidR="00622716" w:rsidRDefault="00622716">
      <w:pPr>
        <w:shd w:val="clear" w:color="auto" w:fill="FFFFFF"/>
        <w:snapToGrid w:val="0"/>
        <w:spacing w:line="100" w:lineRule="atLeast"/>
        <w:jc w:val="both"/>
      </w:pPr>
    </w:p>
    <w:p w14:paraId="27C97278" w14:textId="77777777" w:rsidR="00622716" w:rsidRDefault="00B368D6">
      <w:pPr>
        <w:shd w:val="clear" w:color="auto" w:fill="FFFFFF"/>
        <w:snapToGrid w:val="0"/>
        <w:spacing w:line="100" w:lineRule="atLeast"/>
        <w:jc w:val="both"/>
        <w:rPr>
          <w:sz w:val="18"/>
          <w:szCs w:val="18"/>
        </w:rPr>
      </w:pPr>
      <w:r>
        <w:rPr>
          <w:b/>
          <w:bCs/>
          <w:sz w:val="18"/>
          <w:szCs w:val="18"/>
        </w:rPr>
        <w:t>8 lentelė.</w:t>
      </w:r>
      <w:r w:rsidR="00827A02">
        <w:rPr>
          <w:sz w:val="18"/>
          <w:szCs w:val="18"/>
        </w:rPr>
        <w:t xml:space="preserve"> Daugiausiai 2014–</w:t>
      </w:r>
      <w:r>
        <w:rPr>
          <w:sz w:val="18"/>
          <w:szCs w:val="18"/>
        </w:rPr>
        <w:t>2017 metais Panevėžio mieste į orą išmetusios teršalų įmonės</w:t>
      </w:r>
    </w:p>
    <w:p w14:paraId="74F96D97" w14:textId="77777777" w:rsidR="00781516" w:rsidRDefault="00781516">
      <w:pPr>
        <w:shd w:val="clear" w:color="auto" w:fill="FFFFFF"/>
        <w:snapToGrid w:val="0"/>
        <w:spacing w:line="100" w:lineRule="atLeast"/>
        <w:jc w:val="both"/>
        <w:rPr>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28"/>
        <w:gridCol w:w="1154"/>
        <w:gridCol w:w="948"/>
        <w:gridCol w:w="1046"/>
        <w:gridCol w:w="1084"/>
      </w:tblGrid>
      <w:tr w:rsidR="00622716" w14:paraId="61D115D1" w14:textId="77777777">
        <w:trPr>
          <w:trHeight w:val="868"/>
        </w:trPr>
        <w:tc>
          <w:tcPr>
            <w:tcW w:w="5428" w:type="dxa"/>
            <w:tcBorders>
              <w:top w:val="single" w:sz="1" w:space="0" w:color="000000"/>
              <w:left w:val="single" w:sz="1" w:space="0" w:color="000000"/>
              <w:bottom w:val="single" w:sz="1" w:space="0" w:color="000000"/>
            </w:tcBorders>
            <w:shd w:val="clear" w:color="auto" w:fill="CCCCCC"/>
          </w:tcPr>
          <w:p w14:paraId="76393B62" w14:textId="77777777" w:rsidR="00622716" w:rsidRDefault="00B368D6">
            <w:pPr>
              <w:pStyle w:val="Lentelsturinys"/>
              <w:snapToGrid w:val="0"/>
              <w:rPr>
                <w:b/>
                <w:bCs/>
                <w:sz w:val="22"/>
                <w:szCs w:val="22"/>
              </w:rPr>
            </w:pPr>
            <w:r>
              <w:rPr>
                <w:b/>
                <w:bCs/>
                <w:sz w:val="22"/>
                <w:szCs w:val="22"/>
              </w:rPr>
              <w:t>Ūkinės veiklos objekto pavadinimas</w:t>
            </w:r>
          </w:p>
        </w:tc>
        <w:tc>
          <w:tcPr>
            <w:tcW w:w="1154" w:type="dxa"/>
            <w:tcBorders>
              <w:top w:val="single" w:sz="1" w:space="0" w:color="000000"/>
              <w:left w:val="single" w:sz="1" w:space="0" w:color="000000"/>
              <w:bottom w:val="single" w:sz="1" w:space="0" w:color="000000"/>
            </w:tcBorders>
            <w:shd w:val="clear" w:color="auto" w:fill="CCCCCC"/>
          </w:tcPr>
          <w:p w14:paraId="0CA81DFC" w14:textId="77777777" w:rsidR="00622716" w:rsidRDefault="00B368D6">
            <w:pPr>
              <w:pStyle w:val="Lentelsturinys"/>
              <w:snapToGrid w:val="0"/>
              <w:jc w:val="center"/>
              <w:rPr>
                <w:b/>
                <w:bCs/>
                <w:sz w:val="22"/>
                <w:szCs w:val="22"/>
              </w:rPr>
            </w:pPr>
            <w:r>
              <w:rPr>
                <w:b/>
                <w:bCs/>
                <w:sz w:val="22"/>
                <w:szCs w:val="22"/>
              </w:rPr>
              <w:t xml:space="preserve">2014 m. </w:t>
            </w:r>
          </w:p>
        </w:tc>
        <w:tc>
          <w:tcPr>
            <w:tcW w:w="948" w:type="dxa"/>
            <w:tcBorders>
              <w:top w:val="single" w:sz="1" w:space="0" w:color="000000"/>
              <w:left w:val="single" w:sz="1" w:space="0" w:color="000000"/>
              <w:bottom w:val="single" w:sz="1" w:space="0" w:color="000000"/>
            </w:tcBorders>
            <w:shd w:val="clear" w:color="auto" w:fill="CCCCCC"/>
          </w:tcPr>
          <w:p w14:paraId="2892F7EF" w14:textId="77777777" w:rsidR="00622716" w:rsidRDefault="00B368D6">
            <w:pPr>
              <w:pStyle w:val="Lentelsturinys"/>
              <w:snapToGrid w:val="0"/>
              <w:jc w:val="center"/>
              <w:rPr>
                <w:b/>
                <w:bCs/>
                <w:sz w:val="22"/>
                <w:szCs w:val="22"/>
              </w:rPr>
            </w:pPr>
            <w:r>
              <w:rPr>
                <w:b/>
                <w:bCs/>
                <w:sz w:val="22"/>
                <w:szCs w:val="22"/>
              </w:rPr>
              <w:t>2015 m.</w:t>
            </w:r>
          </w:p>
        </w:tc>
        <w:tc>
          <w:tcPr>
            <w:tcW w:w="1046" w:type="dxa"/>
            <w:tcBorders>
              <w:top w:val="single" w:sz="1" w:space="0" w:color="000000"/>
              <w:left w:val="single" w:sz="1" w:space="0" w:color="000000"/>
              <w:bottom w:val="single" w:sz="1" w:space="0" w:color="000000"/>
            </w:tcBorders>
            <w:shd w:val="clear" w:color="auto" w:fill="CCCCCC"/>
          </w:tcPr>
          <w:p w14:paraId="293E45D2" w14:textId="77777777" w:rsidR="00622716" w:rsidRDefault="00B368D6">
            <w:pPr>
              <w:pStyle w:val="Lentelsturinys"/>
              <w:snapToGrid w:val="0"/>
              <w:jc w:val="center"/>
              <w:rPr>
                <w:b/>
                <w:bCs/>
                <w:sz w:val="22"/>
                <w:szCs w:val="22"/>
              </w:rPr>
            </w:pPr>
            <w:r>
              <w:rPr>
                <w:b/>
                <w:bCs/>
                <w:sz w:val="22"/>
                <w:szCs w:val="22"/>
              </w:rPr>
              <w:t>2016 m.</w:t>
            </w:r>
          </w:p>
        </w:tc>
        <w:tc>
          <w:tcPr>
            <w:tcW w:w="1084" w:type="dxa"/>
            <w:tcBorders>
              <w:top w:val="single" w:sz="1" w:space="0" w:color="000000"/>
              <w:left w:val="single" w:sz="1" w:space="0" w:color="000000"/>
              <w:bottom w:val="single" w:sz="1" w:space="0" w:color="000000"/>
              <w:right w:val="single" w:sz="1" w:space="0" w:color="000000"/>
            </w:tcBorders>
            <w:shd w:val="clear" w:color="auto" w:fill="CCCCCC"/>
          </w:tcPr>
          <w:p w14:paraId="55095364" w14:textId="77777777" w:rsidR="00622716" w:rsidRDefault="00B368D6">
            <w:pPr>
              <w:pStyle w:val="Lentelsturinys"/>
              <w:snapToGrid w:val="0"/>
              <w:jc w:val="center"/>
              <w:rPr>
                <w:b/>
                <w:bCs/>
                <w:sz w:val="22"/>
                <w:szCs w:val="22"/>
              </w:rPr>
            </w:pPr>
            <w:r>
              <w:rPr>
                <w:b/>
                <w:bCs/>
                <w:sz w:val="22"/>
                <w:szCs w:val="22"/>
              </w:rPr>
              <w:t>2017 m.</w:t>
            </w:r>
          </w:p>
        </w:tc>
      </w:tr>
      <w:tr w:rsidR="00622716" w14:paraId="7FF0A442" w14:textId="77777777">
        <w:tc>
          <w:tcPr>
            <w:tcW w:w="5428" w:type="dxa"/>
            <w:tcBorders>
              <w:left w:val="single" w:sz="1" w:space="0" w:color="000000"/>
              <w:bottom w:val="single" w:sz="1" w:space="0" w:color="000000"/>
            </w:tcBorders>
            <w:shd w:val="clear" w:color="auto" w:fill="auto"/>
          </w:tcPr>
          <w:p w14:paraId="2D3EE1BF" w14:textId="77777777" w:rsidR="00622716" w:rsidRDefault="00B368D6">
            <w:pPr>
              <w:pStyle w:val="Lentelsturinys"/>
              <w:snapToGrid w:val="0"/>
              <w:rPr>
                <w:sz w:val="22"/>
                <w:szCs w:val="22"/>
              </w:rPr>
            </w:pPr>
            <w:r>
              <w:rPr>
                <w:sz w:val="22"/>
                <w:szCs w:val="22"/>
              </w:rPr>
              <w:t>AB „Panevėžio energija“, Pušaloto rajoninė katilinė</w:t>
            </w:r>
          </w:p>
        </w:tc>
        <w:tc>
          <w:tcPr>
            <w:tcW w:w="1154" w:type="dxa"/>
            <w:tcBorders>
              <w:left w:val="single" w:sz="1" w:space="0" w:color="000000"/>
              <w:bottom w:val="single" w:sz="1" w:space="0" w:color="000000"/>
            </w:tcBorders>
            <w:shd w:val="clear" w:color="auto" w:fill="auto"/>
          </w:tcPr>
          <w:p w14:paraId="606728A9" w14:textId="77777777" w:rsidR="00622716" w:rsidRDefault="00B368D6">
            <w:pPr>
              <w:pStyle w:val="Lentelsturinys"/>
              <w:snapToGrid w:val="0"/>
              <w:jc w:val="center"/>
              <w:rPr>
                <w:sz w:val="22"/>
                <w:szCs w:val="22"/>
              </w:rPr>
            </w:pPr>
            <w:r>
              <w:rPr>
                <w:sz w:val="22"/>
                <w:szCs w:val="22"/>
              </w:rPr>
              <w:t>687,47</w:t>
            </w:r>
          </w:p>
        </w:tc>
        <w:tc>
          <w:tcPr>
            <w:tcW w:w="948" w:type="dxa"/>
            <w:tcBorders>
              <w:left w:val="single" w:sz="1" w:space="0" w:color="000000"/>
              <w:bottom w:val="single" w:sz="1" w:space="0" w:color="000000"/>
            </w:tcBorders>
            <w:shd w:val="clear" w:color="auto" w:fill="auto"/>
          </w:tcPr>
          <w:p w14:paraId="708FD826" w14:textId="77777777" w:rsidR="00622716" w:rsidRDefault="00B368D6">
            <w:pPr>
              <w:pStyle w:val="Lentelsturinys"/>
              <w:snapToGrid w:val="0"/>
              <w:jc w:val="center"/>
              <w:rPr>
                <w:sz w:val="22"/>
                <w:szCs w:val="22"/>
              </w:rPr>
            </w:pPr>
            <w:r>
              <w:rPr>
                <w:sz w:val="22"/>
                <w:szCs w:val="22"/>
              </w:rPr>
              <w:t>691,54</w:t>
            </w:r>
          </w:p>
        </w:tc>
        <w:tc>
          <w:tcPr>
            <w:tcW w:w="1046" w:type="dxa"/>
            <w:tcBorders>
              <w:left w:val="single" w:sz="1" w:space="0" w:color="000000"/>
              <w:bottom w:val="single" w:sz="1" w:space="0" w:color="000000"/>
            </w:tcBorders>
            <w:shd w:val="clear" w:color="auto" w:fill="auto"/>
          </w:tcPr>
          <w:p w14:paraId="59641434" w14:textId="77777777" w:rsidR="00622716" w:rsidRDefault="00B368D6">
            <w:pPr>
              <w:pStyle w:val="Lentelsturinys"/>
              <w:snapToGrid w:val="0"/>
              <w:jc w:val="center"/>
              <w:rPr>
                <w:sz w:val="22"/>
                <w:szCs w:val="22"/>
              </w:rPr>
            </w:pPr>
            <w:r>
              <w:rPr>
                <w:sz w:val="22"/>
                <w:szCs w:val="22"/>
              </w:rPr>
              <w:t>946,22</w:t>
            </w:r>
          </w:p>
        </w:tc>
        <w:tc>
          <w:tcPr>
            <w:tcW w:w="1084" w:type="dxa"/>
            <w:tcBorders>
              <w:left w:val="single" w:sz="1" w:space="0" w:color="000000"/>
              <w:bottom w:val="single" w:sz="1" w:space="0" w:color="000000"/>
              <w:right w:val="single" w:sz="1" w:space="0" w:color="000000"/>
            </w:tcBorders>
            <w:shd w:val="clear" w:color="auto" w:fill="auto"/>
          </w:tcPr>
          <w:p w14:paraId="6F67E608" w14:textId="77777777" w:rsidR="00622716" w:rsidRDefault="00B368D6">
            <w:pPr>
              <w:pStyle w:val="Lentelsturinys"/>
              <w:snapToGrid w:val="0"/>
              <w:jc w:val="center"/>
              <w:rPr>
                <w:sz w:val="22"/>
                <w:szCs w:val="22"/>
              </w:rPr>
            </w:pPr>
            <w:r>
              <w:rPr>
                <w:sz w:val="22"/>
                <w:szCs w:val="22"/>
              </w:rPr>
              <w:t>902,14</w:t>
            </w:r>
          </w:p>
        </w:tc>
      </w:tr>
      <w:tr w:rsidR="00622716" w14:paraId="680105B2" w14:textId="77777777">
        <w:tc>
          <w:tcPr>
            <w:tcW w:w="5428" w:type="dxa"/>
            <w:tcBorders>
              <w:left w:val="single" w:sz="1" w:space="0" w:color="000000"/>
              <w:bottom w:val="single" w:sz="1" w:space="0" w:color="000000"/>
            </w:tcBorders>
            <w:shd w:val="clear" w:color="auto" w:fill="auto"/>
          </w:tcPr>
          <w:p w14:paraId="4DDA72C9" w14:textId="77777777" w:rsidR="00622716" w:rsidRDefault="00B368D6">
            <w:pPr>
              <w:pStyle w:val="Lentelsturinys"/>
              <w:snapToGrid w:val="0"/>
              <w:rPr>
                <w:sz w:val="22"/>
                <w:szCs w:val="22"/>
              </w:rPr>
            </w:pPr>
            <w:r>
              <w:rPr>
                <w:sz w:val="22"/>
                <w:szCs w:val="22"/>
              </w:rPr>
              <w:t>Akcinė bendrovė „Amilina“</w:t>
            </w:r>
          </w:p>
        </w:tc>
        <w:tc>
          <w:tcPr>
            <w:tcW w:w="1154" w:type="dxa"/>
            <w:tcBorders>
              <w:left w:val="single" w:sz="1" w:space="0" w:color="000000"/>
              <w:bottom w:val="single" w:sz="1" w:space="0" w:color="000000"/>
            </w:tcBorders>
            <w:shd w:val="clear" w:color="auto" w:fill="auto"/>
          </w:tcPr>
          <w:p w14:paraId="507257C5" w14:textId="77777777" w:rsidR="00622716" w:rsidRDefault="00B368D6">
            <w:pPr>
              <w:pStyle w:val="Lentelsturinys"/>
              <w:snapToGrid w:val="0"/>
              <w:jc w:val="center"/>
              <w:rPr>
                <w:sz w:val="22"/>
                <w:szCs w:val="22"/>
              </w:rPr>
            </w:pPr>
            <w:r>
              <w:rPr>
                <w:sz w:val="22"/>
                <w:szCs w:val="22"/>
              </w:rPr>
              <w:t>66,15</w:t>
            </w:r>
          </w:p>
        </w:tc>
        <w:tc>
          <w:tcPr>
            <w:tcW w:w="948" w:type="dxa"/>
            <w:tcBorders>
              <w:left w:val="single" w:sz="1" w:space="0" w:color="000000"/>
              <w:bottom w:val="single" w:sz="1" w:space="0" w:color="000000"/>
            </w:tcBorders>
            <w:shd w:val="clear" w:color="auto" w:fill="auto"/>
          </w:tcPr>
          <w:p w14:paraId="4D9DF6BC" w14:textId="77777777" w:rsidR="00622716" w:rsidRDefault="00B368D6">
            <w:pPr>
              <w:pStyle w:val="Lentelsturinys"/>
              <w:snapToGrid w:val="0"/>
              <w:jc w:val="center"/>
              <w:rPr>
                <w:sz w:val="22"/>
                <w:szCs w:val="22"/>
              </w:rPr>
            </w:pPr>
            <w:r>
              <w:rPr>
                <w:sz w:val="22"/>
                <w:szCs w:val="22"/>
              </w:rPr>
              <w:t>103,87</w:t>
            </w:r>
          </w:p>
        </w:tc>
        <w:tc>
          <w:tcPr>
            <w:tcW w:w="1046" w:type="dxa"/>
            <w:tcBorders>
              <w:left w:val="single" w:sz="1" w:space="0" w:color="000000"/>
              <w:bottom w:val="single" w:sz="1" w:space="0" w:color="000000"/>
            </w:tcBorders>
            <w:shd w:val="clear" w:color="auto" w:fill="auto"/>
          </w:tcPr>
          <w:p w14:paraId="400F5FCA" w14:textId="77777777" w:rsidR="00622716" w:rsidRDefault="00B368D6">
            <w:pPr>
              <w:pStyle w:val="Lentelsturinys"/>
              <w:snapToGrid w:val="0"/>
              <w:jc w:val="center"/>
              <w:rPr>
                <w:sz w:val="22"/>
                <w:szCs w:val="22"/>
              </w:rPr>
            </w:pPr>
            <w:r>
              <w:rPr>
                <w:sz w:val="22"/>
                <w:szCs w:val="22"/>
              </w:rPr>
              <w:t>181,67</w:t>
            </w:r>
          </w:p>
        </w:tc>
        <w:tc>
          <w:tcPr>
            <w:tcW w:w="1084" w:type="dxa"/>
            <w:tcBorders>
              <w:left w:val="single" w:sz="1" w:space="0" w:color="000000"/>
              <w:bottom w:val="single" w:sz="1" w:space="0" w:color="000000"/>
              <w:right w:val="single" w:sz="1" w:space="0" w:color="000000"/>
            </w:tcBorders>
            <w:shd w:val="clear" w:color="auto" w:fill="auto"/>
          </w:tcPr>
          <w:p w14:paraId="28DAABE4" w14:textId="77777777" w:rsidR="00622716" w:rsidRDefault="00B368D6">
            <w:pPr>
              <w:pStyle w:val="Lentelsturinys"/>
              <w:snapToGrid w:val="0"/>
              <w:jc w:val="center"/>
              <w:rPr>
                <w:sz w:val="22"/>
                <w:szCs w:val="22"/>
              </w:rPr>
            </w:pPr>
            <w:r>
              <w:rPr>
                <w:sz w:val="22"/>
                <w:szCs w:val="22"/>
              </w:rPr>
              <w:t>184,23</w:t>
            </w:r>
          </w:p>
        </w:tc>
      </w:tr>
      <w:tr w:rsidR="00622716" w14:paraId="3C553650" w14:textId="77777777">
        <w:tc>
          <w:tcPr>
            <w:tcW w:w="5428" w:type="dxa"/>
            <w:tcBorders>
              <w:left w:val="single" w:sz="1" w:space="0" w:color="000000"/>
              <w:bottom w:val="single" w:sz="1" w:space="0" w:color="000000"/>
            </w:tcBorders>
            <w:shd w:val="clear" w:color="auto" w:fill="auto"/>
          </w:tcPr>
          <w:p w14:paraId="0A445C87" w14:textId="77777777" w:rsidR="00622716" w:rsidRDefault="00B368D6">
            <w:pPr>
              <w:pStyle w:val="Lentelsturinys"/>
              <w:snapToGrid w:val="0"/>
              <w:rPr>
                <w:sz w:val="22"/>
                <w:szCs w:val="22"/>
              </w:rPr>
            </w:pPr>
            <w:r>
              <w:rPr>
                <w:sz w:val="22"/>
                <w:szCs w:val="22"/>
              </w:rPr>
              <w:t>UAB „Lignoterma“</w:t>
            </w:r>
          </w:p>
        </w:tc>
        <w:tc>
          <w:tcPr>
            <w:tcW w:w="1154" w:type="dxa"/>
            <w:tcBorders>
              <w:left w:val="single" w:sz="1" w:space="0" w:color="000000"/>
              <w:bottom w:val="single" w:sz="1" w:space="0" w:color="000000"/>
            </w:tcBorders>
            <w:shd w:val="clear" w:color="auto" w:fill="auto"/>
          </w:tcPr>
          <w:p w14:paraId="7B9E58DE" w14:textId="77777777" w:rsidR="00622716" w:rsidRDefault="00B368D6">
            <w:pPr>
              <w:pStyle w:val="Lentelsturinys"/>
              <w:snapToGrid w:val="0"/>
              <w:jc w:val="center"/>
              <w:rPr>
                <w:sz w:val="22"/>
                <w:szCs w:val="22"/>
              </w:rPr>
            </w:pPr>
            <w:r>
              <w:rPr>
                <w:sz w:val="22"/>
                <w:szCs w:val="22"/>
              </w:rPr>
              <w:t>147,1</w:t>
            </w:r>
          </w:p>
        </w:tc>
        <w:tc>
          <w:tcPr>
            <w:tcW w:w="948" w:type="dxa"/>
            <w:tcBorders>
              <w:left w:val="single" w:sz="1" w:space="0" w:color="000000"/>
              <w:bottom w:val="single" w:sz="1" w:space="0" w:color="000000"/>
            </w:tcBorders>
            <w:shd w:val="clear" w:color="auto" w:fill="auto"/>
          </w:tcPr>
          <w:p w14:paraId="04C434D6" w14:textId="77777777" w:rsidR="00622716" w:rsidRDefault="00B368D6">
            <w:pPr>
              <w:pStyle w:val="Lentelsturinys"/>
              <w:snapToGrid w:val="0"/>
              <w:jc w:val="center"/>
              <w:rPr>
                <w:sz w:val="22"/>
                <w:szCs w:val="22"/>
              </w:rPr>
            </w:pPr>
            <w:r>
              <w:rPr>
                <w:sz w:val="22"/>
                <w:szCs w:val="22"/>
              </w:rPr>
              <w:t>199,79</w:t>
            </w:r>
          </w:p>
        </w:tc>
        <w:tc>
          <w:tcPr>
            <w:tcW w:w="1046" w:type="dxa"/>
            <w:tcBorders>
              <w:left w:val="single" w:sz="1" w:space="0" w:color="000000"/>
              <w:bottom w:val="single" w:sz="1" w:space="0" w:color="000000"/>
            </w:tcBorders>
            <w:shd w:val="clear" w:color="auto" w:fill="auto"/>
          </w:tcPr>
          <w:p w14:paraId="762BB6B4" w14:textId="77777777" w:rsidR="00622716" w:rsidRDefault="00B368D6">
            <w:pPr>
              <w:pStyle w:val="Lentelsturinys"/>
              <w:snapToGrid w:val="0"/>
              <w:jc w:val="center"/>
              <w:rPr>
                <w:sz w:val="22"/>
                <w:szCs w:val="22"/>
              </w:rPr>
            </w:pPr>
            <w:r>
              <w:rPr>
                <w:sz w:val="22"/>
                <w:szCs w:val="22"/>
              </w:rPr>
              <w:t>248,36</w:t>
            </w:r>
          </w:p>
        </w:tc>
        <w:tc>
          <w:tcPr>
            <w:tcW w:w="1084" w:type="dxa"/>
            <w:tcBorders>
              <w:left w:val="single" w:sz="1" w:space="0" w:color="000000"/>
              <w:bottom w:val="single" w:sz="1" w:space="0" w:color="000000"/>
              <w:right w:val="single" w:sz="1" w:space="0" w:color="000000"/>
            </w:tcBorders>
            <w:shd w:val="clear" w:color="auto" w:fill="auto"/>
          </w:tcPr>
          <w:p w14:paraId="060D03BE" w14:textId="77777777" w:rsidR="00622716" w:rsidRDefault="00B368D6">
            <w:pPr>
              <w:pStyle w:val="Lentelsturinys"/>
              <w:snapToGrid w:val="0"/>
              <w:jc w:val="center"/>
              <w:rPr>
                <w:sz w:val="22"/>
                <w:szCs w:val="22"/>
              </w:rPr>
            </w:pPr>
            <w:r>
              <w:rPr>
                <w:sz w:val="22"/>
                <w:szCs w:val="22"/>
              </w:rPr>
              <w:t>253,02</w:t>
            </w:r>
          </w:p>
        </w:tc>
      </w:tr>
    </w:tbl>
    <w:p w14:paraId="2C116DEF" w14:textId="77777777" w:rsidR="00622716" w:rsidRDefault="00B368D6">
      <w:pPr>
        <w:pStyle w:val="Pagrindinistekstas"/>
        <w:shd w:val="clear" w:color="auto" w:fill="FFFFFF"/>
        <w:snapToGrid w:val="0"/>
        <w:spacing w:line="100" w:lineRule="atLeast"/>
        <w:jc w:val="center"/>
        <w:rPr>
          <w:i/>
          <w:iCs/>
          <w:color w:val="000000"/>
          <w:sz w:val="16"/>
          <w:szCs w:val="16"/>
        </w:rPr>
      </w:pPr>
      <w:r>
        <w:rPr>
          <w:i/>
          <w:iCs/>
          <w:color w:val="000000"/>
          <w:sz w:val="16"/>
          <w:szCs w:val="16"/>
        </w:rPr>
        <w:t>Šaltinis: Aplinkos apsaugos agentūra</w:t>
      </w:r>
    </w:p>
    <w:p w14:paraId="33B33F9E" w14:textId="77777777" w:rsidR="00622716" w:rsidRDefault="00B368D6">
      <w:pPr>
        <w:pStyle w:val="Pagrindinistekstas"/>
        <w:rPr>
          <w:color w:val="000000"/>
          <w:sz w:val="18"/>
          <w:szCs w:val="18"/>
        </w:rPr>
      </w:pPr>
      <w:r>
        <w:br/>
      </w:r>
      <w:r>
        <w:rPr>
          <w:b/>
          <w:bCs/>
          <w:sz w:val="18"/>
          <w:szCs w:val="18"/>
        </w:rPr>
        <w:t>9 l</w:t>
      </w:r>
      <w:r>
        <w:rPr>
          <w:b/>
          <w:bCs/>
          <w:color w:val="000000"/>
          <w:sz w:val="18"/>
          <w:szCs w:val="18"/>
        </w:rPr>
        <w:t>entelė.</w:t>
      </w:r>
      <w:r>
        <w:rPr>
          <w:color w:val="000000"/>
          <w:sz w:val="18"/>
          <w:szCs w:val="18"/>
        </w:rPr>
        <w:t xml:space="preserve"> Teršalų, išmestų į aplinkos orą iš stacionarių taršos šaltinių, kiekis Pane</w:t>
      </w:r>
      <w:r w:rsidR="00827A02">
        <w:rPr>
          <w:color w:val="000000"/>
          <w:sz w:val="18"/>
          <w:szCs w:val="18"/>
        </w:rPr>
        <w:t>vėžio miesto savivaldybėje 2016–</w:t>
      </w:r>
      <w:r>
        <w:rPr>
          <w:color w:val="000000"/>
          <w:sz w:val="18"/>
          <w:szCs w:val="18"/>
        </w:rPr>
        <w:t>2017 m.</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48"/>
        <w:gridCol w:w="2457"/>
        <w:gridCol w:w="2976"/>
      </w:tblGrid>
      <w:tr w:rsidR="00622716" w14:paraId="4A3D646E" w14:textId="77777777">
        <w:tc>
          <w:tcPr>
            <w:tcW w:w="4248" w:type="dxa"/>
            <w:tcBorders>
              <w:top w:val="single" w:sz="1" w:space="0" w:color="000000"/>
              <w:left w:val="single" w:sz="1" w:space="0" w:color="000000"/>
              <w:bottom w:val="single" w:sz="1" w:space="0" w:color="000000"/>
            </w:tcBorders>
            <w:shd w:val="clear" w:color="auto" w:fill="CCCCCC"/>
          </w:tcPr>
          <w:p w14:paraId="7E9C6969" w14:textId="77777777" w:rsidR="00622716" w:rsidRDefault="00B368D6">
            <w:pPr>
              <w:pStyle w:val="Lentelsturinys"/>
              <w:snapToGrid w:val="0"/>
              <w:jc w:val="center"/>
              <w:rPr>
                <w:b/>
                <w:bCs/>
              </w:rPr>
            </w:pPr>
            <w:r>
              <w:rPr>
                <w:b/>
                <w:bCs/>
                <w:lang w:val="en-US"/>
              </w:rPr>
              <w:t>Panev</w:t>
            </w:r>
            <w:r>
              <w:rPr>
                <w:b/>
                <w:bCs/>
              </w:rPr>
              <w:t>ėžio m.</w:t>
            </w:r>
          </w:p>
        </w:tc>
        <w:tc>
          <w:tcPr>
            <w:tcW w:w="2457" w:type="dxa"/>
            <w:tcBorders>
              <w:top w:val="single" w:sz="1" w:space="0" w:color="000000"/>
              <w:left w:val="single" w:sz="1" w:space="0" w:color="000000"/>
              <w:bottom w:val="single" w:sz="1" w:space="0" w:color="000000"/>
            </w:tcBorders>
            <w:shd w:val="clear" w:color="auto" w:fill="CCCCCC"/>
          </w:tcPr>
          <w:p w14:paraId="5184D941" w14:textId="77777777" w:rsidR="00622716" w:rsidRDefault="00B368D6">
            <w:pPr>
              <w:pStyle w:val="Lentelsturinys"/>
              <w:snapToGrid w:val="0"/>
              <w:jc w:val="center"/>
              <w:rPr>
                <w:b/>
                <w:bCs/>
              </w:rPr>
            </w:pPr>
            <w:r>
              <w:rPr>
                <w:b/>
                <w:bCs/>
              </w:rPr>
              <w:t>2016 m.</w:t>
            </w:r>
          </w:p>
        </w:tc>
        <w:tc>
          <w:tcPr>
            <w:tcW w:w="2976" w:type="dxa"/>
            <w:tcBorders>
              <w:top w:val="single" w:sz="1" w:space="0" w:color="000000"/>
              <w:left w:val="single" w:sz="1" w:space="0" w:color="000000"/>
              <w:bottom w:val="single" w:sz="1" w:space="0" w:color="000000"/>
              <w:right w:val="single" w:sz="1" w:space="0" w:color="000000"/>
            </w:tcBorders>
            <w:shd w:val="clear" w:color="auto" w:fill="CCCCCC"/>
          </w:tcPr>
          <w:p w14:paraId="708F730B" w14:textId="77777777" w:rsidR="00622716" w:rsidRDefault="00B368D6">
            <w:pPr>
              <w:pStyle w:val="Lentelsturinys"/>
              <w:snapToGrid w:val="0"/>
              <w:jc w:val="center"/>
              <w:rPr>
                <w:b/>
                <w:bCs/>
              </w:rPr>
            </w:pPr>
            <w:r>
              <w:rPr>
                <w:b/>
                <w:bCs/>
              </w:rPr>
              <w:t>2017 m.</w:t>
            </w:r>
          </w:p>
        </w:tc>
      </w:tr>
      <w:tr w:rsidR="00622716" w14:paraId="7A602C90" w14:textId="77777777">
        <w:tc>
          <w:tcPr>
            <w:tcW w:w="4248" w:type="dxa"/>
            <w:tcBorders>
              <w:left w:val="single" w:sz="1" w:space="0" w:color="000000"/>
              <w:bottom w:val="single" w:sz="1" w:space="0" w:color="000000"/>
            </w:tcBorders>
            <w:shd w:val="clear" w:color="auto" w:fill="auto"/>
          </w:tcPr>
          <w:p w14:paraId="3042BE7B" w14:textId="77777777" w:rsidR="00622716" w:rsidRDefault="00B368D6">
            <w:pPr>
              <w:pStyle w:val="Lentelsturinys"/>
              <w:snapToGrid w:val="0"/>
              <w:jc w:val="center"/>
            </w:pPr>
            <w:r>
              <w:t>Įmonių skaičius</w:t>
            </w:r>
          </w:p>
        </w:tc>
        <w:tc>
          <w:tcPr>
            <w:tcW w:w="2457" w:type="dxa"/>
            <w:tcBorders>
              <w:left w:val="single" w:sz="1" w:space="0" w:color="000000"/>
              <w:bottom w:val="single" w:sz="1" w:space="0" w:color="000000"/>
            </w:tcBorders>
            <w:shd w:val="clear" w:color="auto" w:fill="auto"/>
          </w:tcPr>
          <w:p w14:paraId="0B924B74" w14:textId="77777777" w:rsidR="00622716" w:rsidRDefault="00B368D6">
            <w:pPr>
              <w:pStyle w:val="Lentelsturinys"/>
              <w:snapToGrid w:val="0"/>
              <w:jc w:val="center"/>
            </w:pPr>
            <w:r>
              <w:t>16</w:t>
            </w:r>
          </w:p>
        </w:tc>
        <w:tc>
          <w:tcPr>
            <w:tcW w:w="2976" w:type="dxa"/>
            <w:tcBorders>
              <w:left w:val="single" w:sz="1" w:space="0" w:color="000000"/>
              <w:bottom w:val="single" w:sz="1" w:space="0" w:color="000000"/>
              <w:right w:val="single" w:sz="1" w:space="0" w:color="000000"/>
            </w:tcBorders>
            <w:shd w:val="clear" w:color="auto" w:fill="auto"/>
          </w:tcPr>
          <w:p w14:paraId="066561A8" w14:textId="77777777" w:rsidR="00622716" w:rsidRDefault="00B368D6">
            <w:pPr>
              <w:pStyle w:val="Lentelsturinys"/>
              <w:snapToGrid w:val="0"/>
              <w:jc w:val="center"/>
            </w:pPr>
            <w:r>
              <w:t>16</w:t>
            </w:r>
          </w:p>
        </w:tc>
      </w:tr>
      <w:tr w:rsidR="00622716" w14:paraId="787B36E3" w14:textId="77777777">
        <w:tc>
          <w:tcPr>
            <w:tcW w:w="4248" w:type="dxa"/>
            <w:tcBorders>
              <w:left w:val="single" w:sz="1" w:space="0" w:color="000000"/>
              <w:bottom w:val="single" w:sz="1" w:space="0" w:color="000000"/>
            </w:tcBorders>
            <w:shd w:val="clear" w:color="auto" w:fill="auto"/>
          </w:tcPr>
          <w:p w14:paraId="569A9BE7" w14:textId="77777777" w:rsidR="00622716" w:rsidRDefault="00B368D6">
            <w:pPr>
              <w:pStyle w:val="Lentelsturinys"/>
              <w:snapToGrid w:val="0"/>
              <w:jc w:val="center"/>
            </w:pPr>
            <w:r>
              <w:lastRenderedPageBreak/>
              <w:t xml:space="preserve">Bendras kiekis </w:t>
            </w:r>
            <w:r w:rsidR="00827A02">
              <w:t>(</w:t>
            </w:r>
            <w:r>
              <w:t>t/metus</w:t>
            </w:r>
            <w:r w:rsidR="00827A02">
              <w:t>)</w:t>
            </w:r>
          </w:p>
        </w:tc>
        <w:tc>
          <w:tcPr>
            <w:tcW w:w="2457" w:type="dxa"/>
            <w:tcBorders>
              <w:left w:val="single" w:sz="1" w:space="0" w:color="000000"/>
              <w:bottom w:val="single" w:sz="1" w:space="0" w:color="000000"/>
            </w:tcBorders>
            <w:shd w:val="clear" w:color="auto" w:fill="auto"/>
          </w:tcPr>
          <w:p w14:paraId="045BD60C" w14:textId="77777777" w:rsidR="00622716" w:rsidRDefault="00B368D6">
            <w:pPr>
              <w:pStyle w:val="Lentelsturinys"/>
              <w:snapToGrid w:val="0"/>
              <w:jc w:val="center"/>
            </w:pPr>
            <w:r>
              <w:t>2049,04</w:t>
            </w:r>
          </w:p>
        </w:tc>
        <w:tc>
          <w:tcPr>
            <w:tcW w:w="2976" w:type="dxa"/>
            <w:tcBorders>
              <w:left w:val="single" w:sz="1" w:space="0" w:color="000000"/>
              <w:bottom w:val="single" w:sz="1" w:space="0" w:color="000000"/>
              <w:right w:val="single" w:sz="1" w:space="0" w:color="000000"/>
            </w:tcBorders>
            <w:shd w:val="clear" w:color="auto" w:fill="auto"/>
          </w:tcPr>
          <w:p w14:paraId="522F37C4" w14:textId="77777777" w:rsidR="00622716" w:rsidRDefault="00B368D6">
            <w:pPr>
              <w:pStyle w:val="Lentelsturinys"/>
              <w:snapToGrid w:val="0"/>
              <w:jc w:val="center"/>
            </w:pPr>
            <w:r>
              <w:t>1</w:t>
            </w:r>
            <w:r w:rsidR="00827A02">
              <w:t xml:space="preserve"> </w:t>
            </w:r>
            <w:r>
              <w:t>800,85</w:t>
            </w:r>
          </w:p>
        </w:tc>
      </w:tr>
      <w:tr w:rsidR="00622716" w14:paraId="199A30B4" w14:textId="77777777">
        <w:tc>
          <w:tcPr>
            <w:tcW w:w="4248" w:type="dxa"/>
            <w:tcBorders>
              <w:left w:val="single" w:sz="1" w:space="0" w:color="000000"/>
              <w:bottom w:val="single" w:sz="1" w:space="0" w:color="000000"/>
            </w:tcBorders>
            <w:shd w:val="clear" w:color="auto" w:fill="auto"/>
          </w:tcPr>
          <w:p w14:paraId="29F596C1" w14:textId="77777777" w:rsidR="00622716" w:rsidRDefault="00B368D6">
            <w:pPr>
              <w:pStyle w:val="Lentelsturinys"/>
              <w:snapToGrid w:val="0"/>
              <w:jc w:val="center"/>
            </w:pPr>
            <w:r>
              <w:t xml:space="preserve">Sieros anhidridas </w:t>
            </w:r>
            <w:r w:rsidR="00827A02">
              <w:t>(</w:t>
            </w:r>
            <w:r>
              <w:t>t/metus</w:t>
            </w:r>
            <w:r w:rsidR="00827A02">
              <w:t>)</w:t>
            </w:r>
          </w:p>
        </w:tc>
        <w:tc>
          <w:tcPr>
            <w:tcW w:w="2457" w:type="dxa"/>
            <w:tcBorders>
              <w:left w:val="single" w:sz="1" w:space="0" w:color="000000"/>
              <w:bottom w:val="single" w:sz="1" w:space="0" w:color="000000"/>
            </w:tcBorders>
            <w:shd w:val="clear" w:color="auto" w:fill="auto"/>
          </w:tcPr>
          <w:p w14:paraId="4DA5405B" w14:textId="77777777" w:rsidR="00622716" w:rsidRDefault="00B368D6">
            <w:pPr>
              <w:pStyle w:val="Lentelsturinys"/>
              <w:snapToGrid w:val="0"/>
              <w:jc w:val="center"/>
            </w:pPr>
            <w:r>
              <w:t>40,4</w:t>
            </w:r>
          </w:p>
        </w:tc>
        <w:tc>
          <w:tcPr>
            <w:tcW w:w="2976" w:type="dxa"/>
            <w:tcBorders>
              <w:left w:val="single" w:sz="1" w:space="0" w:color="000000"/>
              <w:bottom w:val="single" w:sz="1" w:space="0" w:color="000000"/>
              <w:right w:val="single" w:sz="1" w:space="0" w:color="000000"/>
            </w:tcBorders>
            <w:shd w:val="clear" w:color="auto" w:fill="auto"/>
          </w:tcPr>
          <w:p w14:paraId="57A2BF85" w14:textId="77777777" w:rsidR="00622716" w:rsidRDefault="00B368D6">
            <w:pPr>
              <w:pStyle w:val="Lentelsturinys"/>
              <w:snapToGrid w:val="0"/>
              <w:jc w:val="center"/>
            </w:pPr>
            <w:r>
              <w:t>42,48</w:t>
            </w:r>
          </w:p>
        </w:tc>
      </w:tr>
      <w:tr w:rsidR="00622716" w14:paraId="320CE3A9" w14:textId="77777777">
        <w:tc>
          <w:tcPr>
            <w:tcW w:w="4248" w:type="dxa"/>
            <w:tcBorders>
              <w:left w:val="single" w:sz="1" w:space="0" w:color="000000"/>
              <w:bottom w:val="single" w:sz="1" w:space="0" w:color="000000"/>
            </w:tcBorders>
            <w:shd w:val="clear" w:color="auto" w:fill="auto"/>
          </w:tcPr>
          <w:p w14:paraId="4B4B25A2" w14:textId="77777777" w:rsidR="00622716" w:rsidRDefault="00B368D6" w:rsidP="00827A02">
            <w:pPr>
              <w:pStyle w:val="Lentelsturinys"/>
              <w:snapToGrid w:val="0"/>
              <w:jc w:val="center"/>
            </w:pPr>
            <w:r>
              <w:t>Azoto oksidai</w:t>
            </w:r>
            <w:r w:rsidR="00827A02">
              <w:t xml:space="preserve"> (</w:t>
            </w:r>
            <w:r>
              <w:t>t/metus</w:t>
            </w:r>
            <w:r w:rsidR="00827A02">
              <w:t>)</w:t>
            </w:r>
          </w:p>
        </w:tc>
        <w:tc>
          <w:tcPr>
            <w:tcW w:w="2457" w:type="dxa"/>
            <w:tcBorders>
              <w:left w:val="single" w:sz="1" w:space="0" w:color="000000"/>
              <w:bottom w:val="single" w:sz="1" w:space="0" w:color="000000"/>
            </w:tcBorders>
            <w:shd w:val="clear" w:color="auto" w:fill="auto"/>
          </w:tcPr>
          <w:p w14:paraId="1CEF9331" w14:textId="77777777" w:rsidR="00622716" w:rsidRDefault="00B368D6">
            <w:pPr>
              <w:pStyle w:val="Lentelsturinys"/>
              <w:snapToGrid w:val="0"/>
              <w:jc w:val="center"/>
            </w:pPr>
            <w:r>
              <w:t>304,51</w:t>
            </w:r>
          </w:p>
        </w:tc>
        <w:tc>
          <w:tcPr>
            <w:tcW w:w="2976" w:type="dxa"/>
            <w:tcBorders>
              <w:left w:val="single" w:sz="1" w:space="0" w:color="000000"/>
              <w:bottom w:val="single" w:sz="1" w:space="0" w:color="000000"/>
              <w:right w:val="single" w:sz="1" w:space="0" w:color="000000"/>
            </w:tcBorders>
            <w:shd w:val="clear" w:color="auto" w:fill="auto"/>
          </w:tcPr>
          <w:p w14:paraId="2DEE8263" w14:textId="77777777" w:rsidR="00622716" w:rsidRDefault="00B368D6">
            <w:pPr>
              <w:pStyle w:val="Lentelsturinys"/>
              <w:snapToGrid w:val="0"/>
              <w:jc w:val="center"/>
            </w:pPr>
            <w:r>
              <w:t>280,76</w:t>
            </w:r>
          </w:p>
        </w:tc>
      </w:tr>
      <w:tr w:rsidR="00622716" w14:paraId="002C15A0" w14:textId="77777777">
        <w:tc>
          <w:tcPr>
            <w:tcW w:w="4248" w:type="dxa"/>
            <w:tcBorders>
              <w:left w:val="single" w:sz="1" w:space="0" w:color="000000"/>
              <w:bottom w:val="single" w:sz="1" w:space="0" w:color="000000"/>
            </w:tcBorders>
            <w:shd w:val="clear" w:color="auto" w:fill="auto"/>
          </w:tcPr>
          <w:p w14:paraId="3386A01D" w14:textId="77777777" w:rsidR="00622716" w:rsidRDefault="00B368D6">
            <w:pPr>
              <w:pStyle w:val="Lentelsturinys"/>
              <w:snapToGrid w:val="0"/>
              <w:jc w:val="center"/>
            </w:pPr>
            <w:r>
              <w:t xml:space="preserve">Anglies monoksidas </w:t>
            </w:r>
            <w:r w:rsidR="00827A02">
              <w:t>(</w:t>
            </w:r>
            <w:r>
              <w:t>t/metus</w:t>
            </w:r>
            <w:r w:rsidR="00827A02">
              <w:t>)</w:t>
            </w:r>
          </w:p>
        </w:tc>
        <w:tc>
          <w:tcPr>
            <w:tcW w:w="2457" w:type="dxa"/>
            <w:tcBorders>
              <w:left w:val="single" w:sz="1" w:space="0" w:color="000000"/>
              <w:bottom w:val="single" w:sz="1" w:space="0" w:color="000000"/>
            </w:tcBorders>
            <w:shd w:val="clear" w:color="auto" w:fill="auto"/>
          </w:tcPr>
          <w:p w14:paraId="4EB94A95" w14:textId="77777777" w:rsidR="00622716" w:rsidRDefault="00B368D6">
            <w:pPr>
              <w:pStyle w:val="Lentelsturinys"/>
              <w:snapToGrid w:val="0"/>
              <w:jc w:val="center"/>
            </w:pPr>
            <w:r>
              <w:t>1</w:t>
            </w:r>
            <w:r w:rsidR="00827A02">
              <w:t xml:space="preserve"> </w:t>
            </w:r>
            <w:r>
              <w:t>242,45</w:t>
            </w:r>
          </w:p>
        </w:tc>
        <w:tc>
          <w:tcPr>
            <w:tcW w:w="2976" w:type="dxa"/>
            <w:tcBorders>
              <w:left w:val="single" w:sz="1" w:space="0" w:color="000000"/>
              <w:bottom w:val="single" w:sz="1" w:space="0" w:color="000000"/>
              <w:right w:val="single" w:sz="1" w:space="0" w:color="000000"/>
            </w:tcBorders>
            <w:shd w:val="clear" w:color="auto" w:fill="auto"/>
          </w:tcPr>
          <w:p w14:paraId="356F0BFF" w14:textId="77777777" w:rsidR="00622716" w:rsidRDefault="00B368D6">
            <w:pPr>
              <w:pStyle w:val="Lentelsturinys"/>
              <w:snapToGrid w:val="0"/>
              <w:jc w:val="center"/>
            </w:pPr>
            <w:r>
              <w:t>1</w:t>
            </w:r>
            <w:r w:rsidR="00827A02">
              <w:t xml:space="preserve"> </w:t>
            </w:r>
            <w:r>
              <w:t>206,8</w:t>
            </w:r>
          </w:p>
        </w:tc>
      </w:tr>
      <w:tr w:rsidR="00622716" w14:paraId="3C73EABA" w14:textId="77777777">
        <w:tc>
          <w:tcPr>
            <w:tcW w:w="4248" w:type="dxa"/>
            <w:tcBorders>
              <w:left w:val="single" w:sz="1" w:space="0" w:color="000000"/>
              <w:bottom w:val="single" w:sz="1" w:space="0" w:color="000000"/>
            </w:tcBorders>
            <w:shd w:val="clear" w:color="auto" w:fill="auto"/>
          </w:tcPr>
          <w:p w14:paraId="36464263" w14:textId="77777777" w:rsidR="00622716" w:rsidRDefault="00B368D6">
            <w:pPr>
              <w:pStyle w:val="Lentelsturinys"/>
              <w:snapToGrid w:val="0"/>
              <w:jc w:val="center"/>
            </w:pPr>
            <w:r>
              <w:t xml:space="preserve">LOJ </w:t>
            </w:r>
            <w:r w:rsidR="00827A02">
              <w:t>(</w:t>
            </w:r>
            <w:r>
              <w:t>t/metus</w:t>
            </w:r>
            <w:r w:rsidR="00827A02">
              <w:t>)</w:t>
            </w:r>
          </w:p>
        </w:tc>
        <w:tc>
          <w:tcPr>
            <w:tcW w:w="2457" w:type="dxa"/>
            <w:tcBorders>
              <w:left w:val="single" w:sz="1" w:space="0" w:color="000000"/>
              <w:bottom w:val="single" w:sz="1" w:space="0" w:color="000000"/>
            </w:tcBorders>
            <w:shd w:val="clear" w:color="auto" w:fill="auto"/>
          </w:tcPr>
          <w:p w14:paraId="406DB0B3" w14:textId="77777777" w:rsidR="00622716" w:rsidRDefault="00B368D6">
            <w:pPr>
              <w:pStyle w:val="Lentelsturinys"/>
              <w:snapToGrid w:val="0"/>
              <w:jc w:val="center"/>
            </w:pPr>
            <w:r>
              <w:t>244,47</w:t>
            </w:r>
          </w:p>
        </w:tc>
        <w:tc>
          <w:tcPr>
            <w:tcW w:w="2976" w:type="dxa"/>
            <w:tcBorders>
              <w:left w:val="single" w:sz="1" w:space="0" w:color="000000"/>
              <w:bottom w:val="single" w:sz="1" w:space="0" w:color="000000"/>
              <w:right w:val="single" w:sz="1" w:space="0" w:color="000000"/>
            </w:tcBorders>
            <w:shd w:val="clear" w:color="auto" w:fill="auto"/>
          </w:tcPr>
          <w:p w14:paraId="4B2097FF" w14:textId="77777777" w:rsidR="00622716" w:rsidRDefault="00B368D6">
            <w:pPr>
              <w:pStyle w:val="Lentelsturinys"/>
              <w:snapToGrid w:val="0"/>
              <w:jc w:val="center"/>
            </w:pPr>
            <w:r>
              <w:t>57,84</w:t>
            </w:r>
          </w:p>
        </w:tc>
      </w:tr>
      <w:tr w:rsidR="00622716" w14:paraId="78AD399B" w14:textId="77777777">
        <w:tc>
          <w:tcPr>
            <w:tcW w:w="4248" w:type="dxa"/>
            <w:tcBorders>
              <w:left w:val="single" w:sz="1" w:space="0" w:color="000000"/>
              <w:bottom w:val="single" w:sz="1" w:space="0" w:color="000000"/>
            </w:tcBorders>
            <w:shd w:val="clear" w:color="auto" w:fill="auto"/>
          </w:tcPr>
          <w:p w14:paraId="4600BA49" w14:textId="77777777" w:rsidR="00622716" w:rsidRDefault="00B368D6">
            <w:pPr>
              <w:pStyle w:val="Lentelsturinys"/>
              <w:snapToGrid w:val="0"/>
              <w:jc w:val="center"/>
            </w:pPr>
            <w:r>
              <w:t xml:space="preserve">Benzolas </w:t>
            </w:r>
            <w:r w:rsidR="00827A02">
              <w:t>(</w:t>
            </w:r>
            <w:r>
              <w:t>t/metus</w:t>
            </w:r>
            <w:r w:rsidR="00827A02">
              <w:t>)</w:t>
            </w:r>
          </w:p>
        </w:tc>
        <w:tc>
          <w:tcPr>
            <w:tcW w:w="2457" w:type="dxa"/>
            <w:tcBorders>
              <w:left w:val="single" w:sz="1" w:space="0" w:color="000000"/>
              <w:bottom w:val="single" w:sz="1" w:space="0" w:color="000000"/>
            </w:tcBorders>
            <w:shd w:val="clear" w:color="auto" w:fill="auto"/>
          </w:tcPr>
          <w:p w14:paraId="24F75EC2" w14:textId="77777777" w:rsidR="00622716" w:rsidRDefault="00B368D6">
            <w:pPr>
              <w:pStyle w:val="Lentelsturinys"/>
              <w:snapToGrid w:val="0"/>
              <w:jc w:val="center"/>
            </w:pPr>
            <w:r>
              <w:t>0,06</w:t>
            </w:r>
          </w:p>
        </w:tc>
        <w:tc>
          <w:tcPr>
            <w:tcW w:w="2976" w:type="dxa"/>
            <w:tcBorders>
              <w:left w:val="single" w:sz="1" w:space="0" w:color="000000"/>
              <w:bottom w:val="single" w:sz="1" w:space="0" w:color="000000"/>
              <w:right w:val="single" w:sz="1" w:space="0" w:color="000000"/>
            </w:tcBorders>
            <w:shd w:val="clear" w:color="auto" w:fill="auto"/>
          </w:tcPr>
          <w:p w14:paraId="40FB02F5" w14:textId="77777777" w:rsidR="00622716" w:rsidRDefault="00B368D6">
            <w:pPr>
              <w:pStyle w:val="Lentelsturinys"/>
              <w:snapToGrid w:val="0"/>
              <w:jc w:val="center"/>
            </w:pPr>
            <w:r>
              <w:t>0,06</w:t>
            </w:r>
          </w:p>
        </w:tc>
      </w:tr>
      <w:tr w:rsidR="00622716" w14:paraId="7169D22C" w14:textId="77777777">
        <w:tc>
          <w:tcPr>
            <w:tcW w:w="4248" w:type="dxa"/>
            <w:tcBorders>
              <w:left w:val="single" w:sz="1" w:space="0" w:color="000000"/>
              <w:bottom w:val="single" w:sz="1" w:space="0" w:color="000000"/>
            </w:tcBorders>
            <w:shd w:val="clear" w:color="auto" w:fill="auto"/>
          </w:tcPr>
          <w:p w14:paraId="2887EFE3" w14:textId="77777777" w:rsidR="00622716" w:rsidRDefault="00B368D6">
            <w:pPr>
              <w:pStyle w:val="Lentelsturinys"/>
              <w:snapToGrid w:val="0"/>
              <w:jc w:val="center"/>
            </w:pPr>
            <w:r>
              <w:t xml:space="preserve">Ksilolas </w:t>
            </w:r>
            <w:r w:rsidR="00827A02">
              <w:t>(</w:t>
            </w:r>
            <w:r>
              <w:t>t/metus</w:t>
            </w:r>
            <w:r w:rsidR="00827A02">
              <w:t>)</w:t>
            </w:r>
          </w:p>
        </w:tc>
        <w:tc>
          <w:tcPr>
            <w:tcW w:w="2457" w:type="dxa"/>
            <w:tcBorders>
              <w:left w:val="single" w:sz="1" w:space="0" w:color="000000"/>
              <w:bottom w:val="single" w:sz="1" w:space="0" w:color="000000"/>
            </w:tcBorders>
            <w:shd w:val="clear" w:color="auto" w:fill="auto"/>
          </w:tcPr>
          <w:p w14:paraId="020AA59F" w14:textId="77777777" w:rsidR="00622716" w:rsidRDefault="00B368D6">
            <w:pPr>
              <w:pStyle w:val="Lentelsturinys"/>
              <w:snapToGrid w:val="0"/>
              <w:jc w:val="center"/>
            </w:pPr>
            <w:r>
              <w:t>0,71</w:t>
            </w:r>
          </w:p>
        </w:tc>
        <w:tc>
          <w:tcPr>
            <w:tcW w:w="2976" w:type="dxa"/>
            <w:tcBorders>
              <w:left w:val="single" w:sz="1" w:space="0" w:color="000000"/>
              <w:bottom w:val="single" w:sz="1" w:space="0" w:color="000000"/>
              <w:right w:val="single" w:sz="1" w:space="0" w:color="000000"/>
            </w:tcBorders>
            <w:shd w:val="clear" w:color="auto" w:fill="auto"/>
          </w:tcPr>
          <w:p w14:paraId="6D80632E" w14:textId="77777777" w:rsidR="00622716" w:rsidRDefault="00B368D6">
            <w:pPr>
              <w:pStyle w:val="Lentelsturinys"/>
              <w:snapToGrid w:val="0"/>
              <w:jc w:val="center"/>
            </w:pPr>
            <w:r>
              <w:t>0,43</w:t>
            </w:r>
          </w:p>
        </w:tc>
      </w:tr>
      <w:tr w:rsidR="00622716" w14:paraId="369938E9" w14:textId="77777777">
        <w:tc>
          <w:tcPr>
            <w:tcW w:w="4248" w:type="dxa"/>
            <w:tcBorders>
              <w:left w:val="single" w:sz="1" w:space="0" w:color="000000"/>
              <w:bottom w:val="single" w:sz="1" w:space="0" w:color="000000"/>
            </w:tcBorders>
            <w:shd w:val="clear" w:color="auto" w:fill="auto"/>
          </w:tcPr>
          <w:p w14:paraId="03B0D980" w14:textId="77777777" w:rsidR="00622716" w:rsidRDefault="00B368D6">
            <w:pPr>
              <w:pStyle w:val="Lentelsturinys"/>
              <w:snapToGrid w:val="0"/>
              <w:jc w:val="center"/>
            </w:pPr>
            <w:r>
              <w:t xml:space="preserve">Toluolas </w:t>
            </w:r>
            <w:r w:rsidR="00827A02">
              <w:t>(</w:t>
            </w:r>
            <w:r>
              <w:t>t/metus</w:t>
            </w:r>
            <w:r w:rsidR="00827A02">
              <w:t>)</w:t>
            </w:r>
          </w:p>
        </w:tc>
        <w:tc>
          <w:tcPr>
            <w:tcW w:w="2457" w:type="dxa"/>
            <w:tcBorders>
              <w:left w:val="single" w:sz="1" w:space="0" w:color="000000"/>
              <w:bottom w:val="single" w:sz="1" w:space="0" w:color="000000"/>
            </w:tcBorders>
            <w:shd w:val="clear" w:color="auto" w:fill="auto"/>
          </w:tcPr>
          <w:p w14:paraId="3294AC30" w14:textId="77777777" w:rsidR="00622716" w:rsidRDefault="00B368D6">
            <w:pPr>
              <w:pStyle w:val="Lentelsturinys"/>
              <w:snapToGrid w:val="0"/>
              <w:jc w:val="center"/>
            </w:pPr>
            <w:r>
              <w:t>0,87</w:t>
            </w:r>
          </w:p>
        </w:tc>
        <w:tc>
          <w:tcPr>
            <w:tcW w:w="2976" w:type="dxa"/>
            <w:tcBorders>
              <w:left w:val="single" w:sz="1" w:space="0" w:color="000000"/>
              <w:bottom w:val="single" w:sz="1" w:space="0" w:color="000000"/>
              <w:right w:val="single" w:sz="1" w:space="0" w:color="000000"/>
            </w:tcBorders>
            <w:shd w:val="clear" w:color="auto" w:fill="auto"/>
          </w:tcPr>
          <w:p w14:paraId="0C9E791E" w14:textId="77777777" w:rsidR="00622716" w:rsidRDefault="00B368D6">
            <w:pPr>
              <w:pStyle w:val="Lentelsturinys"/>
              <w:snapToGrid w:val="0"/>
              <w:jc w:val="center"/>
            </w:pPr>
            <w:r>
              <w:t>0,63</w:t>
            </w:r>
          </w:p>
        </w:tc>
      </w:tr>
      <w:tr w:rsidR="00622716" w14:paraId="7D39F06A" w14:textId="77777777">
        <w:tc>
          <w:tcPr>
            <w:tcW w:w="4248" w:type="dxa"/>
            <w:tcBorders>
              <w:left w:val="single" w:sz="1" w:space="0" w:color="000000"/>
              <w:bottom w:val="single" w:sz="1" w:space="0" w:color="000000"/>
            </w:tcBorders>
            <w:shd w:val="clear" w:color="auto" w:fill="auto"/>
          </w:tcPr>
          <w:p w14:paraId="2F290149" w14:textId="77777777" w:rsidR="00622716" w:rsidRDefault="00B368D6">
            <w:pPr>
              <w:pStyle w:val="Lentelsturinys"/>
              <w:snapToGrid w:val="0"/>
              <w:jc w:val="center"/>
            </w:pPr>
            <w:r>
              <w:t xml:space="preserve">Acetonas </w:t>
            </w:r>
            <w:r w:rsidR="00827A02">
              <w:t>(</w:t>
            </w:r>
            <w:r>
              <w:t>t/metus</w:t>
            </w:r>
            <w:r w:rsidR="00827A02">
              <w:t>)</w:t>
            </w:r>
          </w:p>
        </w:tc>
        <w:tc>
          <w:tcPr>
            <w:tcW w:w="2457" w:type="dxa"/>
            <w:tcBorders>
              <w:left w:val="single" w:sz="1" w:space="0" w:color="000000"/>
              <w:bottom w:val="single" w:sz="1" w:space="0" w:color="000000"/>
            </w:tcBorders>
            <w:shd w:val="clear" w:color="auto" w:fill="auto"/>
          </w:tcPr>
          <w:p w14:paraId="532321AA" w14:textId="77777777" w:rsidR="00622716" w:rsidRDefault="00B368D6">
            <w:pPr>
              <w:pStyle w:val="Lentelsturinys"/>
              <w:snapToGrid w:val="0"/>
              <w:jc w:val="center"/>
            </w:pPr>
            <w:r>
              <w:t>1,14</w:t>
            </w:r>
          </w:p>
        </w:tc>
        <w:tc>
          <w:tcPr>
            <w:tcW w:w="2976" w:type="dxa"/>
            <w:tcBorders>
              <w:left w:val="single" w:sz="1" w:space="0" w:color="000000"/>
              <w:bottom w:val="single" w:sz="1" w:space="0" w:color="000000"/>
              <w:right w:val="single" w:sz="1" w:space="0" w:color="000000"/>
            </w:tcBorders>
            <w:shd w:val="clear" w:color="auto" w:fill="auto"/>
          </w:tcPr>
          <w:p w14:paraId="05CF4FED" w14:textId="77777777" w:rsidR="00622716" w:rsidRDefault="00B368D6">
            <w:pPr>
              <w:pStyle w:val="Lentelsturinys"/>
              <w:snapToGrid w:val="0"/>
              <w:jc w:val="center"/>
            </w:pPr>
            <w:r>
              <w:t>0,78</w:t>
            </w:r>
          </w:p>
        </w:tc>
      </w:tr>
      <w:tr w:rsidR="00622716" w14:paraId="12DF947F" w14:textId="77777777">
        <w:tc>
          <w:tcPr>
            <w:tcW w:w="4248" w:type="dxa"/>
            <w:tcBorders>
              <w:left w:val="single" w:sz="1" w:space="0" w:color="000000"/>
              <w:bottom w:val="single" w:sz="1" w:space="0" w:color="000000"/>
            </w:tcBorders>
            <w:shd w:val="clear" w:color="auto" w:fill="auto"/>
          </w:tcPr>
          <w:p w14:paraId="32C910FD" w14:textId="77777777" w:rsidR="00622716" w:rsidRDefault="00827A02" w:rsidP="00827A02">
            <w:pPr>
              <w:pStyle w:val="Lentelsturinys"/>
              <w:snapToGrid w:val="0"/>
              <w:jc w:val="center"/>
            </w:pPr>
            <w:r>
              <w:t>Iš v</w:t>
            </w:r>
            <w:r w:rsidR="00B368D6">
              <w:t>iso kietų</w:t>
            </w:r>
            <w:r>
              <w:t>jų</w:t>
            </w:r>
            <w:r w:rsidR="00B368D6">
              <w:t xml:space="preserve"> </w:t>
            </w:r>
            <w:r>
              <w:t>(</w:t>
            </w:r>
            <w:r w:rsidR="00B368D6">
              <w:t>t/metus</w:t>
            </w:r>
            <w:r>
              <w:t>)</w:t>
            </w:r>
          </w:p>
        </w:tc>
        <w:tc>
          <w:tcPr>
            <w:tcW w:w="2457" w:type="dxa"/>
            <w:tcBorders>
              <w:left w:val="single" w:sz="1" w:space="0" w:color="000000"/>
              <w:bottom w:val="single" w:sz="1" w:space="0" w:color="000000"/>
            </w:tcBorders>
            <w:shd w:val="clear" w:color="auto" w:fill="auto"/>
          </w:tcPr>
          <w:p w14:paraId="669D84C3" w14:textId="77777777" w:rsidR="00622716" w:rsidRDefault="00B368D6">
            <w:pPr>
              <w:pStyle w:val="Lentelsturinys"/>
              <w:snapToGrid w:val="0"/>
              <w:jc w:val="center"/>
            </w:pPr>
            <w:r>
              <w:t>204,34</w:t>
            </w:r>
          </w:p>
        </w:tc>
        <w:tc>
          <w:tcPr>
            <w:tcW w:w="2976" w:type="dxa"/>
            <w:tcBorders>
              <w:left w:val="single" w:sz="1" w:space="0" w:color="000000"/>
              <w:bottom w:val="single" w:sz="1" w:space="0" w:color="000000"/>
              <w:right w:val="single" w:sz="1" w:space="0" w:color="000000"/>
            </w:tcBorders>
            <w:shd w:val="clear" w:color="auto" w:fill="auto"/>
          </w:tcPr>
          <w:p w14:paraId="43FB1849" w14:textId="77777777" w:rsidR="00622716" w:rsidRDefault="00B368D6">
            <w:pPr>
              <w:pStyle w:val="Lentelsturinys"/>
              <w:snapToGrid w:val="0"/>
              <w:jc w:val="center"/>
            </w:pPr>
            <w:r>
              <w:t>206,74</w:t>
            </w:r>
          </w:p>
        </w:tc>
      </w:tr>
      <w:tr w:rsidR="00622716" w14:paraId="53CC5741" w14:textId="77777777">
        <w:tc>
          <w:tcPr>
            <w:tcW w:w="4248" w:type="dxa"/>
            <w:tcBorders>
              <w:left w:val="single" w:sz="1" w:space="0" w:color="000000"/>
              <w:bottom w:val="single" w:sz="1" w:space="0" w:color="000000"/>
            </w:tcBorders>
            <w:shd w:val="clear" w:color="auto" w:fill="auto"/>
          </w:tcPr>
          <w:p w14:paraId="265075CC" w14:textId="77777777" w:rsidR="00622716" w:rsidRDefault="00B368D6">
            <w:pPr>
              <w:pStyle w:val="Lentelsturinys"/>
              <w:snapToGrid w:val="0"/>
              <w:jc w:val="center"/>
              <w:rPr>
                <w:lang w:val="en-US"/>
              </w:rPr>
            </w:pPr>
            <w:r>
              <w:t xml:space="preserve">Sieros dioksidas </w:t>
            </w:r>
            <w:r w:rsidR="00827A02">
              <w:t>(</w:t>
            </w:r>
            <w:r>
              <w:rPr>
                <w:lang w:val="en-US"/>
              </w:rPr>
              <w:t>%</w:t>
            </w:r>
            <w:r w:rsidR="00827A02">
              <w:rPr>
                <w:lang w:val="en-US"/>
              </w:rPr>
              <w:t>)</w:t>
            </w:r>
          </w:p>
        </w:tc>
        <w:tc>
          <w:tcPr>
            <w:tcW w:w="2457" w:type="dxa"/>
            <w:tcBorders>
              <w:left w:val="single" w:sz="1" w:space="0" w:color="000000"/>
              <w:bottom w:val="single" w:sz="1" w:space="0" w:color="000000"/>
            </w:tcBorders>
            <w:shd w:val="clear" w:color="auto" w:fill="auto"/>
          </w:tcPr>
          <w:p w14:paraId="77C3ECA5" w14:textId="77777777" w:rsidR="00622716" w:rsidRDefault="00B368D6">
            <w:pPr>
              <w:pStyle w:val="Lentelsturinys"/>
              <w:snapToGrid w:val="0"/>
              <w:jc w:val="center"/>
            </w:pPr>
            <w:r>
              <w:t>1,97</w:t>
            </w:r>
          </w:p>
        </w:tc>
        <w:tc>
          <w:tcPr>
            <w:tcW w:w="2976" w:type="dxa"/>
            <w:tcBorders>
              <w:left w:val="single" w:sz="1" w:space="0" w:color="000000"/>
              <w:bottom w:val="single" w:sz="1" w:space="0" w:color="000000"/>
              <w:right w:val="single" w:sz="1" w:space="0" w:color="000000"/>
            </w:tcBorders>
            <w:shd w:val="clear" w:color="auto" w:fill="auto"/>
          </w:tcPr>
          <w:p w14:paraId="325A7878" w14:textId="77777777" w:rsidR="00622716" w:rsidRDefault="00B368D6">
            <w:pPr>
              <w:pStyle w:val="Lentelsturinys"/>
              <w:snapToGrid w:val="0"/>
              <w:jc w:val="center"/>
            </w:pPr>
            <w:r>
              <w:t>2,36</w:t>
            </w:r>
          </w:p>
        </w:tc>
      </w:tr>
      <w:tr w:rsidR="00622716" w14:paraId="6DA84A18" w14:textId="77777777">
        <w:tc>
          <w:tcPr>
            <w:tcW w:w="4248" w:type="dxa"/>
            <w:tcBorders>
              <w:left w:val="single" w:sz="1" w:space="0" w:color="000000"/>
              <w:bottom w:val="single" w:sz="1" w:space="0" w:color="000000"/>
            </w:tcBorders>
            <w:shd w:val="clear" w:color="auto" w:fill="auto"/>
          </w:tcPr>
          <w:p w14:paraId="613C3346" w14:textId="77777777" w:rsidR="00622716" w:rsidRDefault="00B368D6">
            <w:pPr>
              <w:pStyle w:val="Lentelsturinys"/>
              <w:snapToGrid w:val="0"/>
              <w:jc w:val="center"/>
              <w:rPr>
                <w:lang w:val="en-US"/>
              </w:rPr>
            </w:pPr>
            <w:r>
              <w:t>Azoto oksidai</w:t>
            </w:r>
            <w:r>
              <w:rPr>
                <w:lang w:val="en-US"/>
              </w:rPr>
              <w:t>%</w:t>
            </w:r>
          </w:p>
        </w:tc>
        <w:tc>
          <w:tcPr>
            <w:tcW w:w="2457" w:type="dxa"/>
            <w:tcBorders>
              <w:left w:val="single" w:sz="1" w:space="0" w:color="000000"/>
              <w:bottom w:val="single" w:sz="1" w:space="0" w:color="000000"/>
            </w:tcBorders>
            <w:shd w:val="clear" w:color="auto" w:fill="auto"/>
          </w:tcPr>
          <w:p w14:paraId="5D87FC63" w14:textId="77777777" w:rsidR="00622716" w:rsidRDefault="00B368D6">
            <w:pPr>
              <w:pStyle w:val="Lentelsturinys"/>
              <w:snapToGrid w:val="0"/>
              <w:jc w:val="center"/>
            </w:pPr>
            <w:r>
              <w:t>14,86</w:t>
            </w:r>
          </w:p>
        </w:tc>
        <w:tc>
          <w:tcPr>
            <w:tcW w:w="2976" w:type="dxa"/>
            <w:tcBorders>
              <w:left w:val="single" w:sz="1" w:space="0" w:color="000000"/>
              <w:bottom w:val="single" w:sz="1" w:space="0" w:color="000000"/>
              <w:right w:val="single" w:sz="1" w:space="0" w:color="000000"/>
            </w:tcBorders>
            <w:shd w:val="clear" w:color="auto" w:fill="auto"/>
          </w:tcPr>
          <w:p w14:paraId="44EA5AC0" w14:textId="77777777" w:rsidR="00622716" w:rsidRDefault="00B368D6">
            <w:pPr>
              <w:pStyle w:val="Lentelsturinys"/>
              <w:snapToGrid w:val="0"/>
              <w:jc w:val="center"/>
            </w:pPr>
            <w:r>
              <w:t>15,59</w:t>
            </w:r>
          </w:p>
        </w:tc>
      </w:tr>
      <w:tr w:rsidR="00622716" w14:paraId="4BAE3ECD" w14:textId="77777777">
        <w:tc>
          <w:tcPr>
            <w:tcW w:w="4248" w:type="dxa"/>
            <w:tcBorders>
              <w:left w:val="single" w:sz="1" w:space="0" w:color="000000"/>
              <w:bottom w:val="single" w:sz="1" w:space="0" w:color="000000"/>
            </w:tcBorders>
            <w:shd w:val="clear" w:color="auto" w:fill="auto"/>
          </w:tcPr>
          <w:p w14:paraId="6C2F6C75" w14:textId="77777777" w:rsidR="00622716" w:rsidRDefault="00B368D6">
            <w:pPr>
              <w:pStyle w:val="Lentelsturinys"/>
              <w:snapToGrid w:val="0"/>
              <w:jc w:val="center"/>
              <w:rPr>
                <w:lang w:val="en-US"/>
              </w:rPr>
            </w:pPr>
            <w:r>
              <w:t>Anglies monoksidai</w:t>
            </w:r>
            <w:r>
              <w:rPr>
                <w:lang w:val="en-US"/>
              </w:rPr>
              <w:t>%</w:t>
            </w:r>
          </w:p>
        </w:tc>
        <w:tc>
          <w:tcPr>
            <w:tcW w:w="2457" w:type="dxa"/>
            <w:tcBorders>
              <w:left w:val="single" w:sz="1" w:space="0" w:color="000000"/>
              <w:bottom w:val="single" w:sz="1" w:space="0" w:color="000000"/>
            </w:tcBorders>
            <w:shd w:val="clear" w:color="auto" w:fill="auto"/>
          </w:tcPr>
          <w:p w14:paraId="7260BA83" w14:textId="77777777" w:rsidR="00622716" w:rsidRDefault="00B368D6">
            <w:pPr>
              <w:pStyle w:val="Lentelsturinys"/>
              <w:snapToGrid w:val="0"/>
              <w:jc w:val="center"/>
            </w:pPr>
            <w:r>
              <w:t>60,64</w:t>
            </w:r>
          </w:p>
        </w:tc>
        <w:tc>
          <w:tcPr>
            <w:tcW w:w="2976" w:type="dxa"/>
            <w:tcBorders>
              <w:left w:val="single" w:sz="1" w:space="0" w:color="000000"/>
              <w:bottom w:val="single" w:sz="1" w:space="0" w:color="000000"/>
              <w:right w:val="single" w:sz="1" w:space="0" w:color="000000"/>
            </w:tcBorders>
            <w:shd w:val="clear" w:color="auto" w:fill="auto"/>
          </w:tcPr>
          <w:p w14:paraId="03E03718" w14:textId="77777777" w:rsidR="00622716" w:rsidRDefault="00B368D6">
            <w:pPr>
              <w:pStyle w:val="Lentelsturinys"/>
              <w:snapToGrid w:val="0"/>
              <w:jc w:val="center"/>
            </w:pPr>
            <w:r>
              <w:t>67,01</w:t>
            </w:r>
          </w:p>
        </w:tc>
      </w:tr>
      <w:tr w:rsidR="00622716" w14:paraId="51263310" w14:textId="77777777">
        <w:tc>
          <w:tcPr>
            <w:tcW w:w="4248" w:type="dxa"/>
            <w:tcBorders>
              <w:left w:val="single" w:sz="1" w:space="0" w:color="000000"/>
              <w:bottom w:val="single" w:sz="1" w:space="0" w:color="000000"/>
            </w:tcBorders>
            <w:shd w:val="clear" w:color="auto" w:fill="auto"/>
          </w:tcPr>
          <w:p w14:paraId="76AC2951" w14:textId="77777777" w:rsidR="00622716" w:rsidRDefault="00B368D6">
            <w:pPr>
              <w:pStyle w:val="Lentelsturinys"/>
              <w:snapToGrid w:val="0"/>
              <w:jc w:val="center"/>
              <w:rPr>
                <w:lang w:val="en-US"/>
              </w:rPr>
            </w:pPr>
            <w:r>
              <w:t xml:space="preserve">Viso LOJ </w:t>
            </w:r>
            <w:r>
              <w:rPr>
                <w:lang w:val="en-US"/>
              </w:rPr>
              <w:t>%</w:t>
            </w:r>
          </w:p>
        </w:tc>
        <w:tc>
          <w:tcPr>
            <w:tcW w:w="2457" w:type="dxa"/>
            <w:tcBorders>
              <w:left w:val="single" w:sz="1" w:space="0" w:color="000000"/>
              <w:bottom w:val="single" w:sz="1" w:space="0" w:color="000000"/>
            </w:tcBorders>
            <w:shd w:val="clear" w:color="auto" w:fill="auto"/>
          </w:tcPr>
          <w:p w14:paraId="45BA0961" w14:textId="77777777" w:rsidR="00622716" w:rsidRDefault="00B368D6">
            <w:pPr>
              <w:pStyle w:val="Lentelsturinys"/>
              <w:snapToGrid w:val="0"/>
              <w:jc w:val="center"/>
            </w:pPr>
            <w:r>
              <w:t>11,32</w:t>
            </w:r>
          </w:p>
        </w:tc>
        <w:tc>
          <w:tcPr>
            <w:tcW w:w="2976" w:type="dxa"/>
            <w:tcBorders>
              <w:left w:val="single" w:sz="1" w:space="0" w:color="000000"/>
              <w:bottom w:val="single" w:sz="1" w:space="0" w:color="000000"/>
              <w:right w:val="single" w:sz="1" w:space="0" w:color="000000"/>
            </w:tcBorders>
            <w:shd w:val="clear" w:color="auto" w:fill="auto"/>
          </w:tcPr>
          <w:p w14:paraId="0D0698F2" w14:textId="77777777" w:rsidR="00622716" w:rsidRDefault="00B368D6">
            <w:pPr>
              <w:pStyle w:val="Lentelsturinys"/>
              <w:snapToGrid w:val="0"/>
              <w:jc w:val="center"/>
            </w:pPr>
            <w:r>
              <w:t>3,21</w:t>
            </w:r>
          </w:p>
        </w:tc>
      </w:tr>
      <w:tr w:rsidR="00622716" w14:paraId="00DB746C" w14:textId="77777777">
        <w:tc>
          <w:tcPr>
            <w:tcW w:w="4248" w:type="dxa"/>
            <w:tcBorders>
              <w:left w:val="single" w:sz="1" w:space="0" w:color="000000"/>
              <w:bottom w:val="single" w:sz="1" w:space="0" w:color="000000"/>
            </w:tcBorders>
            <w:shd w:val="clear" w:color="auto" w:fill="auto"/>
          </w:tcPr>
          <w:p w14:paraId="4181BAAA" w14:textId="77777777" w:rsidR="00622716" w:rsidRDefault="00B368D6">
            <w:pPr>
              <w:pStyle w:val="Lentelsturinys"/>
              <w:snapToGrid w:val="0"/>
              <w:jc w:val="center"/>
              <w:rPr>
                <w:lang w:val="en-US"/>
              </w:rPr>
            </w:pPr>
            <w:r>
              <w:t>Benzolas</w:t>
            </w:r>
            <w:r>
              <w:rPr>
                <w:lang w:val="en-US"/>
              </w:rPr>
              <w:t>%</w:t>
            </w:r>
          </w:p>
        </w:tc>
        <w:tc>
          <w:tcPr>
            <w:tcW w:w="2457" w:type="dxa"/>
            <w:tcBorders>
              <w:left w:val="single" w:sz="1" w:space="0" w:color="000000"/>
              <w:bottom w:val="single" w:sz="1" w:space="0" w:color="000000"/>
            </w:tcBorders>
            <w:shd w:val="clear" w:color="auto" w:fill="auto"/>
          </w:tcPr>
          <w:p w14:paraId="28E2DB09" w14:textId="77777777" w:rsidR="00622716" w:rsidRDefault="00B368D6">
            <w:pPr>
              <w:pStyle w:val="Lentelsturinys"/>
              <w:snapToGrid w:val="0"/>
              <w:jc w:val="center"/>
            </w:pPr>
            <w:r>
              <w:t>0</w:t>
            </w:r>
          </w:p>
        </w:tc>
        <w:tc>
          <w:tcPr>
            <w:tcW w:w="2976" w:type="dxa"/>
            <w:tcBorders>
              <w:left w:val="single" w:sz="1" w:space="0" w:color="000000"/>
              <w:bottom w:val="single" w:sz="1" w:space="0" w:color="000000"/>
              <w:right w:val="single" w:sz="1" w:space="0" w:color="000000"/>
            </w:tcBorders>
            <w:shd w:val="clear" w:color="auto" w:fill="auto"/>
          </w:tcPr>
          <w:p w14:paraId="21F9A27E" w14:textId="77777777" w:rsidR="00622716" w:rsidRDefault="00B368D6">
            <w:pPr>
              <w:pStyle w:val="Lentelsturinys"/>
              <w:snapToGrid w:val="0"/>
              <w:jc w:val="center"/>
            </w:pPr>
            <w:r>
              <w:t>0</w:t>
            </w:r>
          </w:p>
        </w:tc>
      </w:tr>
      <w:tr w:rsidR="00622716" w14:paraId="70519A91" w14:textId="77777777">
        <w:tc>
          <w:tcPr>
            <w:tcW w:w="4248" w:type="dxa"/>
            <w:tcBorders>
              <w:left w:val="single" w:sz="1" w:space="0" w:color="000000"/>
              <w:bottom w:val="single" w:sz="1" w:space="0" w:color="000000"/>
            </w:tcBorders>
            <w:shd w:val="clear" w:color="auto" w:fill="auto"/>
          </w:tcPr>
          <w:p w14:paraId="7E0E12FF" w14:textId="77777777" w:rsidR="00622716" w:rsidRDefault="00B368D6">
            <w:pPr>
              <w:pStyle w:val="Lentelsturinys"/>
              <w:snapToGrid w:val="0"/>
              <w:jc w:val="center"/>
              <w:rPr>
                <w:lang w:val="en-US"/>
              </w:rPr>
            </w:pPr>
            <w:r>
              <w:t>Ksilolas</w:t>
            </w:r>
            <w:r>
              <w:rPr>
                <w:lang w:val="en-US"/>
              </w:rPr>
              <w:t>%</w:t>
            </w:r>
          </w:p>
        </w:tc>
        <w:tc>
          <w:tcPr>
            <w:tcW w:w="2457" w:type="dxa"/>
            <w:tcBorders>
              <w:left w:val="single" w:sz="1" w:space="0" w:color="000000"/>
              <w:bottom w:val="single" w:sz="1" w:space="0" w:color="000000"/>
            </w:tcBorders>
            <w:shd w:val="clear" w:color="auto" w:fill="auto"/>
          </w:tcPr>
          <w:p w14:paraId="7CFBB094" w14:textId="77777777" w:rsidR="00622716" w:rsidRDefault="00B368D6">
            <w:pPr>
              <w:pStyle w:val="Lentelsturinys"/>
              <w:snapToGrid w:val="0"/>
              <w:jc w:val="center"/>
            </w:pPr>
            <w:r>
              <w:t>0,03</w:t>
            </w:r>
          </w:p>
        </w:tc>
        <w:tc>
          <w:tcPr>
            <w:tcW w:w="2976" w:type="dxa"/>
            <w:tcBorders>
              <w:left w:val="single" w:sz="1" w:space="0" w:color="000000"/>
              <w:bottom w:val="single" w:sz="1" w:space="0" w:color="000000"/>
              <w:right w:val="single" w:sz="1" w:space="0" w:color="000000"/>
            </w:tcBorders>
            <w:shd w:val="clear" w:color="auto" w:fill="auto"/>
          </w:tcPr>
          <w:p w14:paraId="5EB21161" w14:textId="77777777" w:rsidR="00622716" w:rsidRDefault="00B368D6">
            <w:pPr>
              <w:pStyle w:val="Lentelsturinys"/>
              <w:snapToGrid w:val="0"/>
              <w:jc w:val="center"/>
            </w:pPr>
            <w:r>
              <w:t>0,02</w:t>
            </w:r>
          </w:p>
        </w:tc>
      </w:tr>
      <w:tr w:rsidR="00622716" w14:paraId="0CE5969F" w14:textId="77777777">
        <w:tc>
          <w:tcPr>
            <w:tcW w:w="4248" w:type="dxa"/>
            <w:tcBorders>
              <w:left w:val="single" w:sz="1" w:space="0" w:color="000000"/>
              <w:bottom w:val="single" w:sz="1" w:space="0" w:color="000000"/>
            </w:tcBorders>
            <w:shd w:val="clear" w:color="auto" w:fill="auto"/>
          </w:tcPr>
          <w:p w14:paraId="05A38ED6" w14:textId="77777777" w:rsidR="00622716" w:rsidRDefault="00B368D6">
            <w:pPr>
              <w:pStyle w:val="Lentelsturinys"/>
              <w:snapToGrid w:val="0"/>
              <w:jc w:val="center"/>
              <w:rPr>
                <w:lang w:val="en-US"/>
              </w:rPr>
            </w:pPr>
            <w:r>
              <w:t>Toluolas</w:t>
            </w:r>
            <w:r>
              <w:rPr>
                <w:lang w:val="en-US"/>
              </w:rPr>
              <w:t>%</w:t>
            </w:r>
          </w:p>
        </w:tc>
        <w:tc>
          <w:tcPr>
            <w:tcW w:w="2457" w:type="dxa"/>
            <w:tcBorders>
              <w:left w:val="single" w:sz="1" w:space="0" w:color="000000"/>
              <w:bottom w:val="single" w:sz="1" w:space="0" w:color="000000"/>
            </w:tcBorders>
            <w:shd w:val="clear" w:color="auto" w:fill="auto"/>
          </w:tcPr>
          <w:p w14:paraId="6EAB596B" w14:textId="77777777" w:rsidR="00622716" w:rsidRDefault="00B368D6">
            <w:pPr>
              <w:pStyle w:val="Lentelsturinys"/>
              <w:snapToGrid w:val="0"/>
              <w:jc w:val="center"/>
            </w:pPr>
            <w:r>
              <w:t>0,04</w:t>
            </w:r>
          </w:p>
        </w:tc>
        <w:tc>
          <w:tcPr>
            <w:tcW w:w="2976" w:type="dxa"/>
            <w:tcBorders>
              <w:left w:val="single" w:sz="1" w:space="0" w:color="000000"/>
              <w:bottom w:val="single" w:sz="1" w:space="0" w:color="000000"/>
              <w:right w:val="single" w:sz="1" w:space="0" w:color="000000"/>
            </w:tcBorders>
            <w:shd w:val="clear" w:color="auto" w:fill="auto"/>
          </w:tcPr>
          <w:p w14:paraId="3E92481F" w14:textId="77777777" w:rsidR="00622716" w:rsidRDefault="00B368D6">
            <w:pPr>
              <w:pStyle w:val="Lentelsturinys"/>
              <w:snapToGrid w:val="0"/>
              <w:jc w:val="center"/>
            </w:pPr>
            <w:r>
              <w:t>0,03</w:t>
            </w:r>
          </w:p>
        </w:tc>
      </w:tr>
      <w:tr w:rsidR="00622716" w14:paraId="3C141BBF" w14:textId="77777777">
        <w:tc>
          <w:tcPr>
            <w:tcW w:w="4248" w:type="dxa"/>
            <w:tcBorders>
              <w:left w:val="single" w:sz="1" w:space="0" w:color="000000"/>
              <w:bottom w:val="single" w:sz="1" w:space="0" w:color="000000"/>
            </w:tcBorders>
            <w:shd w:val="clear" w:color="auto" w:fill="auto"/>
          </w:tcPr>
          <w:p w14:paraId="5ECFFE91" w14:textId="77777777" w:rsidR="00622716" w:rsidRDefault="00B368D6">
            <w:pPr>
              <w:pStyle w:val="Lentelsturinys"/>
              <w:snapToGrid w:val="0"/>
              <w:jc w:val="center"/>
              <w:rPr>
                <w:lang w:val="en-US"/>
              </w:rPr>
            </w:pPr>
            <w:r>
              <w:t>Acetonas</w:t>
            </w:r>
            <w:r>
              <w:rPr>
                <w:lang w:val="en-US"/>
              </w:rPr>
              <w:t>%</w:t>
            </w:r>
          </w:p>
        </w:tc>
        <w:tc>
          <w:tcPr>
            <w:tcW w:w="2457" w:type="dxa"/>
            <w:tcBorders>
              <w:left w:val="single" w:sz="1" w:space="0" w:color="000000"/>
              <w:bottom w:val="single" w:sz="1" w:space="0" w:color="000000"/>
            </w:tcBorders>
            <w:shd w:val="clear" w:color="auto" w:fill="auto"/>
          </w:tcPr>
          <w:p w14:paraId="6C65F257" w14:textId="77777777" w:rsidR="00622716" w:rsidRDefault="00B368D6">
            <w:pPr>
              <w:pStyle w:val="Lentelsturinys"/>
              <w:snapToGrid w:val="0"/>
              <w:jc w:val="center"/>
            </w:pPr>
            <w:r>
              <w:t>0,05</w:t>
            </w:r>
          </w:p>
        </w:tc>
        <w:tc>
          <w:tcPr>
            <w:tcW w:w="2976" w:type="dxa"/>
            <w:tcBorders>
              <w:left w:val="single" w:sz="1" w:space="0" w:color="000000"/>
              <w:bottom w:val="single" w:sz="1" w:space="0" w:color="000000"/>
              <w:right w:val="single" w:sz="1" w:space="0" w:color="000000"/>
            </w:tcBorders>
            <w:shd w:val="clear" w:color="auto" w:fill="auto"/>
          </w:tcPr>
          <w:p w14:paraId="1E0EE280" w14:textId="77777777" w:rsidR="00622716" w:rsidRDefault="00B368D6">
            <w:pPr>
              <w:pStyle w:val="Lentelsturinys"/>
              <w:snapToGrid w:val="0"/>
              <w:jc w:val="center"/>
            </w:pPr>
            <w:r>
              <w:t>0,04</w:t>
            </w:r>
          </w:p>
        </w:tc>
      </w:tr>
      <w:tr w:rsidR="00622716" w14:paraId="1DAB5042" w14:textId="77777777">
        <w:tc>
          <w:tcPr>
            <w:tcW w:w="4248" w:type="dxa"/>
            <w:tcBorders>
              <w:left w:val="single" w:sz="1" w:space="0" w:color="000000"/>
              <w:bottom w:val="single" w:sz="1" w:space="0" w:color="000000"/>
            </w:tcBorders>
            <w:shd w:val="clear" w:color="auto" w:fill="auto"/>
          </w:tcPr>
          <w:p w14:paraId="6A7940A8" w14:textId="77777777" w:rsidR="00622716" w:rsidRDefault="00827A02" w:rsidP="00827A02">
            <w:pPr>
              <w:pStyle w:val="Lentelsturinys"/>
              <w:snapToGrid w:val="0"/>
              <w:jc w:val="center"/>
              <w:rPr>
                <w:lang w:val="en-US"/>
              </w:rPr>
            </w:pPr>
            <w:r>
              <w:t>Iš v</w:t>
            </w:r>
            <w:r w:rsidR="00B368D6">
              <w:t>iso kietų</w:t>
            </w:r>
            <w:r>
              <w:t>jų</w:t>
            </w:r>
            <w:r w:rsidR="00CB4372">
              <w:t xml:space="preserve"> (</w:t>
            </w:r>
            <w:r w:rsidR="00B368D6">
              <w:rPr>
                <w:lang w:val="en-US"/>
              </w:rPr>
              <w:t>%</w:t>
            </w:r>
            <w:r w:rsidR="00CB4372">
              <w:rPr>
                <w:lang w:val="en-US"/>
              </w:rPr>
              <w:t>)</w:t>
            </w:r>
          </w:p>
        </w:tc>
        <w:tc>
          <w:tcPr>
            <w:tcW w:w="2457" w:type="dxa"/>
            <w:tcBorders>
              <w:left w:val="single" w:sz="1" w:space="0" w:color="000000"/>
              <w:bottom w:val="single" w:sz="1" w:space="0" w:color="000000"/>
            </w:tcBorders>
            <w:shd w:val="clear" w:color="auto" w:fill="auto"/>
          </w:tcPr>
          <w:p w14:paraId="48B257CE" w14:textId="77777777" w:rsidR="00622716" w:rsidRDefault="00B368D6">
            <w:pPr>
              <w:pStyle w:val="Lentelsturinys"/>
              <w:snapToGrid w:val="0"/>
              <w:jc w:val="center"/>
            </w:pPr>
            <w:r>
              <w:t>9,97</w:t>
            </w:r>
          </w:p>
        </w:tc>
        <w:tc>
          <w:tcPr>
            <w:tcW w:w="2976" w:type="dxa"/>
            <w:tcBorders>
              <w:left w:val="single" w:sz="1" w:space="0" w:color="000000"/>
              <w:bottom w:val="single" w:sz="1" w:space="0" w:color="000000"/>
              <w:right w:val="single" w:sz="1" w:space="0" w:color="000000"/>
            </w:tcBorders>
            <w:shd w:val="clear" w:color="auto" w:fill="auto"/>
          </w:tcPr>
          <w:p w14:paraId="7CDF4D74" w14:textId="77777777" w:rsidR="00622716" w:rsidRDefault="00B368D6">
            <w:pPr>
              <w:pStyle w:val="Lentelsturinys"/>
              <w:snapToGrid w:val="0"/>
              <w:jc w:val="center"/>
            </w:pPr>
            <w:r>
              <w:t>11,48</w:t>
            </w:r>
          </w:p>
        </w:tc>
      </w:tr>
    </w:tbl>
    <w:p w14:paraId="5032A3DB" w14:textId="77777777" w:rsidR="00622716" w:rsidRPr="0020525F" w:rsidRDefault="00B368D6" w:rsidP="0020525F">
      <w:pPr>
        <w:pStyle w:val="Pagrindinistekstas"/>
        <w:jc w:val="center"/>
        <w:rPr>
          <w:i/>
          <w:iCs/>
          <w:color w:val="000000"/>
          <w:sz w:val="16"/>
          <w:szCs w:val="16"/>
        </w:rPr>
      </w:pPr>
      <w:r>
        <w:rPr>
          <w:i/>
          <w:iCs/>
          <w:color w:val="000000"/>
          <w:sz w:val="16"/>
          <w:szCs w:val="16"/>
        </w:rPr>
        <w:t>Šaltinis: Aplinkos apsaugos agentūra</w:t>
      </w:r>
    </w:p>
    <w:p w14:paraId="41C4E505" w14:textId="1FEE3A82" w:rsidR="00622716" w:rsidRPr="00FF54CB" w:rsidRDefault="00CB4372" w:rsidP="0020525F">
      <w:pPr>
        <w:pStyle w:val="Pagrindinistekstas"/>
        <w:shd w:val="clear" w:color="auto" w:fill="FFFFFF"/>
        <w:snapToGrid w:val="0"/>
        <w:spacing w:line="276" w:lineRule="auto"/>
        <w:ind w:firstLine="851"/>
        <w:jc w:val="both"/>
      </w:pPr>
      <w:r>
        <w:t>Apskritai</w:t>
      </w:r>
      <w:r w:rsidR="00B368D6">
        <w:t xml:space="preserve"> nuo 2007 m. iki 2017 m. iš stambių pramoninių taršos šaltinių, išmetančių daugiau kaip 10 t teršalų per metus, emisijų kiekis padid</w:t>
      </w:r>
      <w:r>
        <w:t>ėjo maždaug du kartus (2007 m. – 949,11 t; 2017 m. –</w:t>
      </w:r>
      <w:r w:rsidR="00B368D6">
        <w:t xml:space="preserve"> 1800,85 t), nors tokių taršos šaltinių sumažėjo nuo 29 (2007 m.) iki 16 (2017 m.). Pagal iš stacionarių pramoninių taršos šaltinių į atmosferą išmetamų teršalų kiekį, tenkantį 1 km</w:t>
      </w:r>
      <w:r w:rsidR="00B368D6">
        <w:rPr>
          <w:position w:val="8"/>
          <w:sz w:val="19"/>
        </w:rPr>
        <w:t>2</w:t>
      </w:r>
      <w:r w:rsidR="00B368D6">
        <w:t xml:space="preserve">, Panevėžio miesto savivaldybė </w:t>
      </w:r>
      <w:r>
        <w:t xml:space="preserve">tarp </w:t>
      </w:r>
      <w:r w:rsidR="00B368D6">
        <w:t xml:space="preserve">kitų Lietuvos savivaldybių pirmauja arba yra viena iš pirmaujančiųjų: </w:t>
      </w:r>
      <w:r w:rsidR="00B368D6">
        <w:rPr>
          <w:color w:val="CE181E"/>
        </w:rPr>
        <w:t> </w:t>
      </w:r>
      <w:r>
        <w:t>2015 m. –</w:t>
      </w:r>
      <w:r w:rsidR="00B368D6">
        <w:t xml:space="preserve"> II  vieta tarp 60 savivald</w:t>
      </w:r>
      <w:r>
        <w:t>ybių po Kauno m. sav.; 2016 m. –</w:t>
      </w:r>
      <w:r w:rsidR="00B368D6">
        <w:t xml:space="preserve"> I v</w:t>
      </w:r>
      <w:r>
        <w:t>ieta (II vieta – Kauno m. sav. –</w:t>
      </w:r>
      <w:r w:rsidR="00B368D6">
        <w:t xml:space="preserve"> 34</w:t>
      </w:r>
      <w:r>
        <w:t xml:space="preserve"> </w:t>
      </w:r>
      <w:r w:rsidR="00B368D6">
        <w:t>223 kg/</w:t>
      </w:r>
      <w:r w:rsidR="00B368D6" w:rsidRPr="00FF54CB">
        <w:t>km</w:t>
      </w:r>
      <w:r w:rsidR="00B368D6" w:rsidRPr="00FF54CB">
        <w:rPr>
          <w:position w:val="8"/>
          <w:sz w:val="19"/>
        </w:rPr>
        <w:t>2</w:t>
      </w:r>
      <w:r>
        <w:t>, II vieta – Klaipėdos m. sav. –</w:t>
      </w:r>
      <w:r w:rsidR="00B368D6" w:rsidRPr="00FF54CB">
        <w:t xml:space="preserve"> 30</w:t>
      </w:r>
      <w:r>
        <w:t xml:space="preserve"> </w:t>
      </w:r>
      <w:r w:rsidR="00B368D6" w:rsidRPr="00FF54CB">
        <w:t>216 kg/km</w:t>
      </w:r>
      <w:r w:rsidR="00B368D6" w:rsidRPr="00FF54CB">
        <w:rPr>
          <w:position w:val="8"/>
          <w:sz w:val="19"/>
        </w:rPr>
        <w:t>2</w:t>
      </w:r>
      <w:r w:rsidR="00B368D6" w:rsidRPr="00FF54CB">
        <w:t>).</w:t>
      </w:r>
    </w:p>
    <w:p w14:paraId="3992D033" w14:textId="1147626C" w:rsidR="00622716" w:rsidRDefault="00B368D6" w:rsidP="0020525F">
      <w:pPr>
        <w:pStyle w:val="Pagrindinistekstas"/>
        <w:shd w:val="clear" w:color="auto" w:fill="FFFFFF"/>
        <w:snapToGrid w:val="0"/>
        <w:spacing w:line="276" w:lineRule="auto"/>
        <w:ind w:firstLine="851"/>
        <w:jc w:val="both"/>
      </w:pPr>
      <w:r w:rsidRPr="00FF54CB">
        <w:t>2017 m. daugiausia KD10 paros ribinės vertės viršijimo atvejų OKT stotyse užfiksuota šaltuoju metų laiku (sausio–kovo ir spalio–gruodžio mėn.). Vilniuje Lazdynuose, Kaune Dainavoje, Klaipėdoje Centre, Šiauliuose,</w:t>
      </w:r>
      <w:r w:rsidR="00FF54CB">
        <w:t xml:space="preserve"> Panevėžyje Centre</w:t>
      </w:r>
      <w:r w:rsidRPr="00FF54CB">
        <w:t xml:space="preserve">, Naujojoje Akmenėje, Mažeikiuose ir Kėdainiuose Aplinkos apsaugos agentūra </w:t>
      </w:r>
      <w:r w:rsidR="00CB4372">
        <w:t xml:space="preserve">visus </w:t>
      </w:r>
      <w:r w:rsidRPr="00FF54CB">
        <w:t xml:space="preserve">18 </w:t>
      </w:r>
      <w:r w:rsidR="00CB4372">
        <w:t>viršijimo atvejų nustatė</w:t>
      </w:r>
      <w:r>
        <w:t xml:space="preserve"> šiuo laikotarpiu, o kitose stotyse – nuo 50 iki 78 % viso metinio viršijimo atvejų skaičiaus. </w:t>
      </w:r>
    </w:p>
    <w:p w14:paraId="504A1722" w14:textId="7A9790DD" w:rsidR="00622716" w:rsidRDefault="00B368D6" w:rsidP="0020525F">
      <w:pPr>
        <w:shd w:val="clear" w:color="auto" w:fill="FFFFFF"/>
        <w:snapToGrid w:val="0"/>
        <w:spacing w:line="276" w:lineRule="auto"/>
        <w:ind w:firstLine="851"/>
        <w:jc w:val="both"/>
        <w:rPr>
          <w:i/>
          <w:iCs/>
          <w:color w:val="000000"/>
        </w:rPr>
      </w:pPr>
      <w:r>
        <w:rPr>
          <w:iCs/>
          <w:color w:val="000000"/>
        </w:rPr>
        <w:t>Pagrindinės padidėj</w:t>
      </w:r>
      <w:r w:rsidR="00CB4372">
        <w:rPr>
          <w:iCs/>
          <w:color w:val="000000"/>
        </w:rPr>
        <w:t>usio oro užterštumo priežastys –</w:t>
      </w:r>
      <w:r>
        <w:rPr>
          <w:iCs/>
          <w:color w:val="000000"/>
        </w:rPr>
        <w:t xml:space="preserve"> intensyvus kūrenimas siekiant apšildyti patalpas šaltuoju metų laiku, transporto išmetami teršalai, </w:t>
      </w:r>
      <w:r w:rsidR="00CB4372">
        <w:rPr>
          <w:iCs/>
          <w:color w:val="000000"/>
        </w:rPr>
        <w:t xml:space="preserve">nuo gatvių </w:t>
      </w:r>
      <w:r>
        <w:rPr>
          <w:iCs/>
          <w:color w:val="000000"/>
        </w:rPr>
        <w:t>keliamos d</w:t>
      </w:r>
      <w:r w:rsidR="00CB4372">
        <w:rPr>
          <w:iCs/>
          <w:color w:val="000000"/>
        </w:rPr>
        <w:t>ulkės.</w:t>
      </w:r>
    </w:p>
    <w:p w14:paraId="45664EB0" w14:textId="77777777" w:rsidR="00622716" w:rsidRDefault="00622716">
      <w:pPr>
        <w:shd w:val="clear" w:color="auto" w:fill="FFFFFF"/>
        <w:snapToGrid w:val="0"/>
        <w:spacing w:line="100" w:lineRule="atLeast"/>
        <w:jc w:val="both"/>
        <w:rPr>
          <w:b/>
          <w:bCs/>
          <w:color w:val="000000"/>
        </w:rPr>
      </w:pPr>
    </w:p>
    <w:p w14:paraId="00E59FE4" w14:textId="77777777" w:rsidR="00622716" w:rsidRDefault="00622716">
      <w:pPr>
        <w:sectPr w:rsidR="00622716" w:rsidSect="008D2575">
          <w:headerReference w:type="default" r:id="rId19"/>
          <w:footerReference w:type="default" r:id="rId20"/>
          <w:pgSz w:w="11906" w:h="16838"/>
          <w:pgMar w:top="1134" w:right="707" w:bottom="1560" w:left="1701" w:header="567" w:footer="1134" w:gutter="0"/>
          <w:pgNumType w:start="2"/>
          <w:cols w:space="1296"/>
          <w:docGrid w:linePitch="360"/>
        </w:sectPr>
      </w:pPr>
    </w:p>
    <w:p w14:paraId="04339B2A" w14:textId="77777777" w:rsidR="00622716" w:rsidRDefault="00B368D6">
      <w:pPr>
        <w:shd w:val="clear" w:color="auto" w:fill="E6E6E6"/>
        <w:snapToGrid w:val="0"/>
        <w:spacing w:line="100" w:lineRule="atLeast"/>
        <w:jc w:val="center"/>
        <w:rPr>
          <w:b/>
          <w:bCs/>
          <w:color w:val="000000"/>
        </w:rPr>
      </w:pPr>
      <w:r>
        <w:rPr>
          <w:b/>
          <w:bCs/>
          <w:color w:val="000000"/>
        </w:rPr>
        <w:t>3.3. IŠVENGIAMOS HOSPITALIZACIJOS DĖL DIABETO IR JO KOMPLIKACIJŲ</w:t>
      </w:r>
    </w:p>
    <w:p w14:paraId="4AD4499D" w14:textId="77777777" w:rsidR="00622716" w:rsidRDefault="00622716">
      <w:pPr>
        <w:shd w:val="clear" w:color="auto" w:fill="FFFFFF"/>
        <w:snapToGrid w:val="0"/>
        <w:spacing w:line="100" w:lineRule="atLeast"/>
        <w:ind w:firstLine="285"/>
        <w:jc w:val="center"/>
        <w:rPr>
          <w:b/>
          <w:bCs/>
          <w:sz w:val="26"/>
          <w:szCs w:val="26"/>
        </w:rPr>
      </w:pPr>
    </w:p>
    <w:p w14:paraId="4D18E994" w14:textId="239D6101" w:rsidR="00622716" w:rsidRDefault="00B368D6" w:rsidP="0020525F">
      <w:pPr>
        <w:shd w:val="clear" w:color="auto" w:fill="FFFFFF"/>
        <w:snapToGrid w:val="0"/>
        <w:spacing w:line="276" w:lineRule="auto"/>
        <w:ind w:firstLine="851"/>
        <w:jc w:val="both"/>
        <w:rPr>
          <w:color w:val="000000"/>
        </w:rPr>
      </w:pPr>
      <w:r>
        <w:t>Išvengiamos hospitalizacijos</w:t>
      </w:r>
      <w:r w:rsidR="00CB4372">
        <w:t xml:space="preserve"> </w:t>
      </w:r>
      <w:r>
        <w:rPr>
          <w:color w:val="000000"/>
        </w:rPr>
        <w:t>–</w:t>
      </w:r>
      <w:r w:rsidR="00CB4372">
        <w:rPr>
          <w:color w:val="000000"/>
        </w:rPr>
        <w:t xml:space="preserve"> </w:t>
      </w:r>
      <w:r>
        <w:t xml:space="preserve">yra tokios hospitalizacijos, kurių visiškai arba didelės dalies galima išvengti, jeigu būtų pakankamai prieinama ir kokybiška ambulatorinė sveikatos priežiūra, </w:t>
      </w:r>
      <w:r w:rsidR="00CB4372">
        <w:lastRenderedPageBreak/>
        <w:t>kai</w:t>
      </w:r>
      <w:r>
        <w:t xml:space="preserve"> vykdoma ligų profilaktika, ankstyva diagnostika ir suteikiamas tinkamas gydymas. Išvengiamų hospitalizacijų rodiklis skaičiuojamas netiesiogiai vertinant ambulatorinių sveikatos priežiūros paslaugų prieinamumą </w:t>
      </w:r>
      <w:r w:rsidR="00CB4372">
        <w:t>ir</w:t>
      </w:r>
      <w:r>
        <w:t xml:space="preserve"> kokybę. Ligos, dėl kurių hospitalizacijos laikomos išvengiamomis, vadinamos ambulatoriškai valdomomis ligomis  (AVL). </w:t>
      </w:r>
      <w:r>
        <w:rPr>
          <w:color w:val="000000"/>
        </w:rPr>
        <w:t>Išvengiamos hospitalizacijos plačiai žinomos kaip ambulatorinės sveikatos priežiūros veiklos kokybės rodikliai. Laikoma, kad, teikiant ambulatorinę sveikatos priežiūrą tinkamai, efektyviai ir laiku, daugelio hospitalizacijų dėl tam tikrų ligų neturėtų būti.  Todėl atvejai, kai pacientai, kuriems nustatyta AVL sąraše esanti liga, guldomi į ligoninę, rodo, kad jie negavo tinkamos ambulatorinės sveikatos priežiūros, ji buvo neefektyvi arba suteikta ne l</w:t>
      </w:r>
      <w:r w:rsidR="00CB4372">
        <w:rPr>
          <w:color w:val="000000"/>
        </w:rPr>
        <w:t>aiku.  Jau ketveri metai  (2014–</w:t>
      </w:r>
      <w:r>
        <w:rPr>
          <w:color w:val="000000"/>
        </w:rPr>
        <w:t>2017 m.) kaip patenkame į „raudonąją zoną“ dėl išvengiamų hospitalizacijų dėl diabeto ir jo komplikacijų (17 pav.).</w:t>
      </w:r>
    </w:p>
    <w:p w14:paraId="4FC5AFAD" w14:textId="679F1A6F" w:rsidR="00622716" w:rsidRDefault="00B368D6" w:rsidP="0020525F">
      <w:pPr>
        <w:shd w:val="clear" w:color="auto" w:fill="FFFFFF"/>
        <w:snapToGrid w:val="0"/>
        <w:spacing w:line="276" w:lineRule="auto"/>
        <w:ind w:firstLine="851"/>
        <w:jc w:val="both"/>
        <w:rPr>
          <w:color w:val="000000"/>
        </w:rPr>
      </w:pPr>
      <w:r>
        <w:rPr>
          <w:color w:val="000000"/>
        </w:rPr>
        <w:t>Cukrinis diabetas ir jo komplikacijos Lietuvoje buvo dažniausia IH priežastis.</w:t>
      </w:r>
      <w:r>
        <w:rPr>
          <w:color w:val="FF0000"/>
        </w:rPr>
        <w:t xml:space="preserve"> </w:t>
      </w:r>
      <w:r>
        <w:rPr>
          <w:color w:val="000000"/>
        </w:rPr>
        <w:t xml:space="preserve"> Panevėžio miesto savivaldybėje išvengiamos hospitalizacijos </w:t>
      </w:r>
      <w:r>
        <w:rPr>
          <w:b/>
          <w:bCs/>
          <w:color w:val="000000"/>
        </w:rPr>
        <w:t>dėl diabeto ir jo komplikacijų</w:t>
      </w:r>
      <w:r>
        <w:rPr>
          <w:color w:val="000000"/>
        </w:rPr>
        <w:t xml:space="preserve"> ženkliai lenkia Lietuvos vidurkį ir yra gerokai aukštesni nei kitų savivaldybių (17 pav.).</w:t>
      </w:r>
    </w:p>
    <w:p w14:paraId="6DF162AD" w14:textId="77777777" w:rsidR="00622716" w:rsidRDefault="00622716" w:rsidP="00CB4372">
      <w:pPr>
        <w:shd w:val="clear" w:color="auto" w:fill="FFFFFF"/>
        <w:snapToGrid w:val="0"/>
        <w:spacing w:line="276" w:lineRule="auto"/>
        <w:jc w:val="center"/>
      </w:pPr>
    </w:p>
    <w:p w14:paraId="60637717" w14:textId="77777777" w:rsidR="00622716" w:rsidRDefault="004D593B">
      <w:pPr>
        <w:shd w:val="clear" w:color="auto" w:fill="FFFFFF"/>
        <w:snapToGrid w:val="0"/>
        <w:spacing w:line="100" w:lineRule="atLeast"/>
        <w:jc w:val="center"/>
        <w:rPr>
          <w:sz w:val="18"/>
          <w:szCs w:val="18"/>
        </w:rPr>
      </w:pPr>
      <w:r>
        <w:rPr>
          <w:noProof/>
          <w:lang w:eastAsia="lt-LT" w:bidi="ar-SA"/>
        </w:rPr>
        <w:drawing>
          <wp:anchor distT="0" distB="0" distL="0" distR="0" simplePos="0" relativeHeight="251659776" behindDoc="0" locked="0" layoutInCell="1" allowOverlap="1" wp14:anchorId="7EC05CD7" wp14:editId="34B6A283">
            <wp:simplePos x="0" y="0"/>
            <wp:positionH relativeFrom="column">
              <wp:posOffset>869950</wp:posOffset>
            </wp:positionH>
            <wp:positionV relativeFrom="paragraph">
              <wp:posOffset>0</wp:posOffset>
            </wp:positionV>
            <wp:extent cx="4662805" cy="2273935"/>
            <wp:effectExtent l="0" t="0" r="0" b="0"/>
            <wp:wrapTopAndBottom/>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2805" cy="2273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b/>
          <w:bCs/>
          <w:sz w:val="18"/>
          <w:szCs w:val="18"/>
        </w:rPr>
        <w:t xml:space="preserve">17 pav. </w:t>
      </w:r>
      <w:r w:rsidR="00B368D6">
        <w:rPr>
          <w:sz w:val="18"/>
          <w:szCs w:val="18"/>
        </w:rPr>
        <w:t>Išvengiamų hospitalizacijų dėl diabeto ir jo komplikacijų skaičius 1000 gyv. Pan</w:t>
      </w:r>
      <w:r w:rsidR="00CB4372">
        <w:rPr>
          <w:sz w:val="18"/>
          <w:szCs w:val="18"/>
        </w:rPr>
        <w:t>evėžio mieste ir Lietuvoje 2014–</w:t>
      </w:r>
      <w:r w:rsidR="00B368D6">
        <w:rPr>
          <w:sz w:val="18"/>
          <w:szCs w:val="18"/>
        </w:rPr>
        <w:t>2017 m.</w:t>
      </w:r>
    </w:p>
    <w:p w14:paraId="62DC8B17" w14:textId="77777777" w:rsidR="00622716" w:rsidRDefault="00622716">
      <w:pPr>
        <w:shd w:val="clear" w:color="auto" w:fill="FFFFFF"/>
        <w:snapToGrid w:val="0"/>
        <w:spacing w:line="100" w:lineRule="atLeast"/>
        <w:jc w:val="center"/>
        <w:rPr>
          <w:b/>
          <w:bCs/>
          <w:sz w:val="16"/>
          <w:szCs w:val="16"/>
        </w:rPr>
      </w:pPr>
    </w:p>
    <w:p w14:paraId="41D0D41C" w14:textId="77777777" w:rsidR="00622716" w:rsidRDefault="00B368D6">
      <w:pPr>
        <w:shd w:val="clear" w:color="auto" w:fill="FFFFFF"/>
        <w:snapToGrid w:val="0"/>
        <w:spacing w:line="360" w:lineRule="auto"/>
        <w:jc w:val="center"/>
        <w:rPr>
          <w:rFonts w:eastAsia="Times New Roman" w:cs="Times New Roman"/>
          <w:i/>
          <w:iCs/>
          <w:color w:val="000000"/>
          <w:sz w:val="16"/>
          <w:szCs w:val="16"/>
        </w:rPr>
      </w:pPr>
      <w:r>
        <w:rPr>
          <w:rFonts w:eastAsia="Times New Roman" w:cs="Times New Roman"/>
          <w:i/>
          <w:iCs/>
          <w:color w:val="000000"/>
          <w:sz w:val="16"/>
          <w:szCs w:val="16"/>
        </w:rPr>
        <w:t>Šaltinis: Higienos instituto Sveikatos informacijos centras</w:t>
      </w:r>
    </w:p>
    <w:p w14:paraId="03661F73" w14:textId="5DC60191" w:rsidR="00622716" w:rsidRDefault="00B368D6" w:rsidP="0020525F">
      <w:pPr>
        <w:shd w:val="clear" w:color="auto" w:fill="FFFFFF"/>
        <w:snapToGrid w:val="0"/>
        <w:spacing w:line="276" w:lineRule="auto"/>
        <w:ind w:firstLine="851"/>
        <w:jc w:val="both"/>
        <w:rPr>
          <w:color w:val="000000"/>
        </w:rPr>
      </w:pPr>
      <w:r>
        <w:rPr>
          <w:color w:val="000000"/>
        </w:rPr>
        <w:t>2017 metais Panevėžio mieste padidėjo  išvengiamų hospitalizacijų dėl 2 tipo cukrinio diabeto ir jo komplikacijų. Daugiausiai hospitalizuojama 65 ir vyresnio amžiaus panevėžiečių (18 pav.).</w:t>
      </w:r>
    </w:p>
    <w:p w14:paraId="7FD13A1E" w14:textId="77777777" w:rsidR="00622716" w:rsidRDefault="00622716" w:rsidP="00CB4372">
      <w:pPr>
        <w:shd w:val="clear" w:color="auto" w:fill="FFFFFF"/>
        <w:snapToGrid w:val="0"/>
        <w:spacing w:line="276" w:lineRule="auto"/>
        <w:ind w:firstLine="285"/>
        <w:jc w:val="both"/>
      </w:pPr>
    </w:p>
    <w:p w14:paraId="18AF8BB5" w14:textId="77777777" w:rsidR="00622716" w:rsidRDefault="00B368D6">
      <w:pPr>
        <w:shd w:val="clear" w:color="auto" w:fill="FFFFFF"/>
        <w:snapToGrid w:val="0"/>
        <w:spacing w:line="100" w:lineRule="atLeast"/>
        <w:ind w:firstLine="285"/>
        <w:jc w:val="both"/>
        <w:rPr>
          <w:i/>
          <w:iCs/>
          <w:color w:val="000000"/>
          <w:sz w:val="16"/>
          <w:szCs w:val="16"/>
        </w:rPr>
      </w:pPr>
      <w:r>
        <w:rPr>
          <w:i/>
          <w:iCs/>
          <w:color w:val="000000"/>
          <w:sz w:val="16"/>
          <w:szCs w:val="16"/>
        </w:rPr>
        <w:t xml:space="preserve"> </w:t>
      </w:r>
    </w:p>
    <w:p w14:paraId="218F6D81" w14:textId="77777777" w:rsidR="00622716" w:rsidRDefault="004D593B">
      <w:pPr>
        <w:shd w:val="clear" w:color="auto" w:fill="FFFFFF"/>
        <w:snapToGrid w:val="0"/>
        <w:spacing w:line="100" w:lineRule="atLeast"/>
        <w:ind w:firstLine="285"/>
        <w:jc w:val="center"/>
        <w:rPr>
          <w:sz w:val="18"/>
          <w:szCs w:val="18"/>
        </w:rPr>
      </w:pPr>
      <w:r>
        <w:rPr>
          <w:noProof/>
          <w:lang w:eastAsia="lt-LT" w:bidi="ar-SA"/>
        </w:rPr>
        <w:drawing>
          <wp:anchor distT="0" distB="0" distL="0" distR="0" simplePos="0" relativeHeight="251660800" behindDoc="0" locked="0" layoutInCell="1" allowOverlap="1" wp14:anchorId="5D853F8C" wp14:editId="5BE3D465">
            <wp:simplePos x="0" y="0"/>
            <wp:positionH relativeFrom="column">
              <wp:align>center</wp:align>
            </wp:positionH>
            <wp:positionV relativeFrom="paragraph">
              <wp:posOffset>0</wp:posOffset>
            </wp:positionV>
            <wp:extent cx="4350385" cy="1911985"/>
            <wp:effectExtent l="0" t="0" r="0" b="0"/>
            <wp:wrapTopAndBottom/>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0385" cy="1911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b/>
          <w:bCs/>
          <w:sz w:val="18"/>
          <w:szCs w:val="18"/>
        </w:rPr>
        <w:t>18 pav.</w:t>
      </w:r>
      <w:r w:rsidR="00B368D6">
        <w:rPr>
          <w:sz w:val="18"/>
          <w:szCs w:val="18"/>
        </w:rPr>
        <w:t xml:space="preserve"> Išvengiamos hospitalizacijos dėl 2 tipo cukrinio diabeto ir jo komp</w:t>
      </w:r>
      <w:r w:rsidR="00CB4372">
        <w:rPr>
          <w:sz w:val="18"/>
          <w:szCs w:val="18"/>
        </w:rPr>
        <w:t>likacijų Panevėžio mieste 2014–</w:t>
      </w:r>
      <w:r w:rsidR="00B368D6">
        <w:rPr>
          <w:sz w:val="18"/>
          <w:szCs w:val="18"/>
        </w:rPr>
        <w:t xml:space="preserve">2017 m. 1000 gyv. </w:t>
      </w:r>
    </w:p>
    <w:p w14:paraId="1668C409" w14:textId="77777777" w:rsidR="00622716" w:rsidRDefault="00622716">
      <w:pPr>
        <w:shd w:val="clear" w:color="auto" w:fill="FFFFFF"/>
        <w:snapToGrid w:val="0"/>
        <w:spacing w:line="360" w:lineRule="auto"/>
        <w:ind w:firstLine="285"/>
        <w:jc w:val="center"/>
        <w:rPr>
          <w:rFonts w:eastAsia="Times New Roman" w:cs="Times New Roman"/>
          <w:i/>
          <w:iCs/>
          <w:color w:val="000000"/>
          <w:sz w:val="14"/>
          <w:szCs w:val="14"/>
        </w:rPr>
      </w:pPr>
    </w:p>
    <w:p w14:paraId="4C353C66" w14:textId="77777777" w:rsidR="00622716" w:rsidRDefault="00B368D6">
      <w:pPr>
        <w:shd w:val="clear" w:color="auto" w:fill="FFFFFF"/>
        <w:snapToGrid w:val="0"/>
        <w:spacing w:line="360" w:lineRule="auto"/>
        <w:ind w:firstLine="285"/>
        <w:jc w:val="center"/>
        <w:rPr>
          <w:rFonts w:eastAsia="Times New Roman" w:cs="Times New Roman"/>
          <w:i/>
          <w:iCs/>
          <w:color w:val="000000"/>
          <w:sz w:val="16"/>
          <w:szCs w:val="16"/>
        </w:rPr>
      </w:pPr>
      <w:r>
        <w:rPr>
          <w:rFonts w:eastAsia="Times New Roman" w:cs="Times New Roman"/>
          <w:i/>
          <w:iCs/>
          <w:color w:val="000000"/>
          <w:sz w:val="16"/>
          <w:szCs w:val="16"/>
        </w:rPr>
        <w:t>Šaltinis: Higienos instituto Sveikatos informacijos centras</w:t>
      </w:r>
    </w:p>
    <w:p w14:paraId="315AF890" w14:textId="77777777" w:rsidR="00622716" w:rsidRDefault="00622716">
      <w:pPr>
        <w:shd w:val="clear" w:color="auto" w:fill="FFFFFF"/>
        <w:snapToGrid w:val="0"/>
        <w:spacing w:line="100" w:lineRule="atLeast"/>
        <w:jc w:val="both"/>
        <w:rPr>
          <w:rFonts w:eastAsia="Times New Roman" w:cs="Times New Roman"/>
          <w:color w:val="000000"/>
          <w:sz w:val="18"/>
          <w:szCs w:val="18"/>
        </w:rPr>
      </w:pPr>
    </w:p>
    <w:p w14:paraId="09FE682F" w14:textId="10371170" w:rsidR="00622716" w:rsidRDefault="00B368D6" w:rsidP="0020525F">
      <w:pPr>
        <w:shd w:val="clear" w:color="auto" w:fill="FFFFFF"/>
        <w:snapToGrid w:val="0"/>
        <w:spacing w:line="100" w:lineRule="atLeast"/>
        <w:ind w:firstLine="851"/>
        <w:jc w:val="both"/>
        <w:rPr>
          <w:rFonts w:eastAsia="Times New Roman" w:cs="Times New Roman"/>
          <w:color w:val="000000"/>
        </w:rPr>
      </w:pPr>
      <w:r>
        <w:rPr>
          <w:rFonts w:eastAsia="Times New Roman" w:cs="Times New Roman"/>
          <w:color w:val="000000"/>
        </w:rPr>
        <w:t>Remiantis statistiniais duomenimis, matome, kad Panevėžio mieste 2017 metais daugėjo apsilankymų pas endokrinologus. Moterų apsilankymai yra žymiai dažnesni nei vyrų. Tačiau  abiejose grupėse 2017 metais apsilankymų skaičius pas endokrinologus padidėjo. Daugiausia pas šios srities specialistus kreipiasi 65 ir vyresnio amžiaus asmenys (19 pav.).</w:t>
      </w:r>
    </w:p>
    <w:p w14:paraId="7FEF8B91" w14:textId="77777777" w:rsidR="00622716" w:rsidRDefault="00622716" w:rsidP="0020525F">
      <w:pPr>
        <w:shd w:val="clear" w:color="auto" w:fill="FFFFFF"/>
        <w:snapToGrid w:val="0"/>
        <w:spacing w:line="276" w:lineRule="auto"/>
        <w:ind w:firstLine="851"/>
        <w:jc w:val="both"/>
      </w:pPr>
    </w:p>
    <w:p w14:paraId="23CA383B" w14:textId="77777777" w:rsidR="00622716" w:rsidRDefault="004D593B">
      <w:pPr>
        <w:shd w:val="clear" w:color="auto" w:fill="FFFFFF"/>
        <w:snapToGrid w:val="0"/>
        <w:spacing w:line="360" w:lineRule="auto"/>
        <w:jc w:val="center"/>
        <w:rPr>
          <w:rFonts w:eastAsia="Times New Roman" w:cs="Times New Roman"/>
          <w:color w:val="000000"/>
          <w:sz w:val="20"/>
          <w:szCs w:val="20"/>
        </w:rPr>
      </w:pPr>
      <w:r>
        <w:rPr>
          <w:noProof/>
          <w:lang w:eastAsia="lt-LT" w:bidi="ar-SA"/>
        </w:rPr>
        <w:drawing>
          <wp:anchor distT="0" distB="0" distL="0" distR="0" simplePos="0" relativeHeight="251662848" behindDoc="0" locked="0" layoutInCell="1" allowOverlap="1" wp14:anchorId="4E580E2B" wp14:editId="23245B8B">
            <wp:simplePos x="0" y="0"/>
            <wp:positionH relativeFrom="column">
              <wp:align>center</wp:align>
            </wp:positionH>
            <wp:positionV relativeFrom="paragraph">
              <wp:posOffset>0</wp:posOffset>
            </wp:positionV>
            <wp:extent cx="5152390" cy="2304415"/>
            <wp:effectExtent l="0" t="0" r="0" b="0"/>
            <wp:wrapTopAndBottom/>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52390" cy="2304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rFonts w:eastAsia="Times New Roman" w:cs="Times New Roman"/>
          <w:b/>
          <w:bCs/>
          <w:color w:val="000000"/>
          <w:sz w:val="20"/>
          <w:szCs w:val="20"/>
        </w:rPr>
        <w:t xml:space="preserve">19 pav. </w:t>
      </w:r>
      <w:r w:rsidR="00B368D6">
        <w:rPr>
          <w:rFonts w:eastAsia="Times New Roman" w:cs="Times New Roman"/>
          <w:color w:val="000000"/>
          <w:sz w:val="20"/>
          <w:szCs w:val="20"/>
        </w:rPr>
        <w:t>Asmenų apsilankymai pagal amžių ir lytį pas endok</w:t>
      </w:r>
      <w:r w:rsidR="00CB4372">
        <w:rPr>
          <w:rFonts w:eastAsia="Times New Roman" w:cs="Times New Roman"/>
          <w:color w:val="000000"/>
          <w:sz w:val="20"/>
          <w:szCs w:val="20"/>
        </w:rPr>
        <w:t>rinologus Panevėžio mieste 2014–</w:t>
      </w:r>
      <w:r w:rsidR="00B368D6">
        <w:rPr>
          <w:rFonts w:eastAsia="Times New Roman" w:cs="Times New Roman"/>
          <w:color w:val="000000"/>
          <w:sz w:val="20"/>
          <w:szCs w:val="20"/>
        </w:rPr>
        <w:t>2017 m. 1000 gyv.</w:t>
      </w:r>
    </w:p>
    <w:p w14:paraId="1FDC0155" w14:textId="77777777" w:rsidR="00622716" w:rsidRDefault="00B368D6">
      <w:pPr>
        <w:shd w:val="clear" w:color="auto" w:fill="FFFFFF"/>
        <w:snapToGrid w:val="0"/>
        <w:spacing w:line="360" w:lineRule="auto"/>
        <w:ind w:firstLine="285"/>
        <w:jc w:val="center"/>
        <w:rPr>
          <w:rFonts w:eastAsia="Times New Roman" w:cs="Times New Roman"/>
          <w:i/>
          <w:iCs/>
          <w:color w:val="000000"/>
          <w:sz w:val="16"/>
          <w:szCs w:val="16"/>
        </w:rPr>
      </w:pPr>
      <w:r>
        <w:rPr>
          <w:rFonts w:eastAsia="Times New Roman" w:cs="Times New Roman"/>
          <w:i/>
          <w:iCs/>
          <w:color w:val="000000"/>
          <w:sz w:val="16"/>
          <w:szCs w:val="16"/>
        </w:rPr>
        <w:t>Šaltinis: Higienos instituto Sveikatos informacijos centras</w:t>
      </w:r>
    </w:p>
    <w:p w14:paraId="562BE1CF" w14:textId="77777777" w:rsidR="00622716" w:rsidRDefault="00622716">
      <w:pPr>
        <w:shd w:val="clear" w:color="auto" w:fill="FFFFFF"/>
        <w:snapToGrid w:val="0"/>
        <w:spacing w:line="360" w:lineRule="auto"/>
        <w:ind w:firstLine="285"/>
        <w:jc w:val="center"/>
        <w:rPr>
          <w:rFonts w:eastAsia="Times New Roman" w:cs="Times New Roman"/>
          <w:i/>
          <w:iCs/>
          <w:color w:val="000000"/>
          <w:sz w:val="16"/>
          <w:szCs w:val="16"/>
        </w:rPr>
      </w:pPr>
    </w:p>
    <w:p w14:paraId="6C82AA6C" w14:textId="2BA4AF89" w:rsidR="00622716" w:rsidRDefault="00B368D6" w:rsidP="0020525F">
      <w:pPr>
        <w:shd w:val="clear" w:color="auto" w:fill="FFFFFF"/>
        <w:snapToGrid w:val="0"/>
        <w:spacing w:line="276" w:lineRule="auto"/>
        <w:ind w:firstLine="851"/>
        <w:jc w:val="both"/>
      </w:pPr>
      <w:r>
        <w:t>Lyginat</w:t>
      </w:r>
      <w:r w:rsidR="00CB4372">
        <w:t xml:space="preserve"> ketverių metų laikotarpį (2014–2017 m.</w:t>
      </w:r>
      <w:r>
        <w:t>) Panevėžio mieste hospitalinis sergamumas cukriniu diabetu mažai kito. 2017 metais padidėjo vaikų hospitalinis sergamumo cukriniu diabetu  rodiklis (1,46), o sumažėjo suaugusių</w:t>
      </w:r>
      <w:r w:rsidR="00CB4372">
        <w:t xml:space="preserve"> – </w:t>
      </w:r>
      <w:r>
        <w:t>2,19. Vaikų rodi</w:t>
      </w:r>
      <w:r w:rsidR="00CB4372">
        <w:t>klis didesnis</w:t>
      </w:r>
      <w:r>
        <w:t xml:space="preserve"> dėl to, kad vaikai yra jautresnė pacientų grupė (20 pav.).</w:t>
      </w:r>
    </w:p>
    <w:p w14:paraId="6BD0E479" w14:textId="77777777" w:rsidR="00622716" w:rsidRDefault="00622716" w:rsidP="0020525F">
      <w:pPr>
        <w:shd w:val="clear" w:color="auto" w:fill="FFFFFF"/>
        <w:snapToGrid w:val="0"/>
        <w:spacing w:line="100" w:lineRule="atLeast"/>
        <w:ind w:firstLine="851"/>
        <w:jc w:val="both"/>
      </w:pPr>
    </w:p>
    <w:p w14:paraId="47D9DDE2" w14:textId="77777777" w:rsidR="00622716" w:rsidRDefault="004D593B">
      <w:pPr>
        <w:shd w:val="clear" w:color="auto" w:fill="FFFFFF"/>
        <w:snapToGrid w:val="0"/>
        <w:spacing w:line="360" w:lineRule="auto"/>
        <w:jc w:val="center"/>
        <w:rPr>
          <w:sz w:val="18"/>
          <w:szCs w:val="18"/>
        </w:rPr>
      </w:pPr>
      <w:r>
        <w:rPr>
          <w:noProof/>
          <w:lang w:eastAsia="lt-LT" w:bidi="ar-SA"/>
        </w:rPr>
        <w:drawing>
          <wp:anchor distT="0" distB="0" distL="0" distR="0" simplePos="0" relativeHeight="251664896" behindDoc="0" locked="0" layoutInCell="1" allowOverlap="1" wp14:anchorId="44D8A7C1" wp14:editId="46A88329">
            <wp:simplePos x="0" y="0"/>
            <wp:positionH relativeFrom="column">
              <wp:posOffset>613410</wp:posOffset>
            </wp:positionH>
            <wp:positionV relativeFrom="paragraph">
              <wp:posOffset>86360</wp:posOffset>
            </wp:positionV>
            <wp:extent cx="4866640" cy="2347595"/>
            <wp:effectExtent l="0" t="0" r="0" b="0"/>
            <wp:wrapTopAndBottom/>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6640" cy="2347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b/>
          <w:bCs/>
          <w:sz w:val="18"/>
          <w:szCs w:val="18"/>
        </w:rPr>
        <w:t xml:space="preserve">20 pav. </w:t>
      </w:r>
      <w:r w:rsidR="00B368D6">
        <w:rPr>
          <w:sz w:val="18"/>
          <w:szCs w:val="18"/>
        </w:rPr>
        <w:t>Hospitalinis sergamumas cukriniu</w:t>
      </w:r>
      <w:r w:rsidR="00CB4372">
        <w:rPr>
          <w:sz w:val="18"/>
          <w:szCs w:val="18"/>
        </w:rPr>
        <w:t xml:space="preserve"> diabetu  Panevėžio mieste 2014–</w:t>
      </w:r>
      <w:r w:rsidR="00B368D6">
        <w:rPr>
          <w:sz w:val="18"/>
          <w:szCs w:val="18"/>
        </w:rPr>
        <w:t>2017 m. 1000 gyv.</w:t>
      </w:r>
    </w:p>
    <w:p w14:paraId="0C21FE8C" w14:textId="77777777" w:rsidR="00622716" w:rsidRDefault="00B368D6">
      <w:pPr>
        <w:shd w:val="clear" w:color="auto" w:fill="FFFFFF"/>
        <w:snapToGrid w:val="0"/>
        <w:spacing w:line="360" w:lineRule="auto"/>
        <w:ind w:firstLine="285"/>
        <w:jc w:val="center"/>
        <w:rPr>
          <w:rFonts w:eastAsia="Times New Roman" w:cs="Times New Roman"/>
          <w:i/>
          <w:iCs/>
          <w:color w:val="000000"/>
          <w:sz w:val="18"/>
          <w:szCs w:val="18"/>
        </w:rPr>
      </w:pPr>
      <w:r>
        <w:rPr>
          <w:rFonts w:eastAsia="Times New Roman" w:cs="Times New Roman"/>
          <w:i/>
          <w:iCs/>
          <w:color w:val="000000"/>
          <w:sz w:val="18"/>
          <w:szCs w:val="18"/>
        </w:rPr>
        <w:t>Šaltinis: Higienos instituto Sveikatos informacijos centras</w:t>
      </w:r>
    </w:p>
    <w:p w14:paraId="0F2EF35D" w14:textId="77777777" w:rsidR="00622716" w:rsidRDefault="00622716" w:rsidP="00CB4372">
      <w:pPr>
        <w:shd w:val="clear" w:color="auto" w:fill="FFFFFF"/>
        <w:snapToGrid w:val="0"/>
        <w:spacing w:line="276" w:lineRule="auto"/>
        <w:ind w:firstLine="285"/>
        <w:jc w:val="center"/>
        <w:rPr>
          <w:i/>
          <w:iCs/>
        </w:rPr>
      </w:pPr>
    </w:p>
    <w:p w14:paraId="173AFA99" w14:textId="67EED6EF" w:rsidR="00622716" w:rsidRDefault="00B368D6" w:rsidP="0020525F">
      <w:pPr>
        <w:shd w:val="clear" w:color="auto" w:fill="FFFFFF"/>
        <w:snapToGrid w:val="0"/>
        <w:spacing w:line="276" w:lineRule="auto"/>
        <w:ind w:left="-10" w:firstLine="861"/>
        <w:jc w:val="both"/>
      </w:pPr>
      <w:r>
        <w:t>Vidutinė gulėjimo trukmė dėl cukrinio diabeto Panevėžio mieste lyginat su šalies rodikliu yra ilgesnė. Jei 2017 metais Panevėžio mieste vidutinė gulėjimo trukmė dėl cukrinio diabeto buvo 9,91, tai Lietuvoje</w:t>
      </w:r>
      <w:r w:rsidR="00CB4372">
        <w:t xml:space="preserve"> </w:t>
      </w:r>
      <w:r>
        <w:t>–</w:t>
      </w:r>
      <w:r w:rsidR="00CB4372">
        <w:t xml:space="preserve"> </w:t>
      </w:r>
      <w:r>
        <w:t>8,24 (21 pav.)</w:t>
      </w:r>
    </w:p>
    <w:p w14:paraId="4CAC81D1" w14:textId="77777777" w:rsidR="00622716" w:rsidRDefault="00622716" w:rsidP="0020525F">
      <w:pPr>
        <w:shd w:val="clear" w:color="auto" w:fill="FFFFFF"/>
        <w:snapToGrid w:val="0"/>
        <w:spacing w:line="276" w:lineRule="auto"/>
        <w:ind w:left="-10" w:firstLine="861"/>
        <w:jc w:val="both"/>
        <w:rPr>
          <w:b/>
          <w:bCs/>
        </w:rPr>
      </w:pPr>
    </w:p>
    <w:p w14:paraId="10FD1EA6" w14:textId="77777777" w:rsidR="00622716" w:rsidRDefault="004D593B">
      <w:pPr>
        <w:shd w:val="clear" w:color="auto" w:fill="FFFFFF"/>
        <w:snapToGrid w:val="0"/>
        <w:spacing w:line="100" w:lineRule="atLeast"/>
        <w:ind w:left="-10"/>
        <w:jc w:val="both"/>
        <w:rPr>
          <w:b/>
          <w:bCs/>
        </w:rPr>
      </w:pPr>
      <w:r>
        <w:rPr>
          <w:noProof/>
          <w:lang w:eastAsia="lt-LT" w:bidi="ar-SA"/>
        </w:rPr>
        <w:lastRenderedPageBreak/>
        <w:drawing>
          <wp:anchor distT="0" distB="0" distL="0" distR="0" simplePos="0" relativeHeight="251665920" behindDoc="0" locked="0" layoutInCell="1" allowOverlap="1" wp14:anchorId="49BC92E3" wp14:editId="625BE3E2">
            <wp:simplePos x="0" y="0"/>
            <wp:positionH relativeFrom="column">
              <wp:posOffset>774065</wp:posOffset>
            </wp:positionH>
            <wp:positionV relativeFrom="paragraph">
              <wp:posOffset>144780</wp:posOffset>
            </wp:positionV>
            <wp:extent cx="4778375" cy="2416175"/>
            <wp:effectExtent l="0" t="0" r="0" b="0"/>
            <wp:wrapTopAndBottom/>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8375" cy="2416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98D731C" w14:textId="77777777" w:rsidR="00622716" w:rsidRDefault="00B368D6">
      <w:pPr>
        <w:shd w:val="clear" w:color="auto" w:fill="FFFFFF"/>
        <w:snapToGrid w:val="0"/>
        <w:spacing w:line="100" w:lineRule="atLeast"/>
        <w:jc w:val="center"/>
        <w:rPr>
          <w:sz w:val="18"/>
          <w:szCs w:val="18"/>
        </w:rPr>
      </w:pPr>
      <w:r>
        <w:rPr>
          <w:b/>
          <w:bCs/>
          <w:sz w:val="18"/>
          <w:szCs w:val="18"/>
        </w:rPr>
        <w:t xml:space="preserve">21pav. </w:t>
      </w:r>
      <w:r>
        <w:rPr>
          <w:sz w:val="18"/>
          <w:szCs w:val="18"/>
        </w:rPr>
        <w:t>Vidutinė gulėjimo trukmė dėl cukrinio diabeto Panevėžio mieste ir Lietuvoje</w:t>
      </w:r>
    </w:p>
    <w:p w14:paraId="2285EAD7" w14:textId="77777777" w:rsidR="00622716" w:rsidRDefault="00622716">
      <w:pPr>
        <w:shd w:val="clear" w:color="auto" w:fill="FFFFFF"/>
        <w:snapToGrid w:val="0"/>
        <w:spacing w:line="360" w:lineRule="auto"/>
        <w:ind w:left="-10"/>
        <w:jc w:val="center"/>
        <w:rPr>
          <w:rFonts w:eastAsia="Times New Roman" w:cs="Times New Roman"/>
          <w:i/>
          <w:iCs/>
          <w:color w:val="000000"/>
          <w:sz w:val="18"/>
          <w:szCs w:val="18"/>
        </w:rPr>
      </w:pPr>
    </w:p>
    <w:p w14:paraId="068F02A4" w14:textId="77777777" w:rsidR="00622716" w:rsidRDefault="00B368D6">
      <w:pPr>
        <w:shd w:val="clear" w:color="auto" w:fill="FFFFFF"/>
        <w:snapToGrid w:val="0"/>
        <w:spacing w:line="360" w:lineRule="auto"/>
        <w:ind w:left="-10"/>
        <w:jc w:val="center"/>
        <w:rPr>
          <w:rFonts w:eastAsia="Times New Roman" w:cs="Times New Roman"/>
          <w:i/>
          <w:iCs/>
          <w:color w:val="000000"/>
          <w:sz w:val="18"/>
          <w:szCs w:val="18"/>
        </w:rPr>
      </w:pPr>
      <w:r>
        <w:rPr>
          <w:rFonts w:eastAsia="Times New Roman" w:cs="Times New Roman"/>
          <w:i/>
          <w:iCs/>
          <w:color w:val="000000"/>
          <w:sz w:val="18"/>
          <w:szCs w:val="18"/>
        </w:rPr>
        <w:t>Šaltinis: Higienos instituto Sveikatos informacijos centras</w:t>
      </w:r>
    </w:p>
    <w:p w14:paraId="3764FA76" w14:textId="77777777" w:rsidR="00622716" w:rsidRDefault="00622716">
      <w:pPr>
        <w:shd w:val="clear" w:color="auto" w:fill="FFFFFF"/>
        <w:snapToGrid w:val="0"/>
        <w:spacing w:line="100" w:lineRule="atLeast"/>
        <w:ind w:left="-10"/>
        <w:jc w:val="both"/>
        <w:rPr>
          <w:b/>
          <w:bCs/>
        </w:rPr>
      </w:pPr>
    </w:p>
    <w:p w14:paraId="37E95324" w14:textId="50B8898E" w:rsidR="00622716" w:rsidRDefault="00B368D6" w:rsidP="0020525F">
      <w:pPr>
        <w:shd w:val="clear" w:color="auto" w:fill="FFFFFF"/>
        <w:snapToGrid w:val="0"/>
        <w:spacing w:line="276" w:lineRule="auto"/>
        <w:ind w:firstLine="851"/>
        <w:jc w:val="both"/>
      </w:pPr>
      <w:r>
        <w:t>Suaugusių žmonių vidutinė gulėjimo trukmė dėl cukrinio diabeto yra ilgesnė nei vaikų. Tačiau 2017 metais pailgėjo vaikų gulėj</w:t>
      </w:r>
      <w:r w:rsidR="00CB4372">
        <w:t>imo trukmė iki 9,91, o suaugusių</w:t>
      </w:r>
      <w:r>
        <w:t xml:space="preserve"> nuo 2016 metų sumažėjo nuo 10,02 iki 9,91 (22 pav.).</w:t>
      </w:r>
    </w:p>
    <w:p w14:paraId="0D27507E" w14:textId="77777777" w:rsidR="00622716" w:rsidRDefault="00622716">
      <w:pPr>
        <w:shd w:val="clear" w:color="auto" w:fill="FFFFFF"/>
        <w:snapToGrid w:val="0"/>
        <w:spacing w:line="360" w:lineRule="auto"/>
        <w:jc w:val="center"/>
        <w:rPr>
          <w:b/>
          <w:bCs/>
        </w:rPr>
      </w:pPr>
    </w:p>
    <w:p w14:paraId="38479F08" w14:textId="77777777" w:rsidR="00622716" w:rsidRPr="007F6047" w:rsidRDefault="00B368D6">
      <w:pPr>
        <w:shd w:val="clear" w:color="auto" w:fill="FFFFFF"/>
        <w:snapToGrid w:val="0"/>
        <w:spacing w:line="100" w:lineRule="atLeast"/>
        <w:jc w:val="center"/>
        <w:rPr>
          <w:sz w:val="18"/>
          <w:szCs w:val="18"/>
        </w:rPr>
      </w:pPr>
      <w:r w:rsidRPr="007F6047">
        <w:rPr>
          <w:b/>
          <w:bCs/>
          <w:sz w:val="18"/>
          <w:szCs w:val="18"/>
        </w:rPr>
        <w:t>22 pav</w:t>
      </w:r>
      <w:r w:rsidRPr="007F6047">
        <w:rPr>
          <w:sz w:val="18"/>
          <w:szCs w:val="18"/>
        </w:rPr>
        <w:t>. Vidutinė gulėjimo trukmė dėl cukrinio diabeto vaikų ir suaugusių asmenų grupėje Panevėžio mieste</w:t>
      </w:r>
      <w:r w:rsidR="004D593B" w:rsidRPr="007F6047">
        <w:rPr>
          <w:noProof/>
          <w:sz w:val="18"/>
          <w:szCs w:val="18"/>
          <w:lang w:eastAsia="lt-LT" w:bidi="ar-SA"/>
        </w:rPr>
        <w:drawing>
          <wp:anchor distT="0" distB="0" distL="0" distR="0" simplePos="0" relativeHeight="251667968" behindDoc="0" locked="0" layoutInCell="1" allowOverlap="1" wp14:anchorId="7A4231A3" wp14:editId="58772091">
            <wp:simplePos x="0" y="0"/>
            <wp:positionH relativeFrom="column">
              <wp:align>center</wp:align>
            </wp:positionH>
            <wp:positionV relativeFrom="paragraph">
              <wp:posOffset>87630</wp:posOffset>
            </wp:positionV>
            <wp:extent cx="4984750" cy="2379980"/>
            <wp:effectExtent l="0" t="0" r="0" b="0"/>
            <wp:wrapTopAndBottom/>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4750" cy="2379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EACC4A8" w14:textId="77777777" w:rsidR="00622716" w:rsidRDefault="00622716">
      <w:pPr>
        <w:shd w:val="clear" w:color="auto" w:fill="FFFFFF"/>
        <w:snapToGrid w:val="0"/>
        <w:spacing w:line="360" w:lineRule="auto"/>
        <w:ind w:left="-10"/>
        <w:jc w:val="center"/>
        <w:rPr>
          <w:i/>
          <w:iCs/>
          <w:sz w:val="18"/>
          <w:szCs w:val="18"/>
        </w:rPr>
      </w:pPr>
    </w:p>
    <w:p w14:paraId="35013733" w14:textId="77777777" w:rsidR="00622716" w:rsidRDefault="00B368D6">
      <w:pPr>
        <w:shd w:val="clear" w:color="auto" w:fill="FFFFFF"/>
        <w:snapToGrid w:val="0"/>
        <w:spacing w:line="360" w:lineRule="auto"/>
        <w:ind w:left="-10"/>
        <w:jc w:val="center"/>
        <w:rPr>
          <w:rFonts w:eastAsia="Times New Roman" w:cs="Times New Roman"/>
          <w:i/>
          <w:iCs/>
          <w:color w:val="000000"/>
          <w:sz w:val="18"/>
          <w:szCs w:val="18"/>
        </w:rPr>
      </w:pPr>
      <w:r>
        <w:rPr>
          <w:rFonts w:eastAsia="Times New Roman" w:cs="Times New Roman"/>
          <w:i/>
          <w:iCs/>
          <w:color w:val="000000"/>
          <w:sz w:val="18"/>
          <w:szCs w:val="18"/>
        </w:rPr>
        <w:t>Šaltinis: Higienos instituto Sveikatos informacijos centras</w:t>
      </w:r>
    </w:p>
    <w:p w14:paraId="0AAF7506" w14:textId="77777777" w:rsidR="00622716" w:rsidRDefault="00622716">
      <w:pPr>
        <w:shd w:val="clear" w:color="auto" w:fill="FFFFFF"/>
        <w:snapToGrid w:val="0"/>
        <w:spacing w:line="100" w:lineRule="atLeast"/>
        <w:ind w:left="-10"/>
        <w:jc w:val="both"/>
        <w:rPr>
          <w:rFonts w:eastAsia="Times New Roman" w:cs="Times New Roman"/>
          <w:b/>
          <w:bCs/>
          <w:color w:val="000000"/>
          <w:sz w:val="16"/>
          <w:szCs w:val="16"/>
        </w:rPr>
      </w:pPr>
    </w:p>
    <w:p w14:paraId="08292453" w14:textId="77777777" w:rsidR="00622716" w:rsidRDefault="00B368D6">
      <w:pPr>
        <w:shd w:val="clear" w:color="auto" w:fill="FFFFFF"/>
        <w:snapToGrid w:val="0"/>
        <w:spacing w:line="360" w:lineRule="auto"/>
        <w:jc w:val="center"/>
        <w:rPr>
          <w:rFonts w:eastAsia="Times New Roman" w:cs="Times New Roman"/>
          <w:color w:val="000000"/>
        </w:rPr>
      </w:pPr>
      <w:r>
        <w:rPr>
          <w:rFonts w:eastAsia="Times New Roman" w:cs="Times New Roman"/>
          <w:color w:val="000000"/>
        </w:rPr>
        <w:t>3.3.3. Sergamumas cukriniu diabetu</w:t>
      </w:r>
    </w:p>
    <w:p w14:paraId="2D634006" w14:textId="77777777" w:rsidR="00622716" w:rsidRDefault="00622716">
      <w:pPr>
        <w:shd w:val="clear" w:color="auto" w:fill="FFFFFF"/>
        <w:snapToGrid w:val="0"/>
        <w:spacing w:line="100" w:lineRule="atLeast"/>
        <w:jc w:val="center"/>
        <w:rPr>
          <w:i/>
          <w:iCs/>
        </w:rPr>
      </w:pPr>
    </w:p>
    <w:p w14:paraId="539BDEAD" w14:textId="5281FAA8" w:rsidR="00622716" w:rsidRDefault="00B368D6" w:rsidP="0020525F">
      <w:pPr>
        <w:pStyle w:val="Pagrindinistekstas"/>
        <w:spacing w:line="276" w:lineRule="auto"/>
        <w:ind w:firstLine="851"/>
        <w:jc w:val="both"/>
      </w:pPr>
      <w:r>
        <w:t xml:space="preserve">Sergamumas </w:t>
      </w:r>
      <w:r w:rsidR="00CB4372">
        <w:t xml:space="preserve">cukriniu diabetu </w:t>
      </w:r>
      <w:r>
        <w:t>Panevėžio mieste 2017 metais ypač padidėjo. Lyginant su šalies vidurkiu, Panevėžio miesto (1</w:t>
      </w:r>
      <w:r w:rsidR="00CB4372">
        <w:t xml:space="preserve"> </w:t>
      </w:r>
      <w:r>
        <w:t>004,83/100 000 gyv.) sergamumo cukriniu diabetu rodiklis yra žymiai didesnis nei Lietuvos (668,22/100 000 gyv.) (23 pav.).</w:t>
      </w:r>
    </w:p>
    <w:p w14:paraId="1DBA6B0A" w14:textId="77777777" w:rsidR="00622716" w:rsidRDefault="00622716" w:rsidP="00CB4372">
      <w:pPr>
        <w:shd w:val="clear" w:color="auto" w:fill="FFFFFF"/>
        <w:snapToGrid w:val="0"/>
        <w:spacing w:line="276" w:lineRule="auto"/>
        <w:jc w:val="both"/>
      </w:pPr>
    </w:p>
    <w:p w14:paraId="13A93075" w14:textId="77777777" w:rsidR="00622716" w:rsidRDefault="004D593B">
      <w:pPr>
        <w:shd w:val="clear" w:color="auto" w:fill="FFFFFF"/>
        <w:snapToGrid w:val="0"/>
        <w:spacing w:line="100" w:lineRule="atLeast"/>
        <w:jc w:val="center"/>
        <w:rPr>
          <w:sz w:val="18"/>
          <w:szCs w:val="18"/>
        </w:rPr>
      </w:pPr>
      <w:r>
        <w:rPr>
          <w:noProof/>
          <w:lang w:eastAsia="lt-LT" w:bidi="ar-SA"/>
        </w:rPr>
        <w:lastRenderedPageBreak/>
        <w:drawing>
          <wp:anchor distT="0" distB="0" distL="0" distR="0" simplePos="0" relativeHeight="251666944" behindDoc="0" locked="0" layoutInCell="1" allowOverlap="1" wp14:anchorId="6D29394F" wp14:editId="61887559">
            <wp:simplePos x="0" y="0"/>
            <wp:positionH relativeFrom="column">
              <wp:align>center</wp:align>
            </wp:positionH>
            <wp:positionV relativeFrom="paragraph">
              <wp:posOffset>0</wp:posOffset>
            </wp:positionV>
            <wp:extent cx="4116070" cy="2059305"/>
            <wp:effectExtent l="0" t="0" r="0" b="0"/>
            <wp:wrapTopAndBottom/>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6070" cy="20593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b/>
          <w:bCs/>
          <w:sz w:val="18"/>
          <w:szCs w:val="18"/>
        </w:rPr>
        <w:t xml:space="preserve">23 pav. </w:t>
      </w:r>
      <w:r w:rsidR="00B368D6">
        <w:rPr>
          <w:sz w:val="18"/>
          <w:szCs w:val="18"/>
        </w:rPr>
        <w:t>Sergamumas cukriniu diabetu Lietuvoje ir Panevėžio mieste 2014</w:t>
      </w:r>
      <w:r w:rsidR="00CB4372">
        <w:rPr>
          <w:sz w:val="18"/>
          <w:szCs w:val="18"/>
        </w:rPr>
        <w:t>–</w:t>
      </w:r>
      <w:r w:rsidR="00B368D6">
        <w:rPr>
          <w:sz w:val="18"/>
          <w:szCs w:val="18"/>
        </w:rPr>
        <w:t>2017 m. 100 000 gyv.</w:t>
      </w:r>
    </w:p>
    <w:p w14:paraId="5CB4B977" w14:textId="77777777" w:rsidR="00622716" w:rsidRDefault="00622716">
      <w:pPr>
        <w:shd w:val="clear" w:color="auto" w:fill="FFFFFF"/>
        <w:snapToGrid w:val="0"/>
        <w:spacing w:line="360" w:lineRule="auto"/>
        <w:ind w:firstLine="285"/>
        <w:jc w:val="center"/>
        <w:rPr>
          <w:rFonts w:eastAsia="Times New Roman" w:cs="Times New Roman"/>
          <w:i/>
          <w:iCs/>
          <w:color w:val="000000"/>
          <w:sz w:val="14"/>
          <w:szCs w:val="14"/>
        </w:rPr>
      </w:pPr>
    </w:p>
    <w:p w14:paraId="1C3BF694" w14:textId="77777777" w:rsidR="00622716" w:rsidRDefault="00B368D6">
      <w:pPr>
        <w:shd w:val="clear" w:color="auto" w:fill="FFFFFF"/>
        <w:snapToGrid w:val="0"/>
        <w:spacing w:line="360" w:lineRule="auto"/>
        <w:ind w:firstLine="285"/>
        <w:jc w:val="center"/>
        <w:rPr>
          <w:rFonts w:eastAsia="Times New Roman" w:cs="Times New Roman"/>
          <w:i/>
          <w:iCs/>
          <w:color w:val="000000"/>
          <w:sz w:val="16"/>
          <w:szCs w:val="16"/>
        </w:rPr>
      </w:pPr>
      <w:r>
        <w:rPr>
          <w:rFonts w:eastAsia="Times New Roman" w:cs="Times New Roman"/>
          <w:i/>
          <w:iCs/>
          <w:color w:val="000000"/>
          <w:sz w:val="16"/>
          <w:szCs w:val="16"/>
        </w:rPr>
        <w:t>Šaltinis: Higienos instituto Sveikatos informacijos centras</w:t>
      </w:r>
    </w:p>
    <w:p w14:paraId="436F5844" w14:textId="5F79D25A" w:rsidR="00622716" w:rsidRDefault="00B368D6" w:rsidP="00781516">
      <w:pPr>
        <w:shd w:val="clear" w:color="auto" w:fill="FFFFFF"/>
        <w:snapToGrid w:val="0"/>
        <w:spacing w:line="276" w:lineRule="auto"/>
        <w:ind w:firstLine="851"/>
        <w:jc w:val="both"/>
      </w:pPr>
      <w:r>
        <w:t xml:space="preserve">Taip pat daugėja ir naujai užregistruotų susirgimo </w:t>
      </w:r>
      <w:r w:rsidR="00CB4372">
        <w:t>cukriniu diabetu atvejų.</w:t>
      </w:r>
      <w:r>
        <w:t xml:space="preserve"> 2017 metais Panevėžio miesto savivaldybėje šių susirgimų buvo užregistruota 10,12/1000 gyv. (24 pav.).</w:t>
      </w:r>
    </w:p>
    <w:p w14:paraId="219A1401" w14:textId="77777777" w:rsidR="00622716" w:rsidRDefault="00622716" w:rsidP="00781516">
      <w:pPr>
        <w:shd w:val="clear" w:color="auto" w:fill="FFFFFF"/>
        <w:snapToGrid w:val="0"/>
        <w:spacing w:line="100" w:lineRule="atLeast"/>
        <w:ind w:firstLine="851"/>
        <w:jc w:val="both"/>
      </w:pPr>
    </w:p>
    <w:p w14:paraId="2EFE2209" w14:textId="77777777" w:rsidR="00622716" w:rsidRDefault="00B368D6">
      <w:pPr>
        <w:shd w:val="clear" w:color="auto" w:fill="FFFFFF"/>
        <w:snapToGrid w:val="0"/>
        <w:spacing w:line="100" w:lineRule="atLeast"/>
        <w:jc w:val="center"/>
        <w:rPr>
          <w:sz w:val="18"/>
          <w:szCs w:val="18"/>
        </w:rPr>
      </w:pPr>
      <w:r>
        <w:rPr>
          <w:b/>
          <w:bCs/>
          <w:sz w:val="18"/>
          <w:szCs w:val="18"/>
        </w:rPr>
        <w:t xml:space="preserve">24 </w:t>
      </w:r>
      <w:r w:rsidR="004D593B">
        <w:rPr>
          <w:noProof/>
          <w:lang w:eastAsia="lt-LT" w:bidi="ar-SA"/>
        </w:rPr>
        <w:drawing>
          <wp:anchor distT="0" distB="0" distL="0" distR="0" simplePos="0" relativeHeight="251663872" behindDoc="0" locked="0" layoutInCell="1" allowOverlap="1" wp14:anchorId="4B0AB5AB" wp14:editId="74E82EE5">
            <wp:simplePos x="0" y="0"/>
            <wp:positionH relativeFrom="column">
              <wp:align>center</wp:align>
            </wp:positionH>
            <wp:positionV relativeFrom="paragraph">
              <wp:posOffset>0</wp:posOffset>
            </wp:positionV>
            <wp:extent cx="4556125" cy="2293620"/>
            <wp:effectExtent l="0" t="0" r="0" b="0"/>
            <wp:wrapTopAndBottom/>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56125" cy="22936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8"/>
          <w:szCs w:val="18"/>
        </w:rPr>
        <w:t>pav.</w:t>
      </w:r>
      <w:r>
        <w:rPr>
          <w:sz w:val="18"/>
          <w:szCs w:val="18"/>
        </w:rPr>
        <w:t xml:space="preserve"> Naujai užregistruoti susirgimo atvejai cukriniu diabetu</w:t>
      </w:r>
      <w:r w:rsidR="00CB4372">
        <w:rPr>
          <w:sz w:val="18"/>
          <w:szCs w:val="18"/>
        </w:rPr>
        <w:t xml:space="preserve"> Panevėžio m. ir Lietuvoje 2014–</w:t>
      </w:r>
      <w:r>
        <w:rPr>
          <w:sz w:val="18"/>
          <w:szCs w:val="18"/>
        </w:rPr>
        <w:t>2017 m. 1000 gyv.</w:t>
      </w:r>
    </w:p>
    <w:p w14:paraId="666C8B88" w14:textId="77777777" w:rsidR="00622716" w:rsidRDefault="00622716">
      <w:pPr>
        <w:shd w:val="clear" w:color="auto" w:fill="FFFFFF"/>
        <w:snapToGrid w:val="0"/>
        <w:spacing w:line="100" w:lineRule="atLeast"/>
        <w:jc w:val="center"/>
        <w:rPr>
          <w:i/>
          <w:iCs/>
          <w:sz w:val="16"/>
          <w:szCs w:val="16"/>
        </w:rPr>
      </w:pPr>
    </w:p>
    <w:p w14:paraId="6D31DF8F" w14:textId="77777777" w:rsidR="00622716" w:rsidRDefault="00B368D6">
      <w:pPr>
        <w:shd w:val="clear" w:color="auto" w:fill="FFFFFF"/>
        <w:snapToGrid w:val="0"/>
        <w:spacing w:line="360" w:lineRule="auto"/>
        <w:ind w:firstLine="285"/>
        <w:jc w:val="center"/>
        <w:rPr>
          <w:rFonts w:eastAsia="Times New Roman" w:cs="Times New Roman"/>
          <w:i/>
          <w:iCs/>
          <w:color w:val="000000"/>
          <w:sz w:val="16"/>
          <w:szCs w:val="16"/>
        </w:rPr>
      </w:pPr>
      <w:r>
        <w:rPr>
          <w:rFonts w:eastAsia="Times New Roman" w:cs="Times New Roman"/>
          <w:i/>
          <w:iCs/>
          <w:color w:val="000000"/>
          <w:sz w:val="16"/>
          <w:szCs w:val="16"/>
        </w:rPr>
        <w:t>Šaltinis: Higienos instituto Sveikatos informacijos centras</w:t>
      </w:r>
    </w:p>
    <w:p w14:paraId="2D5A5428" w14:textId="2CA40B87" w:rsidR="00622716" w:rsidRDefault="00CB4372" w:rsidP="0020525F">
      <w:pPr>
        <w:shd w:val="clear" w:color="auto" w:fill="FFFFFF"/>
        <w:snapToGrid w:val="0"/>
        <w:spacing w:line="100" w:lineRule="atLeast"/>
        <w:ind w:firstLine="851"/>
        <w:jc w:val="both"/>
      </w:pPr>
      <w:r>
        <w:t>M</w:t>
      </w:r>
      <w:r w:rsidR="00B368D6">
        <w:t>atome, kad daugiausiai cukriniu diabetu serga 65 metų ir vyresni asmenys. Mažiausiai</w:t>
      </w:r>
      <w:r>
        <w:t xml:space="preserve"> </w:t>
      </w:r>
      <w:r w:rsidR="00B368D6">
        <w:t>– 0</w:t>
      </w:r>
      <w:r>
        <w:t>– 17 metų amžiaus vaikai. Pagal lytį</w:t>
      </w:r>
      <w:r w:rsidR="00B368D6">
        <w:t xml:space="preserve"> cukriniu diabetu </w:t>
      </w:r>
      <w:r>
        <w:t xml:space="preserve">dažniau serga </w:t>
      </w:r>
      <w:r w:rsidR="00B368D6">
        <w:t>moterys nei vyrai (25 pav.).</w:t>
      </w:r>
    </w:p>
    <w:p w14:paraId="7D5B48E3" w14:textId="77777777" w:rsidR="00622716" w:rsidRDefault="004D593B">
      <w:pPr>
        <w:shd w:val="clear" w:color="auto" w:fill="FFFFFF"/>
        <w:snapToGrid w:val="0"/>
        <w:spacing w:line="100" w:lineRule="atLeast"/>
        <w:jc w:val="center"/>
        <w:rPr>
          <w:sz w:val="18"/>
          <w:szCs w:val="18"/>
        </w:rPr>
      </w:pPr>
      <w:r>
        <w:rPr>
          <w:noProof/>
          <w:lang w:eastAsia="lt-LT" w:bidi="ar-SA"/>
        </w:rPr>
        <w:drawing>
          <wp:anchor distT="0" distB="0" distL="0" distR="0" simplePos="0" relativeHeight="251661824" behindDoc="0" locked="0" layoutInCell="1" allowOverlap="1" wp14:anchorId="0A5BF5DD" wp14:editId="04F3DDB4">
            <wp:simplePos x="0" y="0"/>
            <wp:positionH relativeFrom="column">
              <wp:align>center</wp:align>
            </wp:positionH>
            <wp:positionV relativeFrom="paragraph">
              <wp:posOffset>0</wp:posOffset>
            </wp:positionV>
            <wp:extent cx="4400550" cy="2004695"/>
            <wp:effectExtent l="0" t="0" r="0" b="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00550" cy="2004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68D6">
        <w:rPr>
          <w:b/>
          <w:bCs/>
          <w:sz w:val="18"/>
          <w:szCs w:val="18"/>
        </w:rPr>
        <w:t>25 pav</w:t>
      </w:r>
      <w:r w:rsidR="00B368D6">
        <w:rPr>
          <w:sz w:val="18"/>
          <w:szCs w:val="18"/>
        </w:rPr>
        <w:t>. Ligotumas cukriniu diabetu pagal amžių ir lytį Panevėžio mieste</w:t>
      </w:r>
      <w:r w:rsidR="00CB4372">
        <w:rPr>
          <w:sz w:val="18"/>
          <w:szCs w:val="18"/>
        </w:rPr>
        <w:t xml:space="preserve"> 2014–</w:t>
      </w:r>
      <w:r w:rsidR="00B368D6">
        <w:rPr>
          <w:sz w:val="18"/>
          <w:szCs w:val="18"/>
        </w:rPr>
        <w:t>2017 m. 100 000 gyv.</w:t>
      </w:r>
    </w:p>
    <w:p w14:paraId="32081BCF" w14:textId="77777777" w:rsidR="00622716" w:rsidRDefault="00622716">
      <w:pPr>
        <w:shd w:val="clear" w:color="auto" w:fill="FFFFFF"/>
        <w:snapToGrid w:val="0"/>
        <w:spacing w:line="360" w:lineRule="auto"/>
        <w:ind w:firstLine="285"/>
        <w:jc w:val="center"/>
        <w:rPr>
          <w:rFonts w:eastAsia="Times New Roman" w:cs="Times New Roman"/>
          <w:i/>
          <w:iCs/>
          <w:color w:val="000000"/>
          <w:sz w:val="14"/>
          <w:szCs w:val="14"/>
        </w:rPr>
      </w:pPr>
    </w:p>
    <w:p w14:paraId="7C1FAB0A" w14:textId="77777777" w:rsidR="00622716" w:rsidRDefault="00B368D6">
      <w:pPr>
        <w:shd w:val="clear" w:color="auto" w:fill="FFFFFF"/>
        <w:snapToGrid w:val="0"/>
        <w:spacing w:line="360" w:lineRule="auto"/>
        <w:ind w:firstLine="285"/>
        <w:jc w:val="center"/>
        <w:rPr>
          <w:rFonts w:eastAsia="Times New Roman" w:cs="Times New Roman"/>
          <w:i/>
          <w:iCs/>
          <w:color w:val="000000"/>
          <w:sz w:val="16"/>
          <w:szCs w:val="16"/>
        </w:rPr>
      </w:pPr>
      <w:r>
        <w:rPr>
          <w:rFonts w:eastAsia="Times New Roman" w:cs="Times New Roman"/>
          <w:i/>
          <w:iCs/>
          <w:color w:val="000000"/>
          <w:sz w:val="16"/>
          <w:szCs w:val="16"/>
        </w:rPr>
        <w:t>Šaltinis: Higienos instituto Sveikatos informacijos centras</w:t>
      </w:r>
    </w:p>
    <w:p w14:paraId="65F18C7A" w14:textId="77777777" w:rsidR="00622716" w:rsidRDefault="00622716">
      <w:pPr>
        <w:shd w:val="clear" w:color="auto" w:fill="FFFFFF"/>
        <w:snapToGrid w:val="0"/>
        <w:spacing w:line="360" w:lineRule="auto"/>
        <w:jc w:val="center"/>
        <w:rPr>
          <w:b/>
          <w:bCs/>
        </w:rPr>
      </w:pPr>
    </w:p>
    <w:p w14:paraId="7EA7093F" w14:textId="77777777" w:rsidR="00622716" w:rsidRDefault="00B368D6">
      <w:pPr>
        <w:shd w:val="clear" w:color="auto" w:fill="E6E6E6"/>
        <w:snapToGrid w:val="0"/>
        <w:spacing w:line="360" w:lineRule="auto"/>
        <w:jc w:val="center"/>
        <w:rPr>
          <w:b/>
          <w:bCs/>
        </w:rPr>
      </w:pPr>
      <w:r>
        <w:rPr>
          <w:b/>
          <w:bCs/>
        </w:rPr>
        <w:lastRenderedPageBreak/>
        <w:t>IŠVADOS:</w:t>
      </w:r>
    </w:p>
    <w:p w14:paraId="691AA96D" w14:textId="77777777" w:rsidR="00622716" w:rsidRDefault="00B368D6" w:rsidP="0020525F">
      <w:pPr>
        <w:numPr>
          <w:ilvl w:val="0"/>
          <w:numId w:val="4"/>
        </w:numPr>
        <w:tabs>
          <w:tab w:val="clear" w:pos="720"/>
        </w:tabs>
        <w:spacing w:line="276" w:lineRule="auto"/>
        <w:ind w:left="0" w:firstLine="851"/>
        <w:jc w:val="both"/>
        <w:rPr>
          <w:color w:val="000000"/>
        </w:rPr>
      </w:pPr>
      <w:r>
        <w:rPr>
          <w:color w:val="000000"/>
        </w:rPr>
        <w:t>Panevėžio mieste mažėja gyventojų.</w:t>
      </w:r>
    </w:p>
    <w:p w14:paraId="3EE29809" w14:textId="77777777" w:rsidR="00622716" w:rsidRDefault="00B368D6" w:rsidP="0020525F">
      <w:pPr>
        <w:numPr>
          <w:ilvl w:val="0"/>
          <w:numId w:val="4"/>
        </w:numPr>
        <w:tabs>
          <w:tab w:val="clear" w:pos="720"/>
        </w:tabs>
        <w:spacing w:line="276" w:lineRule="auto"/>
        <w:ind w:left="0" w:firstLine="851"/>
        <w:jc w:val="both"/>
        <w:rPr>
          <w:color w:val="000000"/>
        </w:rPr>
      </w:pPr>
      <w:r>
        <w:rPr>
          <w:color w:val="000000"/>
        </w:rPr>
        <w:t xml:space="preserve">2017 metais Panevėžio mieste sumažėjo gimstamumas. </w:t>
      </w:r>
    </w:p>
    <w:p w14:paraId="15EF5828" w14:textId="77777777" w:rsidR="00622716" w:rsidRDefault="00B368D6" w:rsidP="0020525F">
      <w:pPr>
        <w:numPr>
          <w:ilvl w:val="0"/>
          <w:numId w:val="4"/>
        </w:numPr>
        <w:tabs>
          <w:tab w:val="clear" w:pos="720"/>
        </w:tabs>
        <w:spacing w:line="276" w:lineRule="auto"/>
        <w:ind w:left="0" w:firstLine="851"/>
        <w:jc w:val="both"/>
        <w:rPr>
          <w:color w:val="000000"/>
        </w:rPr>
      </w:pPr>
      <w:r>
        <w:rPr>
          <w:color w:val="000000"/>
        </w:rPr>
        <w:t>2017 metais Panevėžio mieste sumažėjo mirtingumas.</w:t>
      </w:r>
    </w:p>
    <w:p w14:paraId="1A15A391" w14:textId="77777777" w:rsidR="00622716" w:rsidRDefault="00B368D6" w:rsidP="0020525F">
      <w:pPr>
        <w:numPr>
          <w:ilvl w:val="0"/>
          <w:numId w:val="4"/>
        </w:numPr>
        <w:tabs>
          <w:tab w:val="clear" w:pos="720"/>
        </w:tabs>
        <w:spacing w:line="276" w:lineRule="auto"/>
        <w:ind w:left="0" w:firstLine="851"/>
        <w:jc w:val="both"/>
        <w:rPr>
          <w:color w:val="000000"/>
        </w:rPr>
      </w:pPr>
      <w:r>
        <w:rPr>
          <w:color w:val="000000"/>
        </w:rPr>
        <w:t>2017 metais  Panevėžio mie</w:t>
      </w:r>
      <w:r w:rsidR="00CB4372">
        <w:rPr>
          <w:color w:val="000000"/>
        </w:rPr>
        <w:t>ste  užregistruota 613 santuokų ir 246 ištuokos</w:t>
      </w:r>
      <w:r>
        <w:rPr>
          <w:color w:val="000000"/>
        </w:rPr>
        <w:t>.</w:t>
      </w:r>
    </w:p>
    <w:p w14:paraId="4B30AB85" w14:textId="77777777" w:rsidR="00622716" w:rsidRDefault="00B368D6" w:rsidP="0020525F">
      <w:pPr>
        <w:numPr>
          <w:ilvl w:val="0"/>
          <w:numId w:val="4"/>
        </w:numPr>
        <w:tabs>
          <w:tab w:val="clear" w:pos="720"/>
        </w:tabs>
        <w:spacing w:line="276" w:lineRule="auto"/>
        <w:ind w:left="0" w:firstLine="851"/>
        <w:jc w:val="both"/>
        <w:rPr>
          <w:color w:val="000000"/>
        </w:rPr>
      </w:pPr>
      <w:r>
        <w:rPr>
          <w:color w:val="000000"/>
        </w:rPr>
        <w:t>2017 metais iš Panevėžio miesto į užsienį emigravo 1668 gyventojai.</w:t>
      </w:r>
    </w:p>
    <w:p w14:paraId="2530EFD9" w14:textId="77777777" w:rsidR="00622716" w:rsidRDefault="00B368D6" w:rsidP="0020525F">
      <w:pPr>
        <w:numPr>
          <w:ilvl w:val="0"/>
          <w:numId w:val="4"/>
        </w:numPr>
        <w:tabs>
          <w:tab w:val="clear" w:pos="720"/>
        </w:tabs>
        <w:snapToGrid w:val="0"/>
        <w:spacing w:line="276" w:lineRule="auto"/>
        <w:ind w:left="0" w:firstLine="851"/>
        <w:jc w:val="both"/>
        <w:rPr>
          <w:i/>
          <w:iCs/>
          <w:color w:val="000000"/>
        </w:rPr>
      </w:pPr>
      <w:r>
        <w:rPr>
          <w:color w:val="000000"/>
        </w:rPr>
        <w:t xml:space="preserve">2017 metais Panevėžio mieste pagrindinės mirties priežastys – </w:t>
      </w:r>
      <w:r>
        <w:rPr>
          <w:i/>
          <w:iCs/>
          <w:color w:val="000000"/>
        </w:rPr>
        <w:t xml:space="preserve">kraujotakos sistemos ligos, piktybiniai navikai ir išorinės mirties priežastys. </w:t>
      </w:r>
    </w:p>
    <w:p w14:paraId="616E2C33" w14:textId="77777777" w:rsidR="00622716" w:rsidRDefault="00B368D6" w:rsidP="0020525F">
      <w:pPr>
        <w:pStyle w:val="Lentelsturinys"/>
        <w:numPr>
          <w:ilvl w:val="0"/>
          <w:numId w:val="4"/>
        </w:numPr>
        <w:tabs>
          <w:tab w:val="clear" w:pos="720"/>
        </w:tabs>
        <w:snapToGrid w:val="0"/>
        <w:spacing w:line="276" w:lineRule="auto"/>
        <w:ind w:left="0" w:firstLine="851"/>
        <w:jc w:val="both"/>
        <w:rPr>
          <w:color w:val="000000"/>
        </w:rPr>
      </w:pPr>
      <w:r>
        <w:rPr>
          <w:color w:val="000000"/>
        </w:rPr>
        <w:t>Panevėžyje 2017 metais nuo kraujotak</w:t>
      </w:r>
      <w:r w:rsidR="00CB4372">
        <w:rPr>
          <w:color w:val="000000"/>
        </w:rPr>
        <w:t>os sistemos ligų mirė 722 asmenys</w:t>
      </w:r>
      <w:r>
        <w:rPr>
          <w:color w:val="000000"/>
        </w:rPr>
        <w:t>, tai 6 gyventojais mažiau nei 2016 metais, ir sudaro</w:t>
      </w:r>
      <w:r>
        <w:rPr>
          <w:color w:val="800000"/>
        </w:rPr>
        <w:t xml:space="preserve"> </w:t>
      </w:r>
      <w:r>
        <w:rPr>
          <w:color w:val="000000"/>
        </w:rPr>
        <w:t xml:space="preserve">daugiau nei </w:t>
      </w:r>
      <w:r w:rsidR="00CB4372">
        <w:rPr>
          <w:color w:val="000000"/>
        </w:rPr>
        <w:t xml:space="preserve">pusę </w:t>
      </w:r>
      <w:r>
        <w:rPr>
          <w:color w:val="000000"/>
        </w:rPr>
        <w:t>mirusiųjų</w:t>
      </w:r>
      <w:r>
        <w:rPr>
          <w:color w:val="800000"/>
        </w:rPr>
        <w:t>.</w:t>
      </w:r>
      <w:r>
        <w:rPr>
          <w:color w:val="000000"/>
        </w:rPr>
        <w:t xml:space="preserve"> </w:t>
      </w:r>
    </w:p>
    <w:p w14:paraId="5AA28E98" w14:textId="77777777" w:rsidR="00622716" w:rsidRDefault="00B368D6" w:rsidP="0020525F">
      <w:pPr>
        <w:numPr>
          <w:ilvl w:val="0"/>
          <w:numId w:val="4"/>
        </w:numPr>
        <w:tabs>
          <w:tab w:val="clear" w:pos="720"/>
        </w:tabs>
        <w:spacing w:line="276" w:lineRule="auto"/>
        <w:ind w:left="0" w:firstLine="851"/>
        <w:jc w:val="both"/>
        <w:rPr>
          <w:color w:val="000000"/>
        </w:rPr>
      </w:pPr>
      <w:r>
        <w:rPr>
          <w:color w:val="000000"/>
        </w:rPr>
        <w:t xml:space="preserve">2017 metais nuo piktybinių susirgimų mirė 261 panevėžietis, tai 32 asmenimis mažiau nei 2016 metais. </w:t>
      </w:r>
    </w:p>
    <w:p w14:paraId="294556E7" w14:textId="77777777" w:rsidR="00622716" w:rsidRDefault="00B368D6" w:rsidP="0020525F">
      <w:pPr>
        <w:numPr>
          <w:ilvl w:val="0"/>
          <w:numId w:val="4"/>
        </w:numPr>
        <w:tabs>
          <w:tab w:val="clear" w:pos="720"/>
        </w:tabs>
        <w:spacing w:line="276" w:lineRule="auto"/>
        <w:ind w:left="0" w:firstLine="851"/>
        <w:jc w:val="both"/>
        <w:rPr>
          <w:color w:val="000000"/>
        </w:rPr>
      </w:pPr>
      <w:r>
        <w:rPr>
          <w:color w:val="000000"/>
        </w:rPr>
        <w:t>Nuo išorinių priežasčių 2017 metais mirė 76 panevėžiečiai, t. y.</w:t>
      </w:r>
      <w:r>
        <w:rPr>
          <w:color w:val="94006B"/>
        </w:rPr>
        <w:t xml:space="preserve"> </w:t>
      </w:r>
      <w:r>
        <w:rPr>
          <w:color w:val="000000"/>
        </w:rPr>
        <w:t>5 asmenimis mažiau nei 2016 metais.</w:t>
      </w:r>
    </w:p>
    <w:p w14:paraId="6423B528" w14:textId="77777777" w:rsidR="00622716" w:rsidRDefault="00B368D6" w:rsidP="0020525F">
      <w:pPr>
        <w:numPr>
          <w:ilvl w:val="0"/>
          <w:numId w:val="4"/>
        </w:numPr>
        <w:tabs>
          <w:tab w:val="clear" w:pos="720"/>
        </w:tabs>
        <w:spacing w:line="276" w:lineRule="auto"/>
        <w:ind w:left="0" w:firstLine="851"/>
        <w:jc w:val="both"/>
        <w:rPr>
          <w:color w:val="000000"/>
        </w:rPr>
      </w:pPr>
      <w:r>
        <w:rPr>
          <w:color w:val="000000"/>
        </w:rPr>
        <w:t>2017 metais</w:t>
      </w:r>
      <w:r w:rsidR="00CB4372">
        <w:rPr>
          <w:color w:val="000000"/>
        </w:rPr>
        <w:t xml:space="preserve"> Panevėžio mieste mirė 601 vyras</w:t>
      </w:r>
      <w:r>
        <w:rPr>
          <w:color w:val="000000"/>
        </w:rPr>
        <w:t xml:space="preserve">, lyginant su 2016 metais – 11 vyrų daugiau. Daugiausiai vyrų mirė nuo </w:t>
      </w:r>
      <w:r w:rsidR="00CB4372">
        <w:rPr>
          <w:color w:val="000000"/>
        </w:rPr>
        <w:t>kraujotakos sistemos ligų (309), n</w:t>
      </w:r>
      <w:r>
        <w:rPr>
          <w:color w:val="000000"/>
        </w:rPr>
        <w:t>uo piktybinių navikų 2017 metais Panevėžyje mirė 145 vyrai, o nuo išorinių priežasčių</w:t>
      </w:r>
      <w:r w:rsidR="00CB4372">
        <w:rPr>
          <w:color w:val="000000"/>
        </w:rPr>
        <w:t xml:space="preserve"> </w:t>
      </w:r>
      <w:r>
        <w:rPr>
          <w:color w:val="000000"/>
        </w:rPr>
        <w:t>– 52 vyrai.</w:t>
      </w:r>
    </w:p>
    <w:p w14:paraId="48E9A62F" w14:textId="77777777" w:rsidR="00622716" w:rsidRDefault="00B368D6" w:rsidP="0020525F">
      <w:pPr>
        <w:pStyle w:val="Lentelsturinys"/>
        <w:numPr>
          <w:ilvl w:val="0"/>
          <w:numId w:val="4"/>
        </w:numPr>
        <w:tabs>
          <w:tab w:val="clear" w:pos="720"/>
        </w:tabs>
        <w:snapToGrid w:val="0"/>
        <w:spacing w:line="276" w:lineRule="auto"/>
        <w:ind w:left="0" w:firstLine="851"/>
        <w:jc w:val="both"/>
        <w:rPr>
          <w:color w:val="000000"/>
        </w:rPr>
      </w:pPr>
      <w:r>
        <w:rPr>
          <w:color w:val="000000"/>
        </w:rPr>
        <w:t>2017 metais Panevėžyje mirė 639 moterys, lyginant su 2016 metais – 46 moterimis mažiau. Kaip ir vyrų, daugiausiai moterų mirė nuo kraujotakos sistemos ligų (413), nuo</w:t>
      </w:r>
      <w:r w:rsidR="0020525F">
        <w:rPr>
          <w:color w:val="000000"/>
        </w:rPr>
        <w:t xml:space="preserve"> piktybinių navikų – 116 moterų</w:t>
      </w:r>
      <w:r>
        <w:rPr>
          <w:color w:val="000000"/>
        </w:rPr>
        <w:t xml:space="preserve"> ir nuo išorinių priežasčių – 24 moterys.</w:t>
      </w:r>
    </w:p>
    <w:p w14:paraId="46992D12" w14:textId="77777777" w:rsidR="00622716" w:rsidRDefault="00B368D6" w:rsidP="0020525F">
      <w:pPr>
        <w:numPr>
          <w:ilvl w:val="0"/>
          <w:numId w:val="4"/>
        </w:numPr>
        <w:shd w:val="clear" w:color="auto" w:fill="FFFFFF"/>
        <w:tabs>
          <w:tab w:val="clear" w:pos="720"/>
        </w:tabs>
        <w:snapToGrid w:val="0"/>
        <w:spacing w:line="276" w:lineRule="auto"/>
        <w:ind w:left="0" w:firstLine="851"/>
        <w:jc w:val="both"/>
      </w:pPr>
      <w:r>
        <w:t xml:space="preserve">Iš ataskaitoje pateiktų unifikuotų rodiklių, kurie atspindi, kaip įgyvendinami LSP tikslai </w:t>
      </w:r>
      <w:r w:rsidR="0020525F">
        <w:t>ir</w:t>
      </w:r>
      <w:r>
        <w:t xml:space="preserve"> jų uždaviniai, galima daryti išvadą, kad 8 savivaldybės rodikliai (sergamumas žarnyno infekcinėmis ligomis, pėsčiųjų mirtingumas dėl transporto įvykių, išvengiamų hospitalizacijų dėl diabeto ir jo komplikacijų skaičius, į</w:t>
      </w:r>
      <w:r>
        <w:rPr>
          <w:color w:val="000000"/>
        </w:rPr>
        <w:t xml:space="preserve"> atmosferą iš stacionarių taršos šaltinių išmestų teršalų kiekis, bandymas žudytis, mirtingumas dėl priežasčių, susijusių su narkotikų vartojimu, sergamumas II tipo cukriniu diabetu ir 1 metų amžiaus vaikų DTP3 (difterijos, stabligės, kokliušo vakcina 3 dozės) skiepijimo apimtys</w:t>
      </w:r>
      <w:r>
        <w:t>) patenka į grupę, kurioje situacija palygint</w:t>
      </w:r>
      <w:r w:rsidR="0020525F">
        <w:t>i su šalies vidurkiu yra prastesnė.</w:t>
      </w:r>
    </w:p>
    <w:p w14:paraId="7D62D6C3" w14:textId="77777777" w:rsidR="00622716" w:rsidRDefault="00B368D6" w:rsidP="0020525F">
      <w:pPr>
        <w:numPr>
          <w:ilvl w:val="0"/>
          <w:numId w:val="4"/>
        </w:numPr>
        <w:shd w:val="clear" w:color="auto" w:fill="FFFFFF"/>
        <w:tabs>
          <w:tab w:val="clear" w:pos="720"/>
        </w:tabs>
        <w:snapToGrid w:val="0"/>
        <w:spacing w:line="276" w:lineRule="auto"/>
        <w:ind w:left="0" w:firstLine="851"/>
        <w:jc w:val="both"/>
        <w:rPr>
          <w:color w:val="000000"/>
        </w:rPr>
      </w:pPr>
      <w:r>
        <w:rPr>
          <w:color w:val="000000"/>
        </w:rPr>
        <w:t>Kiti 15 savivaldybės rodiklių (vidutinė tikėtina gyvenimo trukmė, socialinės rizikos šeimų skaičius,  mirtingumas dėl išorinių priežasčių, serg</w:t>
      </w:r>
      <w:r w:rsidR="0020525F">
        <w:rPr>
          <w:color w:val="000000"/>
        </w:rPr>
        <w:t>amumas tuberkulioze, mirtingumo</w:t>
      </w:r>
      <w:r>
        <w:rPr>
          <w:color w:val="000000"/>
        </w:rPr>
        <w:t xml:space="preserve"> dėl nukritimo atvejų skaičius, gyventojų skaičius, tenkantis vienai licencijai verstis mažmenine prekyba alkoholiniais gėrimais, gyventojų skaičius, tenkantis vienai licencijai verstis mažmenine prekyba tabako gaminiais, išvengiamų hospitalizacijų skaičius, apsilankymų pas gydytojus skaičius, tenkantis vienam gyventojui, sergamumas vaistams atsp</w:t>
      </w:r>
      <w:r w:rsidR="0020525F">
        <w:rPr>
          <w:color w:val="000000"/>
        </w:rPr>
        <w:t>aria tuberkulioze, paauglių (15–</w:t>
      </w:r>
      <w:r>
        <w:rPr>
          <w:color w:val="000000"/>
        </w:rPr>
        <w:t xml:space="preserve">17 m.) gimdymų skaičius, mirtingumas nuo cerebrovaskulinių ligų, tikslinės populiacijos dalis (proc.), dalyvavusi atrankinės mamografinės patikros dėl krūties vėžio finansavimo programoje, tikslinės populiacijos dalis (proc.), dalyvavusi gimdos kaklelio piktybinių navikų prevencinių priemonių, apmokamų iš Privalomojo sveikatos draudimo biudžeto lėšų, finansavimo programoje, tikslinės populiacijos dalis (proc.), dalyvavusi storosios žarnos vėžio ankstyvosios diagnostikos finansavimo programoje) patenka į grupę, kurioje situacija </w:t>
      </w:r>
      <w:r w:rsidR="0020525F">
        <w:rPr>
          <w:color w:val="000000"/>
        </w:rPr>
        <w:t>palyginti su šalies vidurkiu yra geresnė.</w:t>
      </w:r>
    </w:p>
    <w:p w14:paraId="53D60521" w14:textId="77777777" w:rsidR="00622716" w:rsidRDefault="00B368D6" w:rsidP="0020525F">
      <w:pPr>
        <w:numPr>
          <w:ilvl w:val="0"/>
          <w:numId w:val="4"/>
        </w:numPr>
        <w:shd w:val="clear" w:color="auto" w:fill="FFFFFF"/>
        <w:tabs>
          <w:tab w:val="clear" w:pos="720"/>
        </w:tabs>
        <w:snapToGrid w:val="0"/>
        <w:spacing w:line="276" w:lineRule="auto"/>
        <w:ind w:left="0" w:firstLine="851"/>
        <w:jc w:val="both"/>
        <w:rPr>
          <w:color w:val="000000"/>
        </w:rPr>
      </w:pPr>
      <w:r>
        <w:rPr>
          <w:color w:val="000000"/>
        </w:rPr>
        <w:t xml:space="preserve">Likusieji unifikuoti savivaldybės rodikliai patenka į grupę, kurioje situacija </w:t>
      </w:r>
      <w:r w:rsidR="0020525F">
        <w:rPr>
          <w:color w:val="000000"/>
        </w:rPr>
        <w:t>palyginti su šalies vidurkiu yra patenkinama.</w:t>
      </w:r>
    </w:p>
    <w:p w14:paraId="548F9A6E" w14:textId="77777777" w:rsidR="00622716" w:rsidRDefault="00B368D6" w:rsidP="0020525F">
      <w:pPr>
        <w:numPr>
          <w:ilvl w:val="0"/>
          <w:numId w:val="4"/>
        </w:numPr>
        <w:tabs>
          <w:tab w:val="clear" w:pos="720"/>
        </w:tabs>
        <w:snapToGrid w:val="0"/>
        <w:spacing w:line="276" w:lineRule="auto"/>
        <w:ind w:left="0" w:firstLine="851"/>
        <w:jc w:val="both"/>
        <w:rPr>
          <w:color w:val="000000"/>
        </w:rPr>
      </w:pPr>
      <w:r>
        <w:rPr>
          <w:color w:val="000000"/>
        </w:rPr>
        <w:t>Detaliai analizei, kaip prioritetinės sveikatos problemos</w:t>
      </w:r>
      <w:r w:rsidR="0020525F">
        <w:rPr>
          <w:color w:val="000000"/>
        </w:rPr>
        <w:t>, pasirinkti šie rodikliai: 1. I</w:t>
      </w:r>
      <w:r>
        <w:rPr>
          <w:color w:val="000000"/>
        </w:rPr>
        <w:t>nfekcinės ligos</w:t>
      </w:r>
      <w:r>
        <w:rPr>
          <w:b/>
          <w:bCs/>
          <w:color w:val="000000"/>
        </w:rPr>
        <w:t xml:space="preserve"> </w:t>
      </w:r>
      <w:r w:rsidR="0020525F">
        <w:rPr>
          <w:color w:val="000000"/>
        </w:rPr>
        <w:t>–</w:t>
      </w:r>
      <w:r>
        <w:rPr>
          <w:color w:val="000000"/>
        </w:rPr>
        <w:t xml:space="preserve"> sergamumas žarnyno infekcinėmis ligomis, 2. Išvengiama hospitalizacija dėl </w:t>
      </w:r>
      <w:r>
        <w:rPr>
          <w:color w:val="000000"/>
        </w:rPr>
        <w:lastRenderedPageBreak/>
        <w:t xml:space="preserve">diabeto ir jo komplikacijų ir sergamumas II tipo cukriniu diabetu. 3. Į atmosferą iš stacionarių taršos šaltinių išmestų teršalų kiekis. </w:t>
      </w:r>
    </w:p>
    <w:p w14:paraId="242446D4" w14:textId="77777777" w:rsidR="00622716" w:rsidRDefault="00B368D6" w:rsidP="0020525F">
      <w:pPr>
        <w:numPr>
          <w:ilvl w:val="0"/>
          <w:numId w:val="4"/>
        </w:numPr>
        <w:tabs>
          <w:tab w:val="clear" w:pos="720"/>
        </w:tabs>
        <w:snapToGrid w:val="0"/>
        <w:spacing w:line="276" w:lineRule="auto"/>
        <w:ind w:left="0" w:firstLine="851"/>
        <w:jc w:val="both"/>
        <w:rPr>
          <w:color w:val="000000"/>
        </w:rPr>
      </w:pPr>
      <w:r>
        <w:rPr>
          <w:color w:val="000000"/>
        </w:rPr>
        <w:t>2017 m. Panevėžio mieste sergamumo žarnyno infekcinėmis ligomis rodiklis viršijo Lietuvos vidurkį ir buvo</w:t>
      </w:r>
      <w:r>
        <w:rPr>
          <w:color w:val="FF0000"/>
        </w:rPr>
        <w:t xml:space="preserve"> </w:t>
      </w:r>
      <w:r>
        <w:rPr>
          <w:color w:val="000000"/>
        </w:rPr>
        <w:t xml:space="preserve">108,7/10 000 gyv. </w:t>
      </w:r>
    </w:p>
    <w:p w14:paraId="1EBDF6D4" w14:textId="77777777" w:rsidR="00622716" w:rsidRDefault="00B368D6" w:rsidP="0020525F">
      <w:pPr>
        <w:numPr>
          <w:ilvl w:val="0"/>
          <w:numId w:val="4"/>
        </w:numPr>
        <w:shd w:val="clear" w:color="auto" w:fill="FFFFFF"/>
        <w:tabs>
          <w:tab w:val="clear" w:pos="720"/>
        </w:tabs>
        <w:autoSpaceDE w:val="0"/>
        <w:snapToGrid w:val="0"/>
        <w:spacing w:line="276" w:lineRule="auto"/>
        <w:ind w:left="0" w:firstLine="851"/>
        <w:jc w:val="both"/>
        <w:rPr>
          <w:rFonts w:ascii="TimesNewRomanPSMT" w:eastAsia="TimesNewRomanPSMT" w:hAnsi="TimesNewRomanPSMT" w:cs="TimesNewRomanPSMT"/>
          <w:color w:val="000000"/>
        </w:rPr>
      </w:pPr>
      <w:r>
        <w:rPr>
          <w:rFonts w:ascii="TimesNewRomanPSMT" w:eastAsia="TimesNewRomanPSMT" w:hAnsi="TimesNewRomanPSMT" w:cs="TimesNewRomanPSMT"/>
          <w:color w:val="000000"/>
        </w:rPr>
        <w:t>Panevėžio miesto savivaldybės į atmosferą iš stacionarių taršos šaltinių išmestų teršalų kiekis, tenkantis 1 kvadratiniam kilometrui, 2017 m. buvo vienas iš didžiausių Lietuvoje ir siekė 35</w:t>
      </w:r>
      <w:r w:rsidR="0020525F">
        <w:rPr>
          <w:rFonts w:ascii="TimesNewRomanPSMT" w:eastAsia="TimesNewRomanPSMT" w:hAnsi="TimesNewRomanPSMT" w:cs="TimesNewRomanPSMT"/>
          <w:color w:val="000000"/>
        </w:rPr>
        <w:t xml:space="preserve"> </w:t>
      </w:r>
      <w:r>
        <w:rPr>
          <w:rFonts w:ascii="TimesNewRomanPSMT" w:eastAsia="TimesNewRomanPSMT" w:hAnsi="TimesNewRomanPSMT" w:cs="TimesNewRomanPSMT"/>
          <w:color w:val="000000"/>
        </w:rPr>
        <w:t>935 kg.</w:t>
      </w:r>
    </w:p>
    <w:p w14:paraId="78B2E540" w14:textId="77777777" w:rsidR="00622716" w:rsidRDefault="00B368D6" w:rsidP="0020525F">
      <w:pPr>
        <w:pStyle w:val="Lentelsturinys"/>
        <w:numPr>
          <w:ilvl w:val="0"/>
          <w:numId w:val="4"/>
        </w:numPr>
        <w:shd w:val="clear" w:color="auto" w:fill="FFFFFF"/>
        <w:tabs>
          <w:tab w:val="clear" w:pos="720"/>
        </w:tabs>
        <w:snapToGrid w:val="0"/>
        <w:spacing w:line="276" w:lineRule="auto"/>
        <w:ind w:left="0" w:firstLine="851"/>
        <w:jc w:val="both"/>
        <w:rPr>
          <w:rFonts w:eastAsia="Times New Roman" w:cs="Times New Roman"/>
          <w:color w:val="000000"/>
        </w:rPr>
      </w:pPr>
      <w:r>
        <w:rPr>
          <w:rFonts w:eastAsia="Times New Roman" w:cs="Times New Roman"/>
          <w:color w:val="000000"/>
        </w:rPr>
        <w:t>Cukrinis diabetas ir jo komplikacijos Lietuvoje buvo dažniausia IH priežastis. Panevėžio miesto savivaldybėje išvengiamos hospitalizacijos dėl diabeto ir jo komplikacijų ženkliai lenkia Lietuvos vidurkį ir yra gerokai aukštesni nei kitų savivaldybių.</w:t>
      </w:r>
    </w:p>
    <w:p w14:paraId="0211B7F9" w14:textId="77777777" w:rsidR="00622716" w:rsidRDefault="00622716" w:rsidP="00CB4372">
      <w:pPr>
        <w:shd w:val="clear" w:color="auto" w:fill="FFFFFF"/>
        <w:spacing w:line="276" w:lineRule="auto"/>
        <w:jc w:val="center"/>
        <w:rPr>
          <w:rFonts w:eastAsia="Times New Roman" w:cs="Times New Roman"/>
          <w:color w:val="000000"/>
        </w:rPr>
      </w:pPr>
    </w:p>
    <w:p w14:paraId="7CCB7856" w14:textId="77777777" w:rsidR="005F329F" w:rsidRDefault="005F329F" w:rsidP="00CB4372">
      <w:pPr>
        <w:shd w:val="clear" w:color="auto" w:fill="FFFFFF"/>
        <w:spacing w:line="276" w:lineRule="auto"/>
        <w:jc w:val="center"/>
        <w:rPr>
          <w:rFonts w:eastAsia="Times New Roman" w:cs="Times New Roman"/>
          <w:color w:val="000000"/>
        </w:rPr>
      </w:pPr>
      <w:r>
        <w:rPr>
          <w:rFonts w:eastAsia="Times New Roman" w:cs="Times New Roman"/>
          <w:color w:val="000000"/>
        </w:rPr>
        <w:t>____________</w:t>
      </w:r>
    </w:p>
    <w:p w14:paraId="24D473E2" w14:textId="77777777" w:rsidR="00B368D6" w:rsidRDefault="00B368D6" w:rsidP="00CB4372">
      <w:pPr>
        <w:spacing w:line="276" w:lineRule="auto"/>
      </w:pPr>
    </w:p>
    <w:sectPr w:rsidR="00B368D6" w:rsidSect="0020525F">
      <w:type w:val="continuous"/>
      <w:pgSz w:w="11906" w:h="16838"/>
      <w:pgMar w:top="1134" w:right="707" w:bottom="1693" w:left="1701" w:header="567"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B4DE3" w14:textId="77777777" w:rsidR="009F4F80" w:rsidRDefault="009F4F80">
      <w:r>
        <w:separator/>
      </w:r>
    </w:p>
  </w:endnote>
  <w:endnote w:type="continuationSeparator" w:id="0">
    <w:p w14:paraId="74F6F721" w14:textId="77777777" w:rsidR="009F4F80" w:rsidRDefault="009F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EE"/>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C173E" w14:textId="77777777" w:rsidR="009F4F80" w:rsidRDefault="009F4F80">
    <w:pPr>
      <w:pStyle w:val="Porat"/>
      <w:shd w:val="clear" w:color="auto" w:fill="FFFFF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C6BFE" w14:textId="77777777" w:rsidR="009F4F80" w:rsidRDefault="009F4F80">
      <w:r>
        <w:separator/>
      </w:r>
    </w:p>
  </w:footnote>
  <w:footnote w:type="continuationSeparator" w:id="0">
    <w:p w14:paraId="2B4705B6" w14:textId="77777777" w:rsidR="009F4F80" w:rsidRDefault="009F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417540"/>
      <w:docPartObj>
        <w:docPartGallery w:val="Page Numbers (Top of Page)"/>
        <w:docPartUnique/>
      </w:docPartObj>
    </w:sdtPr>
    <w:sdtEndPr/>
    <w:sdtContent>
      <w:p w14:paraId="1CA3D5FD" w14:textId="5C0629C1" w:rsidR="009F4F80" w:rsidRDefault="009F4F80">
        <w:pPr>
          <w:pStyle w:val="Antrats"/>
          <w:jc w:val="center"/>
        </w:pPr>
        <w:r>
          <w:fldChar w:fldCharType="begin"/>
        </w:r>
        <w:r>
          <w:instrText>PAGE   \* MERGEFORMAT</w:instrText>
        </w:r>
        <w:r>
          <w:fldChar w:fldCharType="separate"/>
        </w:r>
        <w:r w:rsidR="00DD0566">
          <w:rPr>
            <w:noProof/>
          </w:rPr>
          <w:t>3</w:t>
        </w:r>
        <w:r>
          <w:fldChar w:fldCharType="end"/>
        </w:r>
      </w:p>
    </w:sdtContent>
  </w:sdt>
  <w:p w14:paraId="53FB8E49" w14:textId="77777777" w:rsidR="009F4F80" w:rsidRDefault="009F4F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0"/>
        </w:tabs>
        <w:ind w:left="0" w:hanging="360"/>
      </w:pPr>
      <w:rPr>
        <w:rFonts w:ascii="Wingdings" w:hAnsi="Wingdings" w:cs="OpenSymbol"/>
      </w:rPr>
    </w:lvl>
    <w:lvl w:ilvl="2">
      <w:start w:val="1"/>
      <w:numFmt w:val="bullet"/>
      <w:lvlText w:val=""/>
      <w:lvlJc w:val="left"/>
      <w:pPr>
        <w:tabs>
          <w:tab w:val="num" w:pos="360"/>
        </w:tabs>
        <w:ind w:left="360" w:hanging="360"/>
      </w:pPr>
      <w:rPr>
        <w:rFonts w:ascii="Wingdings" w:hAnsi="Wingdings" w:cs="OpenSymbol"/>
      </w:rPr>
    </w:lvl>
    <w:lvl w:ilvl="3">
      <w:start w:val="1"/>
      <w:numFmt w:val="bullet"/>
      <w:lvlText w:val=""/>
      <w:lvlJc w:val="left"/>
      <w:pPr>
        <w:tabs>
          <w:tab w:val="num" w:pos="720"/>
        </w:tabs>
        <w:ind w:left="720" w:hanging="360"/>
      </w:pPr>
      <w:rPr>
        <w:rFonts w:ascii="Wingdings" w:hAnsi="Wingdings" w:cs="OpenSymbol"/>
      </w:rPr>
    </w:lvl>
    <w:lvl w:ilvl="4">
      <w:start w:val="1"/>
      <w:numFmt w:val="bullet"/>
      <w:lvlText w:val=""/>
      <w:lvlJc w:val="left"/>
      <w:pPr>
        <w:tabs>
          <w:tab w:val="num" w:pos="1080"/>
        </w:tabs>
        <w:ind w:left="1080" w:hanging="360"/>
      </w:pPr>
      <w:rPr>
        <w:rFonts w:ascii="Wingdings" w:hAnsi="Wingdings" w:cs="OpenSymbol"/>
      </w:rPr>
    </w:lvl>
    <w:lvl w:ilvl="5">
      <w:start w:val="1"/>
      <w:numFmt w:val="bullet"/>
      <w:lvlText w:val=""/>
      <w:lvlJc w:val="left"/>
      <w:pPr>
        <w:tabs>
          <w:tab w:val="num" w:pos="1440"/>
        </w:tabs>
        <w:ind w:left="1440" w:hanging="360"/>
      </w:pPr>
      <w:rPr>
        <w:rFonts w:ascii="Wingdings" w:hAnsi="Wingdings" w:cs="OpenSymbol"/>
      </w:rPr>
    </w:lvl>
    <w:lvl w:ilvl="6">
      <w:start w:val="1"/>
      <w:numFmt w:val="bullet"/>
      <w:lvlText w:val=""/>
      <w:lvlJc w:val="left"/>
      <w:pPr>
        <w:tabs>
          <w:tab w:val="num" w:pos="1800"/>
        </w:tabs>
        <w:ind w:left="1800" w:hanging="360"/>
      </w:pPr>
      <w:rPr>
        <w:rFonts w:ascii="Wingdings" w:hAnsi="Wingdings" w:cs="OpenSymbol"/>
      </w:rPr>
    </w:lvl>
    <w:lvl w:ilvl="7">
      <w:start w:val="1"/>
      <w:numFmt w:val="bullet"/>
      <w:lvlText w:val=""/>
      <w:lvlJc w:val="left"/>
      <w:pPr>
        <w:tabs>
          <w:tab w:val="num" w:pos="2160"/>
        </w:tabs>
        <w:ind w:left="2160" w:hanging="360"/>
      </w:pPr>
      <w:rPr>
        <w:rFonts w:ascii="Wingdings" w:hAnsi="Wingdings" w:cs="OpenSymbol"/>
      </w:rPr>
    </w:lvl>
    <w:lvl w:ilvl="8">
      <w:start w:val="1"/>
      <w:numFmt w:val="bullet"/>
      <w:lvlText w:val=""/>
      <w:lvlJc w:val="left"/>
      <w:pPr>
        <w:tabs>
          <w:tab w:val="num" w:pos="2520"/>
        </w:tabs>
        <w:ind w:left="2520" w:hanging="360"/>
      </w:pPr>
      <w:rPr>
        <w:rFonts w:ascii="Wingdings" w:hAnsi="Wingdings"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76"/>
    <w:rsid w:val="0002761A"/>
    <w:rsid w:val="0003640E"/>
    <w:rsid w:val="000573AE"/>
    <w:rsid w:val="001F1C99"/>
    <w:rsid w:val="0020525F"/>
    <w:rsid w:val="00466F76"/>
    <w:rsid w:val="004D593B"/>
    <w:rsid w:val="00555543"/>
    <w:rsid w:val="005E3474"/>
    <w:rsid w:val="005F329F"/>
    <w:rsid w:val="00622716"/>
    <w:rsid w:val="006C197F"/>
    <w:rsid w:val="00781516"/>
    <w:rsid w:val="007F6047"/>
    <w:rsid w:val="00827A02"/>
    <w:rsid w:val="008C44CA"/>
    <w:rsid w:val="008D2575"/>
    <w:rsid w:val="009238CE"/>
    <w:rsid w:val="009F4F80"/>
    <w:rsid w:val="00A613A1"/>
    <w:rsid w:val="00B368D6"/>
    <w:rsid w:val="00CB4372"/>
    <w:rsid w:val="00DD0566"/>
    <w:rsid w:val="00F26B85"/>
    <w:rsid w:val="00FF5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F51596"/>
  <w15:chartTrackingRefBased/>
  <w15:docId w15:val="{8E670882-5685-4EF2-A3AB-68C6A7B6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ind w:left="2160" w:firstLine="720"/>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Wingdings" w:hAnsi="Wingdings" w:cs="OpenSymbol"/>
    </w:rPr>
  </w:style>
  <w:style w:type="character" w:customStyle="1" w:styleId="WW8Num3z1">
    <w:name w:val="WW8Num3z1"/>
    <w:rPr>
      <w:rFonts w:ascii="Wingdings" w:hAnsi="Wingdings"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Absatz-Standardschriftart">
    <w:name w:val="Absatz-Standardschriftart"/>
  </w:style>
  <w:style w:type="character" w:customStyle="1" w:styleId="WW8Num5z1">
    <w:name w:val="WW8Num5z1"/>
    <w:rPr>
      <w:rFonts w:ascii="Wingdings" w:hAnsi="Wingdings" w:cs="OpenSymbol"/>
    </w:rPr>
  </w:style>
  <w:style w:type="character" w:customStyle="1" w:styleId="WW8Num6z0">
    <w:name w:val="WW8Num6z0"/>
    <w:rPr>
      <w:rFonts w:ascii="Wingdings 2" w:hAnsi="Wingdings 2" w:cs="OpenSymbol"/>
    </w:rPr>
  </w:style>
  <w:style w:type="character" w:customStyle="1" w:styleId="WW8Num7z0">
    <w:name w:val="WW8Num7z0"/>
    <w:rPr>
      <w:rFonts w:ascii="Wingdings 2" w:hAnsi="Wingdings 2" w:cs="OpenSymbol"/>
    </w:rPr>
  </w:style>
  <w:style w:type="character" w:customStyle="1" w:styleId="WW8Num7z1">
    <w:name w:val="WW8Num7z1"/>
    <w:rPr>
      <w:rFonts w:ascii="Symbol" w:hAnsi="Symbol" w:cs="OpenSymbol"/>
    </w:rPr>
  </w:style>
  <w:style w:type="character" w:customStyle="1" w:styleId="WW8Num8z0">
    <w:name w:val="WW8Num8z0"/>
    <w:rPr>
      <w:rFonts w:ascii="Wingdings" w:hAnsi="Wingdings" w:cs="OpenSymbol"/>
    </w:rPr>
  </w:style>
  <w:style w:type="character" w:customStyle="1" w:styleId="WW8Num9z0">
    <w:name w:val="WW8Num9z0"/>
    <w:rPr>
      <w:rFonts w:ascii="Wingdings" w:hAnsi="Wingdings"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0z0">
    <w:name w:val="WW8Num10z0"/>
    <w:rPr>
      <w:rFonts w:ascii="Wingdings" w:hAnsi="Wingdings"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1z0">
    <w:name w:val="WW8Num11z0"/>
    <w:rPr>
      <w:rFonts w:ascii="Wingdings 2" w:hAnsi="Wingdings 2" w:cs="OpenSymbol"/>
    </w:rPr>
  </w:style>
  <w:style w:type="character" w:customStyle="1" w:styleId="WW-Absatz-Standardschriftart11111111111111111">
    <w:name w:val="WW-Absatz-Standardschriftart11111111111111111"/>
  </w:style>
  <w:style w:type="character" w:customStyle="1" w:styleId="WW8Num4z1">
    <w:name w:val="WW8Num4z1"/>
    <w:rPr>
      <w:rFonts w:ascii="Wingdings" w:hAnsi="Wingdings" w:cs="OpenSymbol"/>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8z2">
    <w:name w:val="WW8Num8z2"/>
    <w:rPr>
      <w:rFonts w:ascii="Wingdings 2" w:hAnsi="Wingdings 2" w:cs="OpenSymbol"/>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8Num1z0">
    <w:name w:val="WW8Num1z0"/>
    <w:rPr>
      <w:rFonts w:ascii="Symbol" w:hAnsi="Symbol" w:cs="OpenSymbol"/>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enkleliai">
    <w:name w:val="Ženkleliai"/>
    <w:rPr>
      <w:rFonts w:ascii="OpenSymbol" w:eastAsia="OpenSymbol" w:hAnsi="OpenSymbol" w:cs="OpenSymbol"/>
    </w:rPr>
  </w:style>
  <w:style w:type="character" w:customStyle="1" w:styleId="Numeravimosimboliai">
    <w:name w:val="Numeravimo simboliai"/>
  </w:style>
  <w:style w:type="character" w:styleId="Hipersaitas">
    <w:name w:val="Hyperlink"/>
    <w:rPr>
      <w:color w:val="000080"/>
      <w:u w:val="single"/>
    </w:rPr>
  </w:style>
  <w:style w:type="character" w:styleId="Grietas">
    <w:name w:val="Strong"/>
    <w:qFormat/>
    <w:rPr>
      <w:b/>
      <w:bCs/>
    </w:r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av">
    <w:name w:val="Pav."/>
    <w:basedOn w:val="Pavadinimas1"/>
  </w:style>
  <w:style w:type="paragraph" w:styleId="Porat">
    <w:name w:val="footer"/>
    <w:basedOn w:val="prastasis"/>
    <w:pPr>
      <w:suppressLineNumbers/>
      <w:tabs>
        <w:tab w:val="center" w:pos="4819"/>
        <w:tab w:val="right" w:pos="9638"/>
      </w:tabs>
    </w:pPr>
  </w:style>
  <w:style w:type="paragraph" w:styleId="Antrats">
    <w:name w:val="header"/>
    <w:basedOn w:val="prastasis"/>
    <w:link w:val="AntratsDiagrama"/>
    <w:uiPriority w:val="99"/>
    <w:pPr>
      <w:suppressLineNumbers/>
      <w:tabs>
        <w:tab w:val="center" w:pos="4819"/>
        <w:tab w:val="right" w:pos="9638"/>
      </w:tabs>
    </w:pPr>
  </w:style>
  <w:style w:type="paragraph" w:customStyle="1" w:styleId="Kadroturinys">
    <w:name w:val="Kadro turinys"/>
    <w:basedOn w:val="Pagrindinistekstas"/>
  </w:style>
  <w:style w:type="paragraph" w:styleId="Pagrindiniotekstotrauka">
    <w:name w:val="Body Text Indent"/>
    <w:basedOn w:val="prastasis"/>
    <w:pPr>
      <w:ind w:firstLine="720"/>
      <w:jc w:val="both"/>
    </w:pPr>
  </w:style>
  <w:style w:type="paragraph" w:customStyle="1" w:styleId="Numatyta">
    <w:name w:val="Numatyt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Microsoft YaHei" w:eastAsia="Microsoft YaHei" w:hAnsi="Microsoft YaHei" w:cs="Microsoft YaHei"/>
      <w:color w:val="000000"/>
      <w:sz w:val="36"/>
      <w:szCs w:val="36"/>
      <w:lang w:eastAsia="hi-IN" w:bidi="hi-IN"/>
    </w:rPr>
  </w:style>
  <w:style w:type="paragraph" w:customStyle="1" w:styleId="Objektassurodykle">
    <w:name w:val="Objektas su rodykle"/>
    <w:basedOn w:val="Numatyta"/>
  </w:style>
  <w:style w:type="paragraph" w:customStyle="1" w:styleId="Objektassueliu">
    <w:name w:val="Objektas su šeš?liu"/>
    <w:basedOn w:val="Numatyta"/>
  </w:style>
  <w:style w:type="paragraph" w:customStyle="1" w:styleId="Neupildytasobjektas">
    <w:name w:val="Neužpildytas objektas"/>
    <w:basedOn w:val="Numatyta"/>
  </w:style>
  <w:style w:type="paragraph" w:customStyle="1" w:styleId="Tekstas">
    <w:name w:val="Tekstas"/>
    <w:basedOn w:val="Pavadinimas1"/>
  </w:style>
  <w:style w:type="paragraph" w:customStyle="1" w:styleId="Tekstoturinys">
    <w:name w:val="Teksto turinys"/>
    <w:basedOn w:val="Numatyta"/>
  </w:style>
  <w:style w:type="paragraph" w:customStyle="1" w:styleId="Abipusiaiilygiuotastekstas">
    <w:name w:val="Abipusiai išlygiuotas tekstas"/>
    <w:basedOn w:val="Numatyta"/>
  </w:style>
  <w:style w:type="paragraph" w:customStyle="1" w:styleId="Pirmoseilutstrauka">
    <w:name w:val="Pirmos eilut?s ?trauka"/>
    <w:basedOn w:val="Numatyta"/>
    <w:pPr>
      <w:ind w:firstLine="340"/>
    </w:pPr>
  </w:style>
  <w:style w:type="paragraph" w:customStyle="1" w:styleId="Antrat">
    <w:name w:val="Antrašt?"/>
    <w:basedOn w:val="Numatyta"/>
  </w:style>
  <w:style w:type="paragraph" w:customStyle="1" w:styleId="Pavadinimas10">
    <w:name w:val="Pavadinimas 1"/>
    <w:basedOn w:val="Numatyta"/>
    <w:pPr>
      <w:jc w:val="center"/>
    </w:pPr>
  </w:style>
  <w:style w:type="paragraph" w:customStyle="1" w:styleId="Pavadinimas2">
    <w:name w:val="Pavadinimas 2"/>
    <w:basedOn w:val="Numatyta"/>
    <w:pPr>
      <w:spacing w:before="57" w:after="57"/>
      <w:ind w:right="113"/>
      <w:jc w:val="center"/>
    </w:pPr>
  </w:style>
  <w:style w:type="paragraph" w:customStyle="1" w:styleId="WW-Antrat">
    <w:name w:val="WW-Antrašt?"/>
    <w:basedOn w:val="Numatyta"/>
    <w:pPr>
      <w:spacing w:before="238" w:after="119"/>
    </w:pPr>
  </w:style>
  <w:style w:type="paragraph" w:customStyle="1" w:styleId="Antrat11">
    <w:name w:val="Antrašt? 1"/>
    <w:basedOn w:val="Numatyta"/>
    <w:pPr>
      <w:spacing w:before="238" w:after="119"/>
    </w:pPr>
  </w:style>
  <w:style w:type="paragraph" w:customStyle="1" w:styleId="Antrat20">
    <w:name w:val="Antrašt? 2"/>
    <w:basedOn w:val="Numatyta"/>
    <w:pPr>
      <w:spacing w:before="238" w:after="119"/>
    </w:pPr>
  </w:style>
  <w:style w:type="paragraph" w:customStyle="1" w:styleId="Matmenlinija">
    <w:name w:val="Matmen? linija"/>
    <w:basedOn w:val="Numatyta"/>
  </w:style>
  <w:style w:type="paragraph" w:customStyle="1" w:styleId="NumatytaLTGliederung1">
    <w:name w:val="Numatyta~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2" w:line="216" w:lineRule="auto"/>
      <w:ind w:left="540" w:hanging="540"/>
    </w:pPr>
    <w:rPr>
      <w:rFonts w:ascii="Microsoft YaHei" w:eastAsia="Microsoft YaHei" w:hAnsi="Microsoft YaHei" w:cs="Microsoft YaHei"/>
      <w:color w:val="000000"/>
      <w:sz w:val="64"/>
      <w:szCs w:val="64"/>
      <w:lang w:eastAsia="hi-IN" w:bidi="hi-IN"/>
    </w:rPr>
  </w:style>
  <w:style w:type="paragraph" w:customStyle="1" w:styleId="NumatytaLTGliederung2">
    <w:name w:val="Numatyta~LT~Gliederung 2"/>
    <w:basedOn w:val="Numatyta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NumatytaLTGliederung3">
    <w:name w:val="Numatyta~LT~Gliederung 3"/>
    <w:basedOn w:val="Numatyta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NumatytaLTGliederung4">
    <w:name w:val="Numatyta~LT~Gliederung 4"/>
    <w:basedOn w:val="Numatyta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NumatytaLTGliederung5">
    <w:name w:val="Numatyta~LT~Gliederung 5"/>
    <w:basedOn w:val="Numatyta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NumatytaLTGliederung6">
    <w:name w:val="Numatyta~LT~Gliederung 6"/>
    <w:basedOn w:val="NumatytaLTGliederung5"/>
  </w:style>
  <w:style w:type="paragraph" w:customStyle="1" w:styleId="NumatytaLTGliederung7">
    <w:name w:val="Numatyta~LT~Gliederung 7"/>
    <w:basedOn w:val="NumatytaLTGliederung6"/>
  </w:style>
  <w:style w:type="paragraph" w:customStyle="1" w:styleId="NumatytaLTGliederung8">
    <w:name w:val="Numatyta~LT~Gliederung 8"/>
    <w:basedOn w:val="NumatytaLTGliederung7"/>
  </w:style>
  <w:style w:type="paragraph" w:customStyle="1" w:styleId="NumatytaLTGliederung9">
    <w:name w:val="Numatyta~LT~Gliederung 9"/>
    <w:basedOn w:val="NumatytaLTGliederung8"/>
  </w:style>
  <w:style w:type="paragraph" w:customStyle="1" w:styleId="NumatytaLTTitel">
    <w:name w:val="Numatyta~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Microsoft YaHei" w:eastAsia="Microsoft YaHei" w:hAnsi="Microsoft YaHei" w:cs="Microsoft YaHei"/>
      <w:color w:val="000000"/>
      <w:sz w:val="88"/>
      <w:szCs w:val="88"/>
      <w:lang w:eastAsia="hi-IN" w:bidi="hi-IN"/>
    </w:rPr>
  </w:style>
  <w:style w:type="paragraph" w:customStyle="1" w:styleId="NumatytaLTUntertitel">
    <w:name w:val="Numatyta~LT~Untertitel"/>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Microsoft YaHei" w:eastAsia="Microsoft YaHei" w:hAnsi="Microsoft YaHei" w:cs="Microsoft YaHei"/>
      <w:color w:val="000000"/>
      <w:sz w:val="64"/>
      <w:szCs w:val="64"/>
      <w:lang w:eastAsia="hi-IN" w:bidi="hi-IN"/>
    </w:rPr>
  </w:style>
  <w:style w:type="paragraph" w:customStyle="1" w:styleId="NumatytaLTNotizen">
    <w:name w:val="Numatyta~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sz w:val="24"/>
      <w:szCs w:val="24"/>
      <w:lang w:eastAsia="hi-IN" w:bidi="hi-IN"/>
    </w:rPr>
  </w:style>
  <w:style w:type="paragraph" w:customStyle="1" w:styleId="NumatytaLTHintergrundobjekte">
    <w:name w:val="Numatyta~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Microsoft YaHei" w:eastAsia="Microsoft YaHei" w:hAnsi="Microsoft YaHei" w:cs="Microsoft YaHei"/>
      <w:color w:val="000000"/>
      <w:sz w:val="36"/>
      <w:szCs w:val="36"/>
      <w:lang w:eastAsia="hi-IN" w:bidi="hi-IN"/>
    </w:rPr>
  </w:style>
  <w:style w:type="paragraph" w:customStyle="1" w:styleId="NumatytaLTHintergrund">
    <w:name w:val="Numatyta~LT~Hintergrund"/>
    <w:pPr>
      <w:widowControl w:val="0"/>
      <w:suppressAutoHyphens/>
      <w:autoSpaceDE w:val="0"/>
      <w:jc w:val="center"/>
    </w:pPr>
    <w:rPr>
      <w:rFonts w:eastAsia="SimSun" w:cs="Lucida Sans"/>
      <w:sz w:val="24"/>
      <w:szCs w:val="24"/>
      <w:lang w:eastAsia="hi-IN" w:bidi="hi-IN"/>
    </w:rPr>
  </w:style>
  <w:style w:type="paragraph" w:customStyle="1" w:styleId="default">
    <w:name w:val="default"/>
    <w:pPr>
      <w:widowControl w:val="0"/>
      <w:suppressAutoHyphens/>
      <w:autoSpaceDE w:val="0"/>
      <w:spacing w:line="200" w:lineRule="atLeast"/>
    </w:pPr>
    <w:rPr>
      <w:rFonts w:ascii="Lucida Sans" w:eastAsia="Lucida Sans" w:hAnsi="Lucida Sans" w:cs="Lucida Sans"/>
      <w:sz w:val="36"/>
      <w:szCs w:val="36"/>
      <w:lang w:eastAsia="hi-IN" w:bidi="hi-IN"/>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Antrat1">
    <w:name w:val="WW-Antrašt?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Paantrat">
    <w:name w:val="Paantrašt?"/>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Fonoobjektai">
    <w:name w:val="Fono objektai"/>
    <w:pPr>
      <w:widowControl w:val="0"/>
      <w:suppressAutoHyphens/>
      <w:autoSpaceDE w:val="0"/>
    </w:pPr>
    <w:rPr>
      <w:rFonts w:eastAsia="SimSun" w:cs="Lucida Sans"/>
      <w:kern w:val="1"/>
      <w:sz w:val="24"/>
      <w:szCs w:val="24"/>
      <w:lang w:eastAsia="hi-IN" w:bidi="hi-IN"/>
    </w:rPr>
  </w:style>
  <w:style w:type="paragraph" w:customStyle="1" w:styleId="Fonas">
    <w:name w:val="Fonas"/>
    <w:pPr>
      <w:widowControl w:val="0"/>
      <w:suppressAutoHyphens/>
      <w:autoSpaceDE w:val="0"/>
      <w:jc w:val="center"/>
    </w:pPr>
    <w:rPr>
      <w:rFonts w:eastAsia="SimSun" w:cs="Lucida Sans"/>
      <w:sz w:val="24"/>
      <w:szCs w:val="24"/>
      <w:lang w:eastAsia="hi-IN" w:bidi="hi-IN"/>
    </w:rPr>
  </w:style>
  <w:style w:type="paragraph" w:customStyle="1" w:styleId="Pastabos">
    <w:name w:val="Pastabo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Struktra1">
    <w:name w:val="Strukt?ra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Struktra2">
    <w:name w:val="Strukt?ra 2"/>
    <w:basedOn w:val="Struktra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Struktra3">
    <w:name w:val="Strukt?ra 3"/>
    <w:basedOn w:val="Struktra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Struktra4">
    <w:name w:val="Strukt?ra 4"/>
    <w:basedOn w:val="Struktra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Struktra5">
    <w:name w:val="Strukt?ra 5"/>
    <w:basedOn w:val="Struktra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Struktra6">
    <w:name w:val="Strukt?ra 6"/>
    <w:basedOn w:val="Struktra5"/>
  </w:style>
  <w:style w:type="paragraph" w:customStyle="1" w:styleId="Struktra7">
    <w:name w:val="Strukt?ra 7"/>
    <w:basedOn w:val="Struktra6"/>
  </w:style>
  <w:style w:type="paragraph" w:customStyle="1" w:styleId="Struktra8">
    <w:name w:val="Strukt?ra 8"/>
    <w:basedOn w:val="Struktra7"/>
  </w:style>
  <w:style w:type="paragraph" w:customStyle="1" w:styleId="Struktra9">
    <w:name w:val="Strukt?ra 9"/>
    <w:basedOn w:val="Struktra8"/>
  </w:style>
  <w:style w:type="paragraph" w:customStyle="1" w:styleId="Antrat1LTGliederung1">
    <w:name w:val="Antrašt?1~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8"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1LTGliederung2">
    <w:name w:val="Antrašt?1~LT~Gliederung 2"/>
    <w:basedOn w:val="Antrat1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1LTGliederung3">
    <w:name w:val="Antrašt?1~LT~Gliederung 3"/>
    <w:basedOn w:val="Antrat1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1LTGliederung4">
    <w:name w:val="Antrašt?1~LT~Gliederung 4"/>
    <w:basedOn w:val="Antrat1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1LTGliederung5">
    <w:name w:val="Antrašt?1~LT~Gliederung 5"/>
    <w:basedOn w:val="Antrat1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1LTGliederung6">
    <w:name w:val="Antrašt?1~LT~Gliederung 6"/>
    <w:basedOn w:val="Antrat1LTGliederung5"/>
  </w:style>
  <w:style w:type="paragraph" w:customStyle="1" w:styleId="Antrat1LTGliederung7">
    <w:name w:val="Antrašt?1~LT~Gliederung 7"/>
    <w:basedOn w:val="Antrat1LTGliederung6"/>
  </w:style>
  <w:style w:type="paragraph" w:customStyle="1" w:styleId="Antrat1LTGliederung8">
    <w:name w:val="Antrašt?1~LT~Gliederung 8"/>
    <w:basedOn w:val="Antrat1LTGliederung7"/>
  </w:style>
  <w:style w:type="paragraph" w:customStyle="1" w:styleId="Antrat1LTGliederung9">
    <w:name w:val="Antrašt?1~LT~Gliederung 9"/>
    <w:basedOn w:val="Antrat1LTGliederung8"/>
  </w:style>
  <w:style w:type="paragraph" w:customStyle="1" w:styleId="Antrat1LTTitel">
    <w:name w:val="Antrašt?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1LTUntertitel">
    <w:name w:val="Antrašt?1~LT~Untertitel"/>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1LTNotizen">
    <w:name w:val="Antraﾚt?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1LTHintergrundobjekte">
    <w:name w:val="Antrašt?1~LT~Hintergrundobjekte"/>
    <w:pPr>
      <w:widowControl w:val="0"/>
      <w:suppressAutoHyphens/>
      <w:autoSpaceDE w:val="0"/>
    </w:pPr>
    <w:rPr>
      <w:rFonts w:eastAsia="SimSun" w:cs="Lucida Sans"/>
      <w:kern w:val="1"/>
      <w:sz w:val="24"/>
      <w:szCs w:val="24"/>
      <w:lang w:eastAsia="hi-IN" w:bidi="hi-IN"/>
    </w:rPr>
  </w:style>
  <w:style w:type="paragraph" w:customStyle="1" w:styleId="Antrat1LTHintergrund">
    <w:name w:val="Antrašt?1~LT~Hintergrund"/>
    <w:pPr>
      <w:widowControl w:val="0"/>
      <w:suppressAutoHyphens/>
      <w:autoSpaceDE w:val="0"/>
      <w:jc w:val="center"/>
    </w:pPr>
    <w:rPr>
      <w:rFonts w:eastAsia="SimSun" w:cs="Lucida Sans"/>
      <w:sz w:val="24"/>
      <w:szCs w:val="24"/>
      <w:lang w:eastAsia="hi-IN" w:bidi="hi-IN"/>
    </w:rPr>
  </w:style>
  <w:style w:type="paragraph" w:customStyle="1" w:styleId="Antrat2LTGliederung1">
    <w:name w:val="Antrašt?2~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FFFFFF"/>
      <w:kern w:val="1"/>
      <w:sz w:val="64"/>
      <w:szCs w:val="64"/>
      <w:lang w:eastAsia="hi-IN" w:bidi="hi-IN"/>
    </w:rPr>
  </w:style>
  <w:style w:type="paragraph" w:customStyle="1" w:styleId="Antrat2LTGliederung2">
    <w:name w:val="Antrašt?2~LT~Gliederung 2"/>
    <w:basedOn w:val="Antrat2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2LTGliederung3">
    <w:name w:val="Antrašt?2~LT~Gliederung 3"/>
    <w:basedOn w:val="Antrat2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2LTGliederung4">
    <w:name w:val="Antrašt?2~LT~Gliederung 4"/>
    <w:basedOn w:val="Antrat2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2LTGliederung5">
    <w:name w:val="Antrašt?2~LT~Gliederung 5"/>
    <w:basedOn w:val="Antrat2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2LTGliederung6">
    <w:name w:val="Antrašt?2~LT~Gliederung 6"/>
    <w:basedOn w:val="Antrat2LTGliederung5"/>
  </w:style>
  <w:style w:type="paragraph" w:customStyle="1" w:styleId="Antrat2LTGliederung7">
    <w:name w:val="Antrašt?2~LT~Gliederung 7"/>
    <w:basedOn w:val="Antrat2LTGliederung6"/>
  </w:style>
  <w:style w:type="paragraph" w:customStyle="1" w:styleId="Antrat2LTGliederung8">
    <w:name w:val="Antrašt?2~LT~Gliederung 8"/>
    <w:basedOn w:val="Antrat2LTGliederung7"/>
  </w:style>
  <w:style w:type="paragraph" w:customStyle="1" w:styleId="Antrat2LTGliederung9">
    <w:name w:val="Antrašt?2~LT~Gliederung 9"/>
    <w:basedOn w:val="Antrat2LTGliederung8"/>
  </w:style>
  <w:style w:type="paragraph" w:customStyle="1" w:styleId="Antrat2LTTitel">
    <w:name w:val="Antrašt?2~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FFFFFF"/>
      <w:kern w:val="1"/>
      <w:sz w:val="88"/>
      <w:szCs w:val="88"/>
      <w:lang w:eastAsia="hi-IN" w:bidi="hi-IN"/>
    </w:rPr>
  </w:style>
  <w:style w:type="paragraph" w:customStyle="1" w:styleId="Antrat2LTUntertitel">
    <w:name w:val="Antrašt?2~LT~Untertitel"/>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FFFFFF"/>
      <w:kern w:val="1"/>
      <w:sz w:val="64"/>
      <w:szCs w:val="64"/>
      <w:lang w:eastAsia="hi-IN" w:bidi="hi-IN"/>
    </w:rPr>
  </w:style>
  <w:style w:type="paragraph" w:customStyle="1" w:styleId="Antrat2LTNotizen">
    <w:name w:val="Antraﾚt?2~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2LTHintergrundobjekte">
    <w:name w:val="Antrašt?2~LT~Hintergrundobjekte"/>
    <w:pPr>
      <w:widowControl w:val="0"/>
      <w:suppressAutoHyphens/>
      <w:autoSpaceDE w:val="0"/>
    </w:pPr>
    <w:rPr>
      <w:rFonts w:eastAsia="SimSun" w:cs="Lucida Sans"/>
      <w:kern w:val="1"/>
      <w:sz w:val="24"/>
      <w:szCs w:val="24"/>
      <w:lang w:eastAsia="hi-IN" w:bidi="hi-IN"/>
    </w:rPr>
  </w:style>
  <w:style w:type="paragraph" w:customStyle="1" w:styleId="Antrat2LTHintergrund">
    <w:name w:val="Antrašt?2~LT~Hintergrund"/>
    <w:pPr>
      <w:widowControl w:val="0"/>
      <w:suppressAutoHyphens/>
      <w:autoSpaceDE w:val="0"/>
      <w:jc w:val="center"/>
    </w:pPr>
    <w:rPr>
      <w:rFonts w:eastAsia="SimSun" w:cs="Lucida Sans"/>
      <w:sz w:val="24"/>
      <w:szCs w:val="24"/>
      <w:lang w:eastAsia="hi-IN" w:bidi="hi-IN"/>
    </w:rPr>
  </w:style>
  <w:style w:type="paragraph" w:customStyle="1" w:styleId="Antrat3LTGliederung1">
    <w:name w:val="Antrašt?3~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80"/>
      <w:kern w:val="1"/>
      <w:sz w:val="64"/>
      <w:szCs w:val="64"/>
      <w:lang w:eastAsia="hi-IN" w:bidi="hi-IN"/>
    </w:rPr>
  </w:style>
  <w:style w:type="paragraph" w:customStyle="1" w:styleId="Antrat3LTGliederung2">
    <w:name w:val="Antrašt?3~LT~Gliederung 2"/>
    <w:basedOn w:val="Antrat3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3LTGliederung3">
    <w:name w:val="Antrašt?3~LT~Gliederung 3"/>
    <w:basedOn w:val="Antrat3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3LTGliederung4">
    <w:name w:val="Antrašt?3~LT~Gliederung 4"/>
    <w:basedOn w:val="Antrat3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3LTGliederung5">
    <w:name w:val="Antrašt?3~LT~Gliederung 5"/>
    <w:basedOn w:val="Antrat3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3LTGliederung6">
    <w:name w:val="Antrašt?3~LT~Gliederung 6"/>
    <w:basedOn w:val="Antrat3LTGliederung5"/>
  </w:style>
  <w:style w:type="paragraph" w:customStyle="1" w:styleId="Antrat3LTGliederung7">
    <w:name w:val="Antrašt?3~LT~Gliederung 7"/>
    <w:basedOn w:val="Antrat3LTGliederung6"/>
  </w:style>
  <w:style w:type="paragraph" w:customStyle="1" w:styleId="Antrat3LTGliederung8">
    <w:name w:val="Antrašt?3~LT~Gliederung 8"/>
    <w:basedOn w:val="Antrat3LTGliederung7"/>
  </w:style>
  <w:style w:type="paragraph" w:customStyle="1" w:styleId="Antrat3LTGliederung9">
    <w:name w:val="Antrašt?3~LT~Gliederung 9"/>
    <w:basedOn w:val="Antrat3LTGliederung8"/>
  </w:style>
  <w:style w:type="paragraph" w:customStyle="1" w:styleId="Antrat3LTTitel">
    <w:name w:val="Antrašt?3~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b/>
      <w:bCs/>
      <w:color w:val="000000"/>
      <w:kern w:val="1"/>
      <w:sz w:val="88"/>
      <w:szCs w:val="88"/>
      <w:lang w:eastAsia="hi-IN" w:bidi="hi-IN"/>
    </w:rPr>
  </w:style>
  <w:style w:type="paragraph" w:customStyle="1" w:styleId="Antrat3LTUntertitel">
    <w:name w:val="Antrašt?3~LT~Untertitel"/>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3LTNotizen">
    <w:name w:val="Antraﾚt?3~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3LTHintergrundobjekte">
    <w:name w:val="Antrašt?3~LT~Hintergrundobjekte"/>
    <w:pPr>
      <w:widowControl w:val="0"/>
      <w:suppressAutoHyphens/>
      <w:autoSpaceDE w:val="0"/>
    </w:pPr>
    <w:rPr>
      <w:rFonts w:eastAsia="SimSun" w:cs="Lucida Sans"/>
      <w:kern w:val="1"/>
      <w:sz w:val="24"/>
      <w:szCs w:val="24"/>
      <w:lang w:eastAsia="hi-IN" w:bidi="hi-IN"/>
    </w:rPr>
  </w:style>
  <w:style w:type="paragraph" w:customStyle="1" w:styleId="Antrat3LTHintergrund">
    <w:name w:val="Antrašt?3~LT~Hintergrund"/>
    <w:pPr>
      <w:widowControl w:val="0"/>
      <w:suppressAutoHyphens/>
      <w:autoSpaceDE w:val="0"/>
      <w:jc w:val="center"/>
    </w:pPr>
    <w:rPr>
      <w:rFonts w:eastAsia="SimSun" w:cs="Lucida Sans"/>
      <w:sz w:val="24"/>
      <w:szCs w:val="24"/>
      <w:lang w:eastAsia="hi-IN" w:bidi="hi-IN"/>
    </w:rPr>
  </w:style>
  <w:style w:type="paragraph" w:customStyle="1" w:styleId="Antrat4LTGliederung1">
    <w:name w:val="Antrašt?4~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2"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4LTGliederung2">
    <w:name w:val="Antrašt?4~LT~Gliederung 2"/>
    <w:basedOn w:val="Antrat4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4LTGliederung3">
    <w:name w:val="Antrašt?4~LT~Gliederung 3"/>
    <w:basedOn w:val="Antrat4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4LTGliederung4">
    <w:name w:val="Antrašt?4~LT~Gliederung 4"/>
    <w:basedOn w:val="Antrat4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4LTGliederung5">
    <w:name w:val="Antrašt?4~LT~Gliederung 5"/>
    <w:basedOn w:val="Antrat4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4LTGliederung6">
    <w:name w:val="Antrašt?4~LT~Gliederung 6"/>
    <w:basedOn w:val="Antrat4LTGliederung5"/>
  </w:style>
  <w:style w:type="paragraph" w:customStyle="1" w:styleId="Antrat4LTGliederung7">
    <w:name w:val="Antrašt?4~LT~Gliederung 7"/>
    <w:basedOn w:val="Antrat4LTGliederung6"/>
  </w:style>
  <w:style w:type="paragraph" w:customStyle="1" w:styleId="Antrat4LTGliederung8">
    <w:name w:val="Antrašt?4~LT~Gliederung 8"/>
    <w:basedOn w:val="Antrat4LTGliederung7"/>
  </w:style>
  <w:style w:type="paragraph" w:customStyle="1" w:styleId="Antrat4LTGliederung9">
    <w:name w:val="Antrašt?4~LT~Gliederung 9"/>
    <w:basedOn w:val="Antrat4LTGliederung8"/>
  </w:style>
  <w:style w:type="paragraph" w:customStyle="1" w:styleId="Antrat4LTTitel">
    <w:name w:val="Antrašt?4~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4LTUntertitel">
    <w:name w:val="Antrašt?4~LT~Untertitel"/>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4LTNotizen">
    <w:name w:val="Antraﾚt?4~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4LTHintergrundobjekte">
    <w:name w:val="Antrašt?4~LT~Hintergrundobjekte"/>
    <w:pPr>
      <w:widowControl w:val="0"/>
      <w:suppressAutoHyphens/>
      <w:autoSpaceDE w:val="0"/>
    </w:pPr>
    <w:rPr>
      <w:rFonts w:eastAsia="SimSun" w:cs="Lucida Sans"/>
      <w:kern w:val="1"/>
      <w:sz w:val="24"/>
      <w:szCs w:val="24"/>
      <w:lang w:eastAsia="hi-IN" w:bidi="hi-IN"/>
    </w:rPr>
  </w:style>
  <w:style w:type="paragraph" w:customStyle="1" w:styleId="Antrat4LTHintergrund">
    <w:name w:val="Antrašt?4~LT~Hintergrund"/>
    <w:pPr>
      <w:widowControl w:val="0"/>
      <w:suppressAutoHyphens/>
      <w:autoSpaceDE w:val="0"/>
      <w:jc w:val="center"/>
    </w:pPr>
    <w:rPr>
      <w:rFonts w:eastAsia="SimSun" w:cs="Lucida Sans"/>
      <w:sz w:val="24"/>
      <w:szCs w:val="24"/>
      <w:lang w:eastAsia="hi-IN" w:bidi="hi-IN"/>
    </w:rPr>
  </w:style>
  <w:style w:type="paragraph" w:customStyle="1" w:styleId="Antrat5LTGliederung1">
    <w:name w:val="Antrašt?5~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8" w:lineRule="auto"/>
      <w:ind w:left="540" w:hanging="540"/>
    </w:pPr>
    <w:rPr>
      <w:rFonts w:ascii="Arial Unicode MS" w:eastAsia="Arial Unicode MS" w:hAnsi="Arial Unicode MS" w:cs="Arial Unicode MS"/>
      <w:color w:val="FFFFFF"/>
      <w:kern w:val="1"/>
      <w:sz w:val="64"/>
      <w:szCs w:val="64"/>
      <w:lang w:eastAsia="hi-IN" w:bidi="hi-IN"/>
    </w:rPr>
  </w:style>
  <w:style w:type="paragraph" w:customStyle="1" w:styleId="Antrat5LTGliederung2">
    <w:name w:val="Antrašt?5~LT~Gliederung 2"/>
    <w:basedOn w:val="Antrat5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5LTGliederung3">
    <w:name w:val="Antrašt?5~LT~Gliederung 3"/>
    <w:basedOn w:val="Antrat5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5LTGliederung4">
    <w:name w:val="Antrašt?5~LT~Gliederung 4"/>
    <w:basedOn w:val="Antrat5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5LTGliederung5">
    <w:name w:val="Antrašt?5~LT~Gliederung 5"/>
    <w:basedOn w:val="Antrat5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5LTGliederung6">
    <w:name w:val="Antrašt?5~LT~Gliederung 6"/>
    <w:basedOn w:val="Antrat5LTGliederung5"/>
  </w:style>
  <w:style w:type="paragraph" w:customStyle="1" w:styleId="Antrat5LTGliederung7">
    <w:name w:val="Antrašt?5~LT~Gliederung 7"/>
    <w:basedOn w:val="Antrat5LTGliederung6"/>
  </w:style>
  <w:style w:type="paragraph" w:customStyle="1" w:styleId="Antrat5LTGliederung8">
    <w:name w:val="Antrašt?5~LT~Gliederung 8"/>
    <w:basedOn w:val="Antrat5LTGliederung7"/>
  </w:style>
  <w:style w:type="paragraph" w:customStyle="1" w:styleId="Antrat5LTGliederung9">
    <w:name w:val="Antrašt?5~LT~Gliederung 9"/>
    <w:basedOn w:val="Antrat5LTGliederung8"/>
  </w:style>
  <w:style w:type="paragraph" w:customStyle="1" w:styleId="Antrat5LTTitel">
    <w:name w:val="Antrašt?5~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8" w:lineRule="auto"/>
      <w:jc w:val="center"/>
    </w:pPr>
    <w:rPr>
      <w:rFonts w:ascii="Arial Unicode MS" w:eastAsia="Arial Unicode MS" w:hAnsi="Arial Unicode MS" w:cs="Arial Unicode MS"/>
      <w:b/>
      <w:bCs/>
      <w:i/>
      <w:iCs/>
      <w:color w:val="FFFFFF"/>
      <w:kern w:val="1"/>
      <w:sz w:val="88"/>
      <w:szCs w:val="88"/>
      <w:lang w:eastAsia="hi-IN" w:bidi="hi-IN"/>
    </w:rPr>
  </w:style>
  <w:style w:type="paragraph" w:customStyle="1" w:styleId="Antrat5LTUntertitel">
    <w:name w:val="Antrašt?5~LT~Untertitel"/>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FFFFFF"/>
      <w:kern w:val="1"/>
      <w:sz w:val="64"/>
      <w:szCs w:val="64"/>
      <w:lang w:eastAsia="hi-IN" w:bidi="hi-IN"/>
    </w:rPr>
  </w:style>
  <w:style w:type="paragraph" w:customStyle="1" w:styleId="Antrat5LTNotizen">
    <w:name w:val="Antraﾚt?5~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5LTHintergrundobjekte">
    <w:name w:val="Antrašt?5~LT~Hintergrundobjekte"/>
    <w:pPr>
      <w:widowControl w:val="0"/>
      <w:suppressAutoHyphens/>
      <w:autoSpaceDE w:val="0"/>
    </w:pPr>
    <w:rPr>
      <w:rFonts w:eastAsia="SimSun" w:cs="Lucida Sans"/>
      <w:kern w:val="1"/>
      <w:sz w:val="24"/>
      <w:szCs w:val="24"/>
      <w:lang w:eastAsia="hi-IN" w:bidi="hi-IN"/>
    </w:rPr>
  </w:style>
  <w:style w:type="paragraph" w:customStyle="1" w:styleId="Antrat5LTHintergrund">
    <w:name w:val="Antrašt?5~LT~Hintergrund"/>
    <w:pPr>
      <w:widowControl w:val="0"/>
      <w:suppressAutoHyphens/>
      <w:autoSpaceDE w:val="0"/>
      <w:jc w:val="center"/>
    </w:pPr>
    <w:rPr>
      <w:rFonts w:eastAsia="SimSun" w:cs="Lucida Sans"/>
      <w:sz w:val="24"/>
      <w:szCs w:val="24"/>
      <w:lang w:eastAsia="hi-IN" w:bidi="hi-IN"/>
    </w:rPr>
  </w:style>
  <w:style w:type="paragraph" w:customStyle="1" w:styleId="Antrat6LTGliederung1">
    <w:name w:val="Antrašt?6~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6LTGliederung2">
    <w:name w:val="Antrašt?6~LT~Gliederung 2"/>
    <w:basedOn w:val="Antrat6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6LTGliederung3">
    <w:name w:val="Antrašt?6~LT~Gliederung 3"/>
    <w:basedOn w:val="Antrat6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6LTGliederung4">
    <w:name w:val="Antrašt?6~LT~Gliederung 4"/>
    <w:basedOn w:val="Antrat6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6LTGliederung5">
    <w:name w:val="Antrašt?6~LT~Gliederung 5"/>
    <w:basedOn w:val="Antrat6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6LTGliederung6">
    <w:name w:val="Antrašt?6~LT~Gliederung 6"/>
    <w:basedOn w:val="Antrat6LTGliederung5"/>
  </w:style>
  <w:style w:type="paragraph" w:customStyle="1" w:styleId="Antrat6LTGliederung7">
    <w:name w:val="Antrašt?6~LT~Gliederung 7"/>
    <w:basedOn w:val="Antrat6LTGliederung6"/>
  </w:style>
  <w:style w:type="paragraph" w:customStyle="1" w:styleId="Antrat6LTGliederung8">
    <w:name w:val="Antrašt?6~LT~Gliederung 8"/>
    <w:basedOn w:val="Antrat6LTGliederung7"/>
  </w:style>
  <w:style w:type="paragraph" w:customStyle="1" w:styleId="Antrat6LTGliederung9">
    <w:name w:val="Antrašt?6~LT~Gliederung 9"/>
    <w:basedOn w:val="Antrat6LTGliederung8"/>
  </w:style>
  <w:style w:type="paragraph" w:customStyle="1" w:styleId="Antrat6LTTitel">
    <w:name w:val="Antrašt?6~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6LTUntertitel">
    <w:name w:val="Antrašt?6~LT~Untertitel"/>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6LTNotizen">
    <w:name w:val="Antraﾚt?6~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6LTHintergrundobjekte">
    <w:name w:val="Antrašt?6~LT~Hintergrundobjekte"/>
    <w:pPr>
      <w:widowControl w:val="0"/>
      <w:suppressAutoHyphens/>
      <w:autoSpaceDE w:val="0"/>
    </w:pPr>
    <w:rPr>
      <w:rFonts w:eastAsia="SimSun" w:cs="Lucida Sans"/>
      <w:kern w:val="1"/>
      <w:sz w:val="24"/>
      <w:szCs w:val="24"/>
      <w:lang w:eastAsia="hi-IN" w:bidi="hi-IN"/>
    </w:rPr>
  </w:style>
  <w:style w:type="paragraph" w:customStyle="1" w:styleId="Antrat6LTHintergrund">
    <w:name w:val="Antrašt?6~LT~Hintergrund"/>
    <w:pPr>
      <w:widowControl w:val="0"/>
      <w:suppressAutoHyphens/>
      <w:autoSpaceDE w:val="0"/>
      <w:jc w:val="center"/>
    </w:pPr>
    <w:rPr>
      <w:rFonts w:eastAsia="SimSun" w:cs="Lucida Sans"/>
      <w:sz w:val="24"/>
      <w:szCs w:val="24"/>
      <w:lang w:eastAsia="hi-IN" w:bidi="hi-IN"/>
    </w:rPr>
  </w:style>
  <w:style w:type="character" w:customStyle="1" w:styleId="AntratsDiagrama">
    <w:name w:val="Antraštės Diagrama"/>
    <w:basedOn w:val="Numatytasispastraiposriftas"/>
    <w:link w:val="Antrats"/>
    <w:uiPriority w:val="99"/>
    <w:rsid w:val="0002761A"/>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3.emf"/><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C1C2E-279E-4FE2-B176-6313DB02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28960</Words>
  <Characters>16508</Characters>
  <Application>Microsoft Office Word</Application>
  <DocSecurity>4</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2</cp:revision>
  <cp:lastPrinted>2019-03-02T13:47:00Z</cp:lastPrinted>
  <dcterms:created xsi:type="dcterms:W3CDTF">2019-03-12T07:43:00Z</dcterms:created>
  <dcterms:modified xsi:type="dcterms:W3CDTF">2019-03-12T07:43:00Z</dcterms:modified>
</cp:coreProperties>
</file>