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A75" w:rsidRPr="007B5712" w:rsidRDefault="00967A75" w:rsidP="00967A75">
      <w:pPr>
        <w:jc w:val="center"/>
        <w:rPr>
          <w:b/>
          <w:sz w:val="24"/>
          <w:szCs w:val="24"/>
        </w:rPr>
      </w:pPr>
      <w:bookmarkStart w:id="0" w:name="_GoBack"/>
      <w:bookmarkEnd w:id="0"/>
      <w:r w:rsidRPr="007B5712">
        <w:rPr>
          <w:b/>
          <w:sz w:val="24"/>
          <w:szCs w:val="24"/>
        </w:rPr>
        <w:t>VIEŠOSIOS ĮSTAIGOS PANEVĖŽIO PALAIKOMOJO GYDYMO IR SLAUGOS LIGONINĖS 2018 METŲ PASIEKTŲ REIKŠMIŲ VERTINIMAS</w:t>
      </w:r>
    </w:p>
    <w:p w:rsidR="0095165C" w:rsidRPr="0095165C" w:rsidRDefault="0095165C" w:rsidP="0095165C">
      <w:pPr>
        <w:jc w:val="center"/>
        <w:rPr>
          <w:b/>
          <w:sz w:val="24"/>
          <w:szCs w:val="24"/>
        </w:rPr>
      </w:pPr>
      <w:r w:rsidRPr="0095165C">
        <w:rPr>
          <w:sz w:val="24"/>
          <w:szCs w:val="24"/>
        </w:rPr>
        <w:t xml:space="preserve">Vertinimas atliktas vadovaujantis </w:t>
      </w:r>
      <w:r w:rsidRPr="0095165C">
        <w:rPr>
          <w:color w:val="000000"/>
          <w:sz w:val="24"/>
          <w:szCs w:val="24"/>
        </w:rPr>
        <w:t>Lietuvos nacionalinės sveikatos sistemos</w:t>
      </w:r>
      <w:r w:rsidRPr="0095165C">
        <w:rPr>
          <w:caps/>
          <w:color w:val="000000"/>
          <w:sz w:val="24"/>
          <w:szCs w:val="24"/>
        </w:rPr>
        <w:t xml:space="preserve"> </w:t>
      </w:r>
      <w:r w:rsidRPr="0095165C">
        <w:rPr>
          <w:color w:val="000000"/>
          <w:sz w:val="24"/>
          <w:szCs w:val="24"/>
        </w:rPr>
        <w:t>viešųjų įstaigų</w:t>
      </w:r>
      <w:r w:rsidRPr="0095165C">
        <w:rPr>
          <w:caps/>
          <w:color w:val="000000"/>
          <w:sz w:val="24"/>
          <w:szCs w:val="24"/>
        </w:rPr>
        <w:t xml:space="preserve"> </w:t>
      </w:r>
      <w:r w:rsidRPr="0095165C">
        <w:rPr>
          <w:color w:val="000000"/>
          <w:sz w:val="24"/>
          <w:szCs w:val="24"/>
        </w:rPr>
        <w:t xml:space="preserve">vadovų ir jų pavaduotojų mėnesinės algos kintamosios dalies dydžio nustatymo tvarkos aprašu, patvirtintu </w:t>
      </w:r>
      <w:r w:rsidRPr="00FD517F">
        <w:rPr>
          <w:sz w:val="24"/>
          <w:szCs w:val="24"/>
          <w:lang w:eastAsia="lt-LT" w:bidi="ar-SA"/>
        </w:rPr>
        <w:t>Lietuvos Respublikos sveikatos apsaugos ministro 2019 m. kovo 25 d.</w:t>
      </w:r>
      <w:r w:rsidRPr="0095165C">
        <w:rPr>
          <w:sz w:val="24"/>
          <w:szCs w:val="24"/>
          <w:lang w:eastAsia="lt-LT" w:bidi="ar-SA"/>
        </w:rPr>
        <w:t xml:space="preserve"> </w:t>
      </w:r>
      <w:r w:rsidRPr="00FD517F">
        <w:rPr>
          <w:sz w:val="24"/>
          <w:szCs w:val="24"/>
          <w:lang w:eastAsia="lt-LT" w:bidi="ar-SA"/>
        </w:rPr>
        <w:t>įsakymu Nr. V-361</w:t>
      </w:r>
      <w:r w:rsidRPr="0095165C">
        <w:rPr>
          <w:sz w:val="24"/>
          <w:szCs w:val="24"/>
          <w:lang w:eastAsia="lt-LT" w:bidi="ar-SA"/>
        </w:rPr>
        <w:t xml:space="preserve">, vertinant </w:t>
      </w:r>
      <w:r w:rsidRPr="0095165C">
        <w:rPr>
          <w:color w:val="000000"/>
          <w:sz w:val="24"/>
          <w:szCs w:val="24"/>
        </w:rPr>
        <w:t xml:space="preserve"> </w:t>
      </w:r>
      <w:r w:rsidRPr="0095165C">
        <w:rPr>
          <w:sz w:val="24"/>
          <w:szCs w:val="24"/>
        </w:rPr>
        <w:t>Lietuvos Respublikos sveikatos apsaugos ministro 2018 m. gegužės 9 d. įsakymu Nr. V-554 „Dėl Lietuvos nacionalinės sveikatos sistemos viešųjų ir biudžetinių įstaigų, teikiančių asmens sveikatos priežiūros paslaugas, veiklos rezultatų vertinimo rodiklių 2018 metų siektinų reikšmių patvirtinimo“ nustatytų reikšmių pasiekimą</w:t>
      </w:r>
    </w:p>
    <w:tbl>
      <w:tblPr>
        <w:tblW w:w="15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732"/>
        <w:gridCol w:w="2461"/>
        <w:gridCol w:w="5953"/>
        <w:gridCol w:w="1980"/>
        <w:gridCol w:w="1363"/>
      </w:tblGrid>
      <w:tr w:rsidR="00967A75" w:rsidRPr="007B5712" w:rsidTr="00257D8B">
        <w:tc>
          <w:tcPr>
            <w:tcW w:w="710" w:type="dxa"/>
            <w:shd w:val="clear" w:color="auto" w:fill="auto"/>
          </w:tcPr>
          <w:p w:rsidR="00967A75" w:rsidRPr="007B5712" w:rsidRDefault="00967A75" w:rsidP="00257D8B">
            <w:pPr>
              <w:jc w:val="center"/>
              <w:rPr>
                <w:b/>
                <w:sz w:val="24"/>
                <w:szCs w:val="24"/>
              </w:rPr>
            </w:pPr>
            <w:r w:rsidRPr="007B5712">
              <w:rPr>
                <w:b/>
                <w:sz w:val="24"/>
                <w:szCs w:val="24"/>
              </w:rPr>
              <w:t>Eil.</w:t>
            </w:r>
          </w:p>
          <w:p w:rsidR="00967A75" w:rsidRPr="007B5712" w:rsidRDefault="00967A75" w:rsidP="00257D8B">
            <w:pPr>
              <w:jc w:val="center"/>
              <w:rPr>
                <w:b/>
                <w:sz w:val="24"/>
                <w:szCs w:val="24"/>
              </w:rPr>
            </w:pPr>
            <w:r w:rsidRPr="007B5712">
              <w:rPr>
                <w:b/>
                <w:sz w:val="24"/>
                <w:szCs w:val="24"/>
              </w:rPr>
              <w:t>Nr.</w:t>
            </w:r>
          </w:p>
        </w:tc>
        <w:tc>
          <w:tcPr>
            <w:tcW w:w="2732" w:type="dxa"/>
            <w:shd w:val="clear" w:color="auto" w:fill="auto"/>
          </w:tcPr>
          <w:p w:rsidR="00967A75" w:rsidRPr="007B5712" w:rsidRDefault="00967A75" w:rsidP="00257D8B">
            <w:pPr>
              <w:jc w:val="center"/>
              <w:rPr>
                <w:b/>
                <w:sz w:val="24"/>
                <w:szCs w:val="24"/>
              </w:rPr>
            </w:pPr>
            <w:r w:rsidRPr="007B5712">
              <w:rPr>
                <w:b/>
                <w:sz w:val="24"/>
                <w:szCs w:val="24"/>
              </w:rPr>
              <w:t>Veiklos rezultatų vertinimo</w:t>
            </w:r>
          </w:p>
          <w:p w:rsidR="00967A75" w:rsidRPr="007B5712" w:rsidRDefault="00967A75" w:rsidP="00257D8B">
            <w:pPr>
              <w:jc w:val="center"/>
              <w:rPr>
                <w:b/>
                <w:sz w:val="24"/>
                <w:szCs w:val="24"/>
              </w:rPr>
            </w:pPr>
            <w:r w:rsidRPr="007B5712">
              <w:rPr>
                <w:b/>
                <w:sz w:val="24"/>
                <w:szCs w:val="24"/>
              </w:rPr>
              <w:t>rodiklis</w:t>
            </w:r>
          </w:p>
        </w:tc>
        <w:tc>
          <w:tcPr>
            <w:tcW w:w="2461" w:type="dxa"/>
            <w:shd w:val="clear" w:color="auto" w:fill="auto"/>
          </w:tcPr>
          <w:p w:rsidR="00967A75" w:rsidRPr="007B5712" w:rsidRDefault="00967A75" w:rsidP="00257D8B">
            <w:pPr>
              <w:tabs>
                <w:tab w:val="left" w:pos="480"/>
              </w:tabs>
              <w:jc w:val="center"/>
              <w:rPr>
                <w:b/>
                <w:sz w:val="24"/>
                <w:szCs w:val="24"/>
              </w:rPr>
            </w:pPr>
            <w:r w:rsidRPr="007B5712">
              <w:rPr>
                <w:b/>
                <w:sz w:val="24"/>
                <w:szCs w:val="24"/>
              </w:rPr>
              <w:t>Siektina reikšmė</w:t>
            </w:r>
          </w:p>
        </w:tc>
        <w:tc>
          <w:tcPr>
            <w:tcW w:w="5953" w:type="dxa"/>
            <w:shd w:val="clear" w:color="auto" w:fill="auto"/>
          </w:tcPr>
          <w:p w:rsidR="00967A75" w:rsidRPr="007B5712" w:rsidRDefault="00967A75" w:rsidP="00257D8B">
            <w:pPr>
              <w:jc w:val="center"/>
              <w:rPr>
                <w:b/>
                <w:sz w:val="24"/>
                <w:szCs w:val="24"/>
              </w:rPr>
            </w:pPr>
            <w:r w:rsidRPr="007B5712">
              <w:rPr>
                <w:b/>
                <w:sz w:val="24"/>
                <w:szCs w:val="24"/>
              </w:rPr>
              <w:t>Užduočių įvykdymo vertinimo kriterijai</w:t>
            </w:r>
          </w:p>
        </w:tc>
        <w:tc>
          <w:tcPr>
            <w:tcW w:w="1980" w:type="dxa"/>
            <w:shd w:val="clear" w:color="auto" w:fill="auto"/>
          </w:tcPr>
          <w:p w:rsidR="00967A75" w:rsidRPr="007B5712" w:rsidRDefault="00967A75" w:rsidP="00257D8B">
            <w:pPr>
              <w:jc w:val="center"/>
              <w:rPr>
                <w:b/>
                <w:sz w:val="24"/>
                <w:szCs w:val="24"/>
              </w:rPr>
            </w:pPr>
            <w:r w:rsidRPr="007B5712">
              <w:rPr>
                <w:b/>
                <w:sz w:val="24"/>
                <w:szCs w:val="24"/>
              </w:rPr>
              <w:t>Duomenys apie veiklos užduočių įvykdymą</w:t>
            </w:r>
          </w:p>
          <w:p w:rsidR="00967A75" w:rsidRPr="007B5712" w:rsidRDefault="00967A75" w:rsidP="00257D8B">
            <w:pPr>
              <w:jc w:val="center"/>
              <w:rPr>
                <w:b/>
                <w:sz w:val="24"/>
                <w:szCs w:val="24"/>
              </w:rPr>
            </w:pPr>
            <w:r w:rsidRPr="007B5712">
              <w:rPr>
                <w:b/>
                <w:sz w:val="24"/>
                <w:szCs w:val="24"/>
              </w:rPr>
              <w:t>2018 m.</w:t>
            </w:r>
          </w:p>
        </w:tc>
        <w:tc>
          <w:tcPr>
            <w:tcW w:w="1363" w:type="dxa"/>
            <w:shd w:val="clear" w:color="auto" w:fill="auto"/>
          </w:tcPr>
          <w:p w:rsidR="00967A75" w:rsidRPr="007B5712" w:rsidRDefault="00967A75" w:rsidP="00257D8B">
            <w:pPr>
              <w:jc w:val="center"/>
              <w:rPr>
                <w:b/>
                <w:sz w:val="24"/>
                <w:szCs w:val="24"/>
              </w:rPr>
            </w:pPr>
            <w:r w:rsidRPr="007B5712">
              <w:rPr>
                <w:b/>
                <w:sz w:val="24"/>
                <w:szCs w:val="24"/>
              </w:rPr>
              <w:t>Vertinimas</w:t>
            </w:r>
          </w:p>
          <w:p w:rsidR="00967A75" w:rsidRPr="007B5712" w:rsidRDefault="00967A75" w:rsidP="00257D8B">
            <w:pPr>
              <w:jc w:val="center"/>
              <w:rPr>
                <w:b/>
                <w:sz w:val="24"/>
                <w:szCs w:val="24"/>
              </w:rPr>
            </w:pPr>
            <w:r w:rsidRPr="007B5712">
              <w:rPr>
                <w:b/>
                <w:sz w:val="24"/>
                <w:szCs w:val="24"/>
              </w:rPr>
              <w:t>balais</w:t>
            </w:r>
          </w:p>
        </w:tc>
      </w:tr>
      <w:tr w:rsidR="00967A75" w:rsidRPr="007B5712" w:rsidTr="00257D8B">
        <w:tc>
          <w:tcPr>
            <w:tcW w:w="710" w:type="dxa"/>
            <w:shd w:val="clear" w:color="auto" w:fill="auto"/>
          </w:tcPr>
          <w:p w:rsidR="00967A75" w:rsidRPr="007B5712" w:rsidRDefault="00967A75" w:rsidP="00257D8B">
            <w:pPr>
              <w:jc w:val="center"/>
              <w:rPr>
                <w:b/>
                <w:sz w:val="24"/>
                <w:szCs w:val="24"/>
              </w:rPr>
            </w:pPr>
            <w:r w:rsidRPr="007B5712">
              <w:rPr>
                <w:b/>
                <w:sz w:val="24"/>
                <w:szCs w:val="24"/>
              </w:rPr>
              <w:t>I</w:t>
            </w:r>
          </w:p>
        </w:tc>
        <w:tc>
          <w:tcPr>
            <w:tcW w:w="14489" w:type="dxa"/>
            <w:gridSpan w:val="5"/>
            <w:shd w:val="clear" w:color="auto" w:fill="auto"/>
          </w:tcPr>
          <w:p w:rsidR="00967A75" w:rsidRPr="007B5712" w:rsidRDefault="00967A75" w:rsidP="00257D8B">
            <w:pPr>
              <w:jc w:val="both"/>
              <w:rPr>
                <w:b/>
                <w:sz w:val="24"/>
                <w:szCs w:val="24"/>
              </w:rPr>
            </w:pPr>
            <w:r w:rsidRPr="007B5712">
              <w:rPr>
                <w:b/>
                <w:bCs/>
                <w:sz w:val="24"/>
                <w:szCs w:val="24"/>
              </w:rPr>
              <w:t>Veiklos finansinių rezultatų vertinimo rodikliai:</w:t>
            </w:r>
          </w:p>
        </w:tc>
      </w:tr>
      <w:tr w:rsidR="00257D8B" w:rsidRPr="007B5712" w:rsidTr="00967A75">
        <w:tc>
          <w:tcPr>
            <w:tcW w:w="710" w:type="dxa"/>
            <w:tcBorders>
              <w:bottom w:val="single" w:sz="4" w:space="0" w:color="auto"/>
            </w:tcBorders>
            <w:shd w:val="clear" w:color="auto" w:fill="auto"/>
          </w:tcPr>
          <w:p w:rsidR="00967A75" w:rsidRPr="007B5712" w:rsidRDefault="00967A75" w:rsidP="00257D8B">
            <w:pPr>
              <w:jc w:val="center"/>
              <w:rPr>
                <w:sz w:val="24"/>
                <w:szCs w:val="24"/>
              </w:rPr>
            </w:pPr>
            <w:r w:rsidRPr="007B5712">
              <w:rPr>
                <w:sz w:val="24"/>
                <w:szCs w:val="24"/>
              </w:rPr>
              <w:t>1.</w:t>
            </w:r>
          </w:p>
        </w:tc>
        <w:tc>
          <w:tcPr>
            <w:tcW w:w="2732" w:type="dxa"/>
            <w:tcBorders>
              <w:bottom w:val="single" w:sz="4" w:space="0" w:color="auto"/>
            </w:tcBorders>
            <w:shd w:val="clear" w:color="auto" w:fill="auto"/>
          </w:tcPr>
          <w:p w:rsidR="00967A75" w:rsidRPr="007B5712" w:rsidRDefault="00967A75" w:rsidP="00257D8B">
            <w:pPr>
              <w:jc w:val="both"/>
              <w:rPr>
                <w:sz w:val="24"/>
                <w:szCs w:val="24"/>
              </w:rPr>
            </w:pPr>
            <w:r w:rsidRPr="007B5712">
              <w:rPr>
                <w:b/>
                <w:bCs/>
                <w:sz w:val="24"/>
                <w:szCs w:val="24"/>
              </w:rPr>
              <w:t>Įstaigos praėjusių metų veiklos rezultatų ataskaitoje nurodytas pajamų ir sąnaudų skirtumas (grynasis perviršis ar deficitas)</w:t>
            </w:r>
          </w:p>
        </w:tc>
        <w:tc>
          <w:tcPr>
            <w:tcW w:w="2461" w:type="dxa"/>
            <w:tcBorders>
              <w:bottom w:val="single" w:sz="4" w:space="0" w:color="auto"/>
            </w:tcBorders>
            <w:shd w:val="clear" w:color="auto" w:fill="auto"/>
          </w:tcPr>
          <w:p w:rsidR="00967A75" w:rsidRPr="007B5712" w:rsidRDefault="00967A75" w:rsidP="00257D8B">
            <w:pPr>
              <w:jc w:val="both"/>
              <w:rPr>
                <w:sz w:val="24"/>
                <w:szCs w:val="24"/>
              </w:rPr>
            </w:pPr>
            <w:r w:rsidRPr="007B5712">
              <w:rPr>
                <w:sz w:val="24"/>
                <w:szCs w:val="24"/>
              </w:rPr>
              <w:t>Būti nenuostolingai</w:t>
            </w:r>
          </w:p>
        </w:tc>
        <w:tc>
          <w:tcPr>
            <w:tcW w:w="5953" w:type="dxa"/>
            <w:tcBorders>
              <w:bottom w:val="single" w:sz="4" w:space="0" w:color="auto"/>
            </w:tcBorders>
            <w:shd w:val="clear" w:color="auto" w:fill="auto"/>
          </w:tcPr>
          <w:p w:rsidR="00967A75" w:rsidRPr="007B5712" w:rsidRDefault="00967A75" w:rsidP="00257D8B">
            <w:pPr>
              <w:jc w:val="both"/>
              <w:rPr>
                <w:sz w:val="24"/>
                <w:szCs w:val="24"/>
              </w:rPr>
            </w:pPr>
            <w:r w:rsidRPr="007B5712">
              <w:rPr>
                <w:sz w:val="24"/>
                <w:szCs w:val="24"/>
              </w:rPr>
              <w:t xml:space="preserve">Rodiklio reikšmė apskaičiuojama pagal formulę </w:t>
            </w:r>
            <w:r w:rsidRPr="007B5712">
              <w:rPr>
                <w:sz w:val="24"/>
                <w:szCs w:val="24"/>
              </w:rPr>
              <w:br/>
              <w:t>pajamas – sąnaudos</w:t>
            </w:r>
          </w:p>
          <w:p w:rsidR="00967A75" w:rsidRPr="007B5712" w:rsidRDefault="00967A75" w:rsidP="00257D8B">
            <w:pPr>
              <w:jc w:val="both"/>
              <w:rPr>
                <w:sz w:val="24"/>
                <w:szCs w:val="24"/>
              </w:rPr>
            </w:pPr>
          </w:p>
        </w:tc>
        <w:tc>
          <w:tcPr>
            <w:tcW w:w="1980" w:type="dxa"/>
            <w:tcBorders>
              <w:bottom w:val="single" w:sz="4" w:space="0" w:color="auto"/>
            </w:tcBorders>
            <w:shd w:val="clear" w:color="auto" w:fill="auto"/>
          </w:tcPr>
          <w:p w:rsidR="00967A75" w:rsidRPr="007B5712" w:rsidRDefault="00967A75" w:rsidP="00257D8B">
            <w:pPr>
              <w:jc w:val="both"/>
              <w:rPr>
                <w:sz w:val="24"/>
                <w:szCs w:val="24"/>
              </w:rPr>
            </w:pPr>
            <w:r w:rsidRPr="007B5712">
              <w:rPr>
                <w:sz w:val="24"/>
                <w:szCs w:val="24"/>
              </w:rPr>
              <w:t xml:space="preserve">Perviršis </w:t>
            </w:r>
            <w:r w:rsidRPr="007B5712">
              <w:rPr>
                <w:sz w:val="24"/>
                <w:szCs w:val="24"/>
              </w:rPr>
              <w:br/>
            </w:r>
            <w:r w:rsidR="007C4C95" w:rsidRPr="007B5712">
              <w:rPr>
                <w:bCs/>
                <w:sz w:val="24"/>
                <w:szCs w:val="24"/>
              </w:rPr>
              <w:t>210 495</w:t>
            </w:r>
            <w:r w:rsidR="007C4C95" w:rsidRPr="007B5712">
              <w:rPr>
                <w:b/>
                <w:bCs/>
                <w:szCs w:val="24"/>
              </w:rPr>
              <w:t xml:space="preserve"> </w:t>
            </w:r>
            <w:r w:rsidRPr="007B5712">
              <w:rPr>
                <w:sz w:val="24"/>
                <w:szCs w:val="24"/>
              </w:rPr>
              <w:t>Eur</w:t>
            </w:r>
          </w:p>
        </w:tc>
        <w:tc>
          <w:tcPr>
            <w:tcW w:w="1363" w:type="dxa"/>
            <w:tcBorders>
              <w:bottom w:val="single" w:sz="4" w:space="0" w:color="auto"/>
            </w:tcBorders>
            <w:shd w:val="clear" w:color="auto" w:fill="auto"/>
          </w:tcPr>
          <w:p w:rsidR="00967A75" w:rsidRPr="007B5712" w:rsidRDefault="00967A75" w:rsidP="00794529">
            <w:pPr>
              <w:jc w:val="both"/>
              <w:rPr>
                <w:b/>
                <w:sz w:val="24"/>
                <w:szCs w:val="24"/>
              </w:rPr>
            </w:pPr>
            <w:r w:rsidRPr="007B5712">
              <w:rPr>
                <w:b/>
                <w:sz w:val="24"/>
                <w:szCs w:val="24"/>
              </w:rPr>
              <w:t>10</w:t>
            </w:r>
          </w:p>
        </w:tc>
      </w:tr>
      <w:tr w:rsidR="00257D8B" w:rsidRPr="007B5712" w:rsidTr="00257D8B">
        <w:tc>
          <w:tcPr>
            <w:tcW w:w="710" w:type="dxa"/>
            <w:shd w:val="clear" w:color="auto" w:fill="auto"/>
          </w:tcPr>
          <w:p w:rsidR="00967A75" w:rsidRPr="007B5712" w:rsidRDefault="00967A75" w:rsidP="00257D8B">
            <w:pPr>
              <w:jc w:val="center"/>
              <w:rPr>
                <w:sz w:val="24"/>
                <w:szCs w:val="24"/>
              </w:rPr>
            </w:pPr>
            <w:r w:rsidRPr="007B5712">
              <w:rPr>
                <w:sz w:val="24"/>
                <w:szCs w:val="24"/>
              </w:rPr>
              <w:t>2.</w:t>
            </w:r>
          </w:p>
        </w:tc>
        <w:tc>
          <w:tcPr>
            <w:tcW w:w="2732" w:type="dxa"/>
            <w:shd w:val="clear" w:color="auto" w:fill="auto"/>
          </w:tcPr>
          <w:p w:rsidR="00967A75" w:rsidRPr="007B5712" w:rsidRDefault="00967A75" w:rsidP="00257D8B">
            <w:pPr>
              <w:jc w:val="both"/>
              <w:rPr>
                <w:sz w:val="24"/>
                <w:szCs w:val="24"/>
              </w:rPr>
            </w:pPr>
            <w:r w:rsidRPr="007B5712">
              <w:rPr>
                <w:b/>
                <w:bCs/>
                <w:sz w:val="24"/>
                <w:szCs w:val="24"/>
              </w:rPr>
              <w:t>Įstaigos sąnaudų darbo užmokesčiui dalis                </w:t>
            </w:r>
          </w:p>
        </w:tc>
        <w:tc>
          <w:tcPr>
            <w:tcW w:w="2461" w:type="dxa"/>
            <w:shd w:val="clear" w:color="auto" w:fill="auto"/>
          </w:tcPr>
          <w:p w:rsidR="00967A75" w:rsidRPr="007B5712" w:rsidRDefault="00967A75" w:rsidP="00257D8B">
            <w:pPr>
              <w:jc w:val="both"/>
              <w:rPr>
                <w:sz w:val="24"/>
                <w:szCs w:val="24"/>
              </w:rPr>
            </w:pPr>
            <w:r w:rsidRPr="007B5712">
              <w:rPr>
                <w:sz w:val="24"/>
                <w:szCs w:val="24"/>
              </w:rPr>
              <w:t>Panaudoti darbo užmokesčio fondui didinti gautas tikslines lėšas sveikatos priežiūros specialistų, teikiančių asmens sveikatos priežiūros paslaugas, darbo užmokesčiui kelti vidutiniškai 20 proc., prioritetą teikiant mažiausiai uždirbantiems specialistams</w:t>
            </w:r>
          </w:p>
        </w:tc>
        <w:tc>
          <w:tcPr>
            <w:tcW w:w="5953" w:type="dxa"/>
            <w:shd w:val="clear" w:color="auto" w:fill="auto"/>
          </w:tcPr>
          <w:p w:rsidR="00967A75" w:rsidRPr="007B5712" w:rsidRDefault="00967A75" w:rsidP="00257D8B">
            <w:pPr>
              <w:jc w:val="both"/>
              <w:rPr>
                <w:sz w:val="24"/>
                <w:szCs w:val="24"/>
              </w:rPr>
            </w:pPr>
            <w:r w:rsidRPr="007B5712">
              <w:rPr>
                <w:sz w:val="24"/>
                <w:szCs w:val="24"/>
              </w:rPr>
              <w:t xml:space="preserve">Rodiklio reikšmė apskaičiuojama taip: </w:t>
            </w:r>
          </w:p>
          <w:p w:rsidR="00967A75" w:rsidRPr="007B5712" w:rsidRDefault="00967A75" w:rsidP="00257D8B">
            <w:pPr>
              <w:jc w:val="both"/>
              <w:rPr>
                <w:sz w:val="24"/>
                <w:szCs w:val="24"/>
              </w:rPr>
            </w:pPr>
            <w:r w:rsidRPr="007B5712">
              <w:rPr>
                <w:sz w:val="24"/>
                <w:szCs w:val="24"/>
              </w:rPr>
              <w:t>apskaičiuojamas poliklinikos sveikatos priežiūros specialistams per ataskaitinį laikotarpį apskaičiuoto vidutinio vieno mėnesio darbo užmokesčio sumą dalijant iš poliklinikos vidutinio vieno mėnesio sveikatos priežiūros specialistų užimtų etatų, kuriems per ataskaitinį laikotarpį faktiškai apskaičiuotas darbo užmokestis, skaičiaus</w:t>
            </w:r>
          </w:p>
          <w:p w:rsidR="00967A75" w:rsidRPr="007B5712" w:rsidRDefault="00967A75" w:rsidP="00257D8B">
            <w:pPr>
              <w:jc w:val="both"/>
              <w:rPr>
                <w:sz w:val="24"/>
                <w:szCs w:val="24"/>
              </w:rPr>
            </w:pPr>
          </w:p>
        </w:tc>
        <w:tc>
          <w:tcPr>
            <w:tcW w:w="1980" w:type="dxa"/>
            <w:shd w:val="clear" w:color="auto" w:fill="auto"/>
          </w:tcPr>
          <w:p w:rsidR="00967A75" w:rsidRPr="007B5712" w:rsidRDefault="00967A75" w:rsidP="00257D8B">
            <w:pPr>
              <w:jc w:val="both"/>
              <w:rPr>
                <w:sz w:val="24"/>
                <w:szCs w:val="24"/>
              </w:rPr>
            </w:pPr>
            <w:r w:rsidRPr="007B5712">
              <w:rPr>
                <w:rFonts w:eastAsia="Calibri"/>
                <w:sz w:val="24"/>
                <w:szCs w:val="24"/>
              </w:rPr>
              <w:t xml:space="preserve">gydytojų atlyginimai  didėjo </w:t>
            </w:r>
            <w:r w:rsidR="007C4C95" w:rsidRPr="007B5712">
              <w:rPr>
                <w:rFonts w:eastAsia="Calibri"/>
                <w:sz w:val="24"/>
                <w:szCs w:val="24"/>
              </w:rPr>
              <w:t>25,43</w:t>
            </w:r>
            <w:r w:rsidRPr="007B5712">
              <w:rPr>
                <w:rFonts w:eastAsia="Calibri"/>
                <w:sz w:val="24"/>
                <w:szCs w:val="24"/>
              </w:rPr>
              <w:t xml:space="preserve"> proc., o slaugytojų - </w:t>
            </w:r>
            <w:r w:rsidR="007C4C95" w:rsidRPr="007B5712">
              <w:rPr>
                <w:rFonts w:eastAsia="Calibri"/>
                <w:sz w:val="24"/>
                <w:szCs w:val="24"/>
              </w:rPr>
              <w:t>17</w:t>
            </w:r>
            <w:r w:rsidRPr="007B5712">
              <w:rPr>
                <w:rFonts w:eastAsia="Calibri"/>
                <w:sz w:val="24"/>
                <w:szCs w:val="24"/>
              </w:rPr>
              <w:t>,</w:t>
            </w:r>
            <w:r w:rsidR="007C4C95" w:rsidRPr="007B5712">
              <w:rPr>
                <w:rFonts w:eastAsia="Calibri"/>
                <w:sz w:val="24"/>
                <w:szCs w:val="24"/>
              </w:rPr>
              <w:t>74</w:t>
            </w:r>
            <w:r w:rsidRPr="007B5712">
              <w:rPr>
                <w:rFonts w:eastAsia="Calibri"/>
                <w:sz w:val="24"/>
                <w:szCs w:val="24"/>
              </w:rPr>
              <w:t xml:space="preserve"> proc.</w:t>
            </w:r>
          </w:p>
        </w:tc>
        <w:tc>
          <w:tcPr>
            <w:tcW w:w="1363" w:type="dxa"/>
            <w:shd w:val="clear" w:color="auto" w:fill="auto"/>
          </w:tcPr>
          <w:p w:rsidR="00967A75" w:rsidRPr="007B5712" w:rsidRDefault="00967A75" w:rsidP="00794529">
            <w:pPr>
              <w:jc w:val="both"/>
              <w:rPr>
                <w:b/>
                <w:sz w:val="24"/>
                <w:szCs w:val="24"/>
              </w:rPr>
            </w:pPr>
            <w:r w:rsidRPr="007B5712">
              <w:rPr>
                <w:b/>
                <w:sz w:val="24"/>
                <w:szCs w:val="24"/>
              </w:rPr>
              <w:t>10</w:t>
            </w:r>
          </w:p>
        </w:tc>
      </w:tr>
      <w:tr w:rsidR="007B5712" w:rsidRPr="007B5712" w:rsidTr="00FA1CB6">
        <w:trPr>
          <w:trHeight w:val="1413"/>
        </w:trPr>
        <w:tc>
          <w:tcPr>
            <w:tcW w:w="710" w:type="dxa"/>
            <w:shd w:val="clear" w:color="auto" w:fill="auto"/>
          </w:tcPr>
          <w:p w:rsidR="00967A75" w:rsidRPr="007B5712" w:rsidRDefault="00967A75" w:rsidP="00257D8B">
            <w:pPr>
              <w:jc w:val="center"/>
              <w:rPr>
                <w:sz w:val="24"/>
                <w:szCs w:val="24"/>
              </w:rPr>
            </w:pPr>
            <w:r w:rsidRPr="007B5712">
              <w:rPr>
                <w:sz w:val="24"/>
                <w:szCs w:val="24"/>
              </w:rPr>
              <w:lastRenderedPageBreak/>
              <w:t>3.</w:t>
            </w:r>
          </w:p>
        </w:tc>
        <w:tc>
          <w:tcPr>
            <w:tcW w:w="2732" w:type="dxa"/>
            <w:shd w:val="clear" w:color="auto" w:fill="auto"/>
          </w:tcPr>
          <w:p w:rsidR="00967A75" w:rsidRPr="007B5712" w:rsidRDefault="00967A75" w:rsidP="00257D8B">
            <w:pPr>
              <w:jc w:val="both"/>
              <w:rPr>
                <w:sz w:val="24"/>
                <w:szCs w:val="24"/>
              </w:rPr>
            </w:pPr>
            <w:r w:rsidRPr="007B5712">
              <w:rPr>
                <w:b/>
                <w:bCs/>
                <w:sz w:val="24"/>
                <w:szCs w:val="24"/>
              </w:rPr>
              <w:t>Įstaigos sąnaudų valdymo išlaidoms dalis                       </w:t>
            </w:r>
          </w:p>
        </w:tc>
        <w:tc>
          <w:tcPr>
            <w:tcW w:w="2461" w:type="dxa"/>
            <w:shd w:val="clear" w:color="auto" w:fill="auto"/>
          </w:tcPr>
          <w:p w:rsidR="00967A75" w:rsidRPr="007B5712" w:rsidRDefault="00967A75" w:rsidP="00257D8B">
            <w:pPr>
              <w:jc w:val="both"/>
              <w:rPr>
                <w:sz w:val="24"/>
                <w:szCs w:val="24"/>
              </w:rPr>
            </w:pPr>
            <w:r w:rsidRPr="007B5712">
              <w:rPr>
                <w:sz w:val="24"/>
                <w:szCs w:val="24"/>
              </w:rPr>
              <w:t xml:space="preserve">Įstaigos sąnaudų valdymo išlaidoms dalis ne daugiau kaip </w:t>
            </w:r>
            <w:r w:rsidR="00794529" w:rsidRPr="007B5712">
              <w:rPr>
                <w:bCs/>
                <w:sz w:val="24"/>
                <w:szCs w:val="24"/>
              </w:rPr>
              <w:t xml:space="preserve">10,33 </w:t>
            </w:r>
            <w:r w:rsidRPr="007B5712">
              <w:rPr>
                <w:sz w:val="24"/>
                <w:szCs w:val="24"/>
              </w:rPr>
              <w:t>proc.</w:t>
            </w:r>
          </w:p>
        </w:tc>
        <w:tc>
          <w:tcPr>
            <w:tcW w:w="5953" w:type="dxa"/>
            <w:shd w:val="clear" w:color="auto" w:fill="auto"/>
          </w:tcPr>
          <w:p w:rsidR="00967A75" w:rsidRPr="007B5712" w:rsidRDefault="00967A75" w:rsidP="00257D8B">
            <w:pPr>
              <w:jc w:val="both"/>
              <w:rPr>
                <w:sz w:val="24"/>
                <w:szCs w:val="24"/>
              </w:rPr>
            </w:pPr>
            <w:r w:rsidRPr="007B5712">
              <w:rPr>
                <w:sz w:val="24"/>
                <w:szCs w:val="24"/>
              </w:rPr>
              <w:t xml:space="preserve">Rodiklio reikšmė apskaičiuojama pagal formulę: </w:t>
            </w:r>
          </w:p>
          <w:p w:rsidR="00967A75" w:rsidRPr="007B5712" w:rsidRDefault="00967A75" w:rsidP="00257D8B">
            <w:pPr>
              <w:jc w:val="both"/>
              <w:rPr>
                <w:sz w:val="24"/>
                <w:szCs w:val="24"/>
              </w:rPr>
            </w:pPr>
            <w:r w:rsidRPr="007B5712">
              <w:rPr>
                <w:sz w:val="24"/>
                <w:szCs w:val="24"/>
              </w:rPr>
              <w:t xml:space="preserve">Valdymo darbuotojų per metus patirtų </w:t>
            </w:r>
          </w:p>
          <w:p w:rsidR="00967A75" w:rsidRPr="007B5712" w:rsidRDefault="00967A75" w:rsidP="00FA1CB6">
            <w:pPr>
              <w:jc w:val="both"/>
              <w:rPr>
                <w:sz w:val="24"/>
                <w:szCs w:val="24"/>
              </w:rPr>
            </w:pPr>
            <w:r w:rsidRPr="007B5712">
              <w:rPr>
                <w:sz w:val="24"/>
                <w:szCs w:val="24"/>
              </w:rPr>
              <w:t>išlaidų suma / (Pagrindinės poliklinikos veiklos sąnaudos per metus + kitos poliklinikos veiklos sąnaudos per metus) * 100%</w:t>
            </w:r>
          </w:p>
        </w:tc>
        <w:tc>
          <w:tcPr>
            <w:tcW w:w="1980" w:type="dxa"/>
            <w:shd w:val="clear" w:color="auto" w:fill="auto"/>
          </w:tcPr>
          <w:p w:rsidR="00967A75" w:rsidRPr="007B5712" w:rsidRDefault="007C4C95" w:rsidP="00257D8B">
            <w:pPr>
              <w:jc w:val="both"/>
              <w:rPr>
                <w:sz w:val="24"/>
                <w:szCs w:val="24"/>
              </w:rPr>
            </w:pPr>
            <w:r w:rsidRPr="007B5712">
              <w:rPr>
                <w:rFonts w:eastAsia="Calibri"/>
                <w:sz w:val="24"/>
                <w:szCs w:val="24"/>
              </w:rPr>
              <w:t>4</w:t>
            </w:r>
            <w:r w:rsidR="00967A75" w:rsidRPr="007B5712">
              <w:rPr>
                <w:rFonts w:eastAsia="Calibri"/>
                <w:sz w:val="24"/>
                <w:szCs w:val="24"/>
              </w:rPr>
              <w:t>,</w:t>
            </w:r>
            <w:r w:rsidRPr="007B5712">
              <w:rPr>
                <w:rFonts w:eastAsia="Calibri"/>
                <w:sz w:val="24"/>
                <w:szCs w:val="24"/>
              </w:rPr>
              <w:t>18</w:t>
            </w:r>
            <w:r w:rsidR="00967A75" w:rsidRPr="007B5712">
              <w:rPr>
                <w:rFonts w:eastAsia="Calibri"/>
                <w:sz w:val="24"/>
                <w:szCs w:val="24"/>
              </w:rPr>
              <w:t xml:space="preserve"> proc.</w:t>
            </w:r>
          </w:p>
        </w:tc>
        <w:tc>
          <w:tcPr>
            <w:tcW w:w="1363" w:type="dxa"/>
            <w:shd w:val="clear" w:color="auto" w:fill="auto"/>
          </w:tcPr>
          <w:p w:rsidR="00967A75" w:rsidRPr="007B5712" w:rsidRDefault="007C4C95" w:rsidP="00794529">
            <w:pPr>
              <w:jc w:val="both"/>
              <w:rPr>
                <w:b/>
                <w:sz w:val="24"/>
                <w:szCs w:val="24"/>
              </w:rPr>
            </w:pPr>
            <w:r w:rsidRPr="007B5712">
              <w:rPr>
                <w:b/>
                <w:sz w:val="24"/>
                <w:szCs w:val="24"/>
              </w:rPr>
              <w:t>1</w:t>
            </w:r>
            <w:r w:rsidR="00967A75" w:rsidRPr="007B5712">
              <w:rPr>
                <w:b/>
                <w:sz w:val="24"/>
                <w:szCs w:val="24"/>
              </w:rPr>
              <w:t>0</w:t>
            </w:r>
          </w:p>
        </w:tc>
      </w:tr>
      <w:tr w:rsidR="007B5712" w:rsidRPr="007B5712" w:rsidTr="00FA1CB6">
        <w:trPr>
          <w:trHeight w:val="1180"/>
        </w:trPr>
        <w:tc>
          <w:tcPr>
            <w:tcW w:w="710" w:type="dxa"/>
            <w:shd w:val="clear" w:color="auto" w:fill="auto"/>
          </w:tcPr>
          <w:p w:rsidR="00967A75" w:rsidRPr="007B5712" w:rsidRDefault="00967A75" w:rsidP="00257D8B">
            <w:pPr>
              <w:jc w:val="center"/>
              <w:rPr>
                <w:sz w:val="24"/>
                <w:szCs w:val="24"/>
              </w:rPr>
            </w:pPr>
            <w:r w:rsidRPr="007B5712">
              <w:rPr>
                <w:sz w:val="24"/>
                <w:szCs w:val="24"/>
              </w:rPr>
              <w:t xml:space="preserve">4. </w:t>
            </w:r>
          </w:p>
        </w:tc>
        <w:tc>
          <w:tcPr>
            <w:tcW w:w="2732" w:type="dxa"/>
            <w:shd w:val="clear" w:color="auto" w:fill="auto"/>
          </w:tcPr>
          <w:p w:rsidR="00967A75" w:rsidRPr="007B5712" w:rsidRDefault="00967A75" w:rsidP="00257D8B">
            <w:pPr>
              <w:jc w:val="both"/>
              <w:rPr>
                <w:sz w:val="24"/>
                <w:szCs w:val="24"/>
              </w:rPr>
            </w:pPr>
            <w:r w:rsidRPr="007B5712">
              <w:rPr>
                <w:b/>
                <w:bCs/>
                <w:sz w:val="24"/>
                <w:szCs w:val="24"/>
              </w:rPr>
              <w:t>Įstaigos finansinių įsipareigojimų dalis nuo metinio įstaigos biudžeto</w:t>
            </w:r>
          </w:p>
        </w:tc>
        <w:tc>
          <w:tcPr>
            <w:tcW w:w="2461" w:type="dxa"/>
            <w:shd w:val="clear" w:color="auto" w:fill="auto"/>
          </w:tcPr>
          <w:p w:rsidR="00967A75" w:rsidRPr="007B5712" w:rsidRDefault="00967A75" w:rsidP="00257D8B">
            <w:pPr>
              <w:jc w:val="both"/>
              <w:rPr>
                <w:sz w:val="24"/>
                <w:szCs w:val="24"/>
              </w:rPr>
            </w:pPr>
            <w:r w:rsidRPr="007B5712">
              <w:rPr>
                <w:sz w:val="24"/>
                <w:szCs w:val="24"/>
              </w:rPr>
              <w:t>Absoliutus likvidumo rodiklis – nuo 0,5 iki 1</w:t>
            </w:r>
          </w:p>
        </w:tc>
        <w:tc>
          <w:tcPr>
            <w:tcW w:w="5953" w:type="dxa"/>
            <w:shd w:val="clear" w:color="auto" w:fill="auto"/>
          </w:tcPr>
          <w:p w:rsidR="00967A75" w:rsidRPr="007B5712" w:rsidRDefault="00967A75" w:rsidP="00257D8B">
            <w:pPr>
              <w:jc w:val="both"/>
              <w:rPr>
                <w:sz w:val="24"/>
                <w:szCs w:val="24"/>
              </w:rPr>
            </w:pPr>
            <w:r w:rsidRPr="007B5712">
              <w:rPr>
                <w:sz w:val="24"/>
                <w:szCs w:val="24"/>
              </w:rPr>
              <w:t>Rodiklio reikšmė apskaičiuojama pagal formulę:</w:t>
            </w:r>
          </w:p>
          <w:p w:rsidR="00967A75" w:rsidRPr="007B5712" w:rsidRDefault="00967A75" w:rsidP="00257D8B">
            <w:pPr>
              <w:jc w:val="both"/>
              <w:rPr>
                <w:sz w:val="24"/>
                <w:szCs w:val="24"/>
              </w:rPr>
            </w:pPr>
            <w:r w:rsidRPr="007B5712">
              <w:rPr>
                <w:sz w:val="24"/>
                <w:szCs w:val="24"/>
              </w:rPr>
              <w:t>(Įstaigos trumpalaikių investicijų vertė (eurais) + Įstaigos pinigų ir pinigų ekvivalentų vertė (eurais)) / Įstaigos trumpalaikių įsipareigojimų vertė (eurais)</w:t>
            </w:r>
          </w:p>
        </w:tc>
        <w:tc>
          <w:tcPr>
            <w:tcW w:w="1980" w:type="dxa"/>
            <w:shd w:val="clear" w:color="auto" w:fill="auto"/>
          </w:tcPr>
          <w:p w:rsidR="00967A75" w:rsidRPr="007B5712" w:rsidRDefault="007C4C95" w:rsidP="00257D8B">
            <w:pPr>
              <w:jc w:val="both"/>
              <w:rPr>
                <w:sz w:val="24"/>
                <w:szCs w:val="24"/>
              </w:rPr>
            </w:pPr>
            <w:r w:rsidRPr="007B5712">
              <w:rPr>
                <w:sz w:val="24"/>
                <w:szCs w:val="24"/>
              </w:rPr>
              <w:t>6,4</w:t>
            </w:r>
          </w:p>
        </w:tc>
        <w:tc>
          <w:tcPr>
            <w:tcW w:w="1363" w:type="dxa"/>
            <w:shd w:val="clear" w:color="auto" w:fill="auto"/>
          </w:tcPr>
          <w:p w:rsidR="00967A75" w:rsidRPr="007B5712" w:rsidRDefault="00967A75" w:rsidP="00794529">
            <w:pPr>
              <w:jc w:val="both"/>
              <w:rPr>
                <w:b/>
                <w:sz w:val="24"/>
                <w:szCs w:val="24"/>
              </w:rPr>
            </w:pPr>
            <w:r w:rsidRPr="007B5712">
              <w:rPr>
                <w:b/>
                <w:sz w:val="24"/>
                <w:szCs w:val="24"/>
              </w:rPr>
              <w:t>5</w:t>
            </w:r>
          </w:p>
        </w:tc>
      </w:tr>
      <w:tr w:rsidR="00257D8B" w:rsidRPr="007B5712" w:rsidTr="00257D8B">
        <w:trPr>
          <w:trHeight w:val="701"/>
        </w:trPr>
        <w:tc>
          <w:tcPr>
            <w:tcW w:w="710" w:type="dxa"/>
            <w:shd w:val="clear" w:color="auto" w:fill="auto"/>
          </w:tcPr>
          <w:p w:rsidR="00967A75" w:rsidRPr="007B5712" w:rsidRDefault="00967A75" w:rsidP="00257D8B">
            <w:pPr>
              <w:jc w:val="center"/>
              <w:rPr>
                <w:sz w:val="24"/>
                <w:szCs w:val="24"/>
              </w:rPr>
            </w:pPr>
            <w:r w:rsidRPr="007B5712">
              <w:rPr>
                <w:sz w:val="24"/>
                <w:szCs w:val="24"/>
              </w:rPr>
              <w:t>5.</w:t>
            </w:r>
          </w:p>
        </w:tc>
        <w:tc>
          <w:tcPr>
            <w:tcW w:w="2732" w:type="dxa"/>
            <w:shd w:val="clear" w:color="auto" w:fill="auto"/>
          </w:tcPr>
          <w:p w:rsidR="00967A75" w:rsidRPr="007B5712" w:rsidRDefault="00967A75" w:rsidP="00257D8B">
            <w:pPr>
              <w:jc w:val="both"/>
              <w:rPr>
                <w:sz w:val="24"/>
                <w:szCs w:val="24"/>
              </w:rPr>
            </w:pPr>
            <w:r w:rsidRPr="007B5712">
              <w:rPr>
                <w:sz w:val="24"/>
                <w:szCs w:val="24"/>
              </w:rPr>
              <w:t>Papildomų finansavimo šaltinių pritraukimas</w:t>
            </w:r>
          </w:p>
        </w:tc>
        <w:tc>
          <w:tcPr>
            <w:tcW w:w="2461" w:type="dxa"/>
            <w:shd w:val="clear" w:color="auto" w:fill="auto"/>
          </w:tcPr>
          <w:p w:rsidR="00967A75" w:rsidRPr="007B5712" w:rsidRDefault="00967A75" w:rsidP="00257D8B">
            <w:pPr>
              <w:jc w:val="both"/>
              <w:rPr>
                <w:sz w:val="24"/>
                <w:szCs w:val="24"/>
              </w:rPr>
            </w:pPr>
            <w:r w:rsidRPr="007B5712">
              <w:rPr>
                <w:sz w:val="24"/>
                <w:szCs w:val="24"/>
              </w:rPr>
              <w:t>Nenustatoma</w:t>
            </w:r>
          </w:p>
        </w:tc>
        <w:tc>
          <w:tcPr>
            <w:tcW w:w="5953" w:type="dxa"/>
            <w:shd w:val="clear" w:color="auto" w:fill="auto"/>
          </w:tcPr>
          <w:p w:rsidR="00967A75" w:rsidRPr="007B5712" w:rsidRDefault="00967A75" w:rsidP="00257D8B">
            <w:pPr>
              <w:tabs>
                <w:tab w:val="left" w:pos="3820"/>
              </w:tabs>
              <w:jc w:val="both"/>
              <w:rPr>
                <w:sz w:val="24"/>
                <w:szCs w:val="24"/>
              </w:rPr>
            </w:pPr>
            <w:r w:rsidRPr="007B5712">
              <w:rPr>
                <w:sz w:val="24"/>
                <w:szCs w:val="24"/>
              </w:rPr>
              <w:t>Nenustatyta</w:t>
            </w:r>
          </w:p>
        </w:tc>
        <w:tc>
          <w:tcPr>
            <w:tcW w:w="1980" w:type="dxa"/>
            <w:shd w:val="clear" w:color="auto" w:fill="auto"/>
          </w:tcPr>
          <w:p w:rsidR="00FF15D3" w:rsidRPr="007B5712" w:rsidRDefault="007C4C95" w:rsidP="00FF15D3">
            <w:pPr>
              <w:jc w:val="both"/>
              <w:rPr>
                <w:sz w:val="24"/>
                <w:szCs w:val="24"/>
              </w:rPr>
            </w:pPr>
            <w:r w:rsidRPr="007B5712">
              <w:rPr>
                <w:bCs/>
                <w:caps/>
                <w:sz w:val="24"/>
                <w:szCs w:val="24"/>
              </w:rPr>
              <w:t>379</w:t>
            </w:r>
            <w:r w:rsidR="00FF15D3" w:rsidRPr="007B5712">
              <w:rPr>
                <w:bCs/>
                <w:caps/>
                <w:sz w:val="24"/>
                <w:szCs w:val="24"/>
              </w:rPr>
              <w:t> </w:t>
            </w:r>
            <w:r w:rsidRPr="007B5712">
              <w:rPr>
                <w:bCs/>
                <w:caps/>
                <w:sz w:val="24"/>
                <w:szCs w:val="24"/>
              </w:rPr>
              <w:t xml:space="preserve">190 </w:t>
            </w:r>
            <w:r w:rsidR="00FF15D3" w:rsidRPr="007B5712">
              <w:rPr>
                <w:sz w:val="24"/>
                <w:szCs w:val="24"/>
              </w:rPr>
              <w:t>Eur</w:t>
            </w:r>
          </w:p>
        </w:tc>
        <w:tc>
          <w:tcPr>
            <w:tcW w:w="1363" w:type="dxa"/>
            <w:shd w:val="clear" w:color="auto" w:fill="auto"/>
          </w:tcPr>
          <w:p w:rsidR="00967A75" w:rsidRPr="007B5712" w:rsidRDefault="00967A75" w:rsidP="00794529">
            <w:pPr>
              <w:jc w:val="both"/>
              <w:rPr>
                <w:b/>
                <w:sz w:val="24"/>
                <w:szCs w:val="24"/>
              </w:rPr>
            </w:pPr>
            <w:r w:rsidRPr="007B5712">
              <w:rPr>
                <w:b/>
                <w:sz w:val="24"/>
                <w:szCs w:val="24"/>
              </w:rPr>
              <w:t>-</w:t>
            </w:r>
          </w:p>
        </w:tc>
      </w:tr>
      <w:tr w:rsidR="00257D8B" w:rsidRPr="007B5712" w:rsidTr="00257D8B">
        <w:trPr>
          <w:trHeight w:val="349"/>
        </w:trPr>
        <w:tc>
          <w:tcPr>
            <w:tcW w:w="710" w:type="dxa"/>
            <w:shd w:val="clear" w:color="auto" w:fill="auto"/>
          </w:tcPr>
          <w:p w:rsidR="00967A75" w:rsidRPr="007B5712" w:rsidRDefault="00967A75" w:rsidP="00257D8B">
            <w:pPr>
              <w:jc w:val="center"/>
              <w:rPr>
                <w:sz w:val="24"/>
                <w:szCs w:val="24"/>
              </w:rPr>
            </w:pPr>
            <w:r w:rsidRPr="007B5712">
              <w:rPr>
                <w:sz w:val="24"/>
                <w:szCs w:val="24"/>
              </w:rPr>
              <w:t>II</w:t>
            </w:r>
          </w:p>
        </w:tc>
        <w:tc>
          <w:tcPr>
            <w:tcW w:w="14489" w:type="dxa"/>
            <w:gridSpan w:val="5"/>
            <w:shd w:val="clear" w:color="auto" w:fill="auto"/>
          </w:tcPr>
          <w:p w:rsidR="00967A75" w:rsidRPr="007B5712" w:rsidRDefault="00967A75" w:rsidP="00794529">
            <w:pPr>
              <w:jc w:val="both"/>
              <w:rPr>
                <w:b/>
                <w:sz w:val="24"/>
                <w:szCs w:val="24"/>
              </w:rPr>
            </w:pPr>
            <w:r w:rsidRPr="007B5712">
              <w:rPr>
                <w:b/>
                <w:bCs/>
                <w:sz w:val="24"/>
                <w:szCs w:val="24"/>
              </w:rPr>
              <w:t>Veiklos rezultatų vertinimo rodikliai:</w:t>
            </w:r>
          </w:p>
        </w:tc>
      </w:tr>
      <w:tr w:rsidR="00257D8B" w:rsidRPr="007B5712" w:rsidTr="00257D8B">
        <w:tc>
          <w:tcPr>
            <w:tcW w:w="710" w:type="dxa"/>
            <w:shd w:val="clear" w:color="auto" w:fill="auto"/>
          </w:tcPr>
          <w:p w:rsidR="00967A75" w:rsidRPr="007B5712" w:rsidRDefault="00967A75" w:rsidP="00257D8B">
            <w:pPr>
              <w:jc w:val="center"/>
              <w:rPr>
                <w:sz w:val="24"/>
                <w:szCs w:val="24"/>
              </w:rPr>
            </w:pPr>
            <w:r w:rsidRPr="007B5712">
              <w:rPr>
                <w:sz w:val="24"/>
                <w:szCs w:val="24"/>
              </w:rPr>
              <w:t>1.</w:t>
            </w:r>
          </w:p>
        </w:tc>
        <w:tc>
          <w:tcPr>
            <w:tcW w:w="2732" w:type="dxa"/>
            <w:shd w:val="clear" w:color="auto" w:fill="auto"/>
          </w:tcPr>
          <w:p w:rsidR="00967A75" w:rsidRPr="007B5712" w:rsidRDefault="00967A75" w:rsidP="00257D8B">
            <w:pPr>
              <w:jc w:val="both"/>
              <w:rPr>
                <w:b/>
                <w:sz w:val="24"/>
                <w:szCs w:val="24"/>
              </w:rPr>
            </w:pPr>
            <w:r w:rsidRPr="007B5712">
              <w:rPr>
                <w:b/>
                <w:sz w:val="24"/>
                <w:szCs w:val="24"/>
              </w:rPr>
              <w:t>Pacientų pasitenkinimo įstaigos teikiamomis asmens sveikatos priežiūros paslaugomis lygis, tai yra pacientų teigiamai įvertintų įstaigoje suteiktų paslaugų skaičiaus dalis nuo visų per metus įstaigoje suteiktų asmens sveikatos priežiūros paslaugų skaičiaus pagal sveikatos apsaugos ministro nustatytas paslaugų grupes</w:t>
            </w:r>
          </w:p>
        </w:tc>
        <w:tc>
          <w:tcPr>
            <w:tcW w:w="2461" w:type="dxa"/>
            <w:shd w:val="clear" w:color="auto" w:fill="auto"/>
          </w:tcPr>
          <w:p w:rsidR="00967A75" w:rsidRPr="007B5712" w:rsidRDefault="00967A75" w:rsidP="00257D8B">
            <w:pPr>
              <w:jc w:val="both"/>
              <w:rPr>
                <w:sz w:val="24"/>
                <w:szCs w:val="24"/>
              </w:rPr>
            </w:pPr>
            <w:r w:rsidRPr="007B5712">
              <w:rPr>
                <w:sz w:val="24"/>
                <w:szCs w:val="24"/>
              </w:rPr>
              <w:t>Nenustatoma</w:t>
            </w:r>
          </w:p>
        </w:tc>
        <w:tc>
          <w:tcPr>
            <w:tcW w:w="5953" w:type="dxa"/>
            <w:shd w:val="clear" w:color="auto" w:fill="auto"/>
          </w:tcPr>
          <w:p w:rsidR="00967A75" w:rsidRPr="007B5712" w:rsidRDefault="00967A75" w:rsidP="00257D8B">
            <w:pPr>
              <w:jc w:val="both"/>
              <w:rPr>
                <w:sz w:val="24"/>
                <w:szCs w:val="24"/>
              </w:rPr>
            </w:pPr>
            <w:r w:rsidRPr="007B5712">
              <w:rPr>
                <w:sz w:val="24"/>
                <w:szCs w:val="24"/>
              </w:rPr>
              <w:t>Nenustatyta</w:t>
            </w:r>
          </w:p>
        </w:tc>
        <w:tc>
          <w:tcPr>
            <w:tcW w:w="1980" w:type="dxa"/>
            <w:shd w:val="clear" w:color="auto" w:fill="auto"/>
          </w:tcPr>
          <w:p w:rsidR="00967A75" w:rsidRPr="007B5712" w:rsidRDefault="00FF15D3" w:rsidP="00257D8B">
            <w:pPr>
              <w:jc w:val="both"/>
              <w:rPr>
                <w:sz w:val="24"/>
                <w:szCs w:val="24"/>
              </w:rPr>
            </w:pPr>
            <w:r w:rsidRPr="007B5712">
              <w:rPr>
                <w:bCs/>
                <w:szCs w:val="24"/>
              </w:rPr>
              <w:t>pacientų pasitenkinimo asmens sveikatos priežiūros įstaigoje suteiktomis paslaugomis lygis – 18,82 balo (maksimumas – 20 balų)</w:t>
            </w:r>
          </w:p>
        </w:tc>
        <w:tc>
          <w:tcPr>
            <w:tcW w:w="1363" w:type="dxa"/>
            <w:shd w:val="clear" w:color="auto" w:fill="auto"/>
          </w:tcPr>
          <w:p w:rsidR="00967A75" w:rsidRPr="007B5712" w:rsidRDefault="00967A75" w:rsidP="00794529">
            <w:pPr>
              <w:jc w:val="both"/>
              <w:rPr>
                <w:b/>
                <w:sz w:val="24"/>
                <w:szCs w:val="24"/>
              </w:rPr>
            </w:pPr>
            <w:r w:rsidRPr="007B5712">
              <w:rPr>
                <w:b/>
                <w:sz w:val="24"/>
                <w:szCs w:val="24"/>
              </w:rPr>
              <w:t>-</w:t>
            </w:r>
          </w:p>
          <w:p w:rsidR="00967A75" w:rsidRPr="007B5712" w:rsidRDefault="00967A75" w:rsidP="00794529">
            <w:pPr>
              <w:jc w:val="both"/>
              <w:rPr>
                <w:sz w:val="24"/>
                <w:szCs w:val="24"/>
              </w:rPr>
            </w:pPr>
          </w:p>
        </w:tc>
      </w:tr>
      <w:tr w:rsidR="00257D8B" w:rsidRPr="007B5712" w:rsidTr="00257D8B">
        <w:tc>
          <w:tcPr>
            <w:tcW w:w="710" w:type="dxa"/>
            <w:shd w:val="clear" w:color="auto" w:fill="auto"/>
          </w:tcPr>
          <w:p w:rsidR="00967A75" w:rsidRPr="007B5712" w:rsidRDefault="00967A75" w:rsidP="00257D8B">
            <w:pPr>
              <w:jc w:val="center"/>
              <w:rPr>
                <w:sz w:val="24"/>
                <w:szCs w:val="24"/>
              </w:rPr>
            </w:pPr>
            <w:r w:rsidRPr="007B5712">
              <w:rPr>
                <w:sz w:val="24"/>
                <w:szCs w:val="24"/>
              </w:rPr>
              <w:t>2.</w:t>
            </w:r>
          </w:p>
        </w:tc>
        <w:tc>
          <w:tcPr>
            <w:tcW w:w="2732" w:type="dxa"/>
            <w:shd w:val="clear" w:color="auto" w:fill="auto"/>
            <w:vAlign w:val="center"/>
          </w:tcPr>
          <w:p w:rsidR="00967A75" w:rsidRPr="007B5712" w:rsidRDefault="00967A75" w:rsidP="00257D8B">
            <w:pPr>
              <w:jc w:val="both"/>
              <w:rPr>
                <w:b/>
                <w:sz w:val="24"/>
                <w:szCs w:val="24"/>
              </w:rPr>
            </w:pPr>
            <w:r w:rsidRPr="007B5712">
              <w:rPr>
                <w:b/>
                <w:sz w:val="24"/>
                <w:szCs w:val="24"/>
              </w:rPr>
              <w:t xml:space="preserve">Įstaigoje gautų pacientų skundų dėl įstaigoje suteiktų asmens sveikatos priežiūros </w:t>
            </w:r>
            <w:r w:rsidRPr="007B5712">
              <w:rPr>
                <w:b/>
                <w:sz w:val="24"/>
                <w:szCs w:val="24"/>
              </w:rPr>
              <w:lastRenderedPageBreak/>
              <w:t>paslaugų skaičius per metus ir pagrįstų skundų dalis</w:t>
            </w:r>
          </w:p>
        </w:tc>
        <w:tc>
          <w:tcPr>
            <w:tcW w:w="2461" w:type="dxa"/>
            <w:shd w:val="clear" w:color="auto" w:fill="auto"/>
          </w:tcPr>
          <w:p w:rsidR="00967A75" w:rsidRPr="007B5712" w:rsidRDefault="00967A75" w:rsidP="00257D8B">
            <w:pPr>
              <w:jc w:val="both"/>
              <w:rPr>
                <w:sz w:val="24"/>
                <w:szCs w:val="24"/>
              </w:rPr>
            </w:pPr>
            <w:r w:rsidRPr="007B5712">
              <w:rPr>
                <w:sz w:val="24"/>
                <w:szCs w:val="24"/>
              </w:rPr>
              <w:lastRenderedPageBreak/>
              <w:t>Nenustatoma</w:t>
            </w:r>
          </w:p>
        </w:tc>
        <w:tc>
          <w:tcPr>
            <w:tcW w:w="5953" w:type="dxa"/>
            <w:shd w:val="clear" w:color="auto" w:fill="auto"/>
          </w:tcPr>
          <w:p w:rsidR="00967A75" w:rsidRPr="007B5712" w:rsidRDefault="00967A75" w:rsidP="00257D8B">
            <w:pPr>
              <w:jc w:val="both"/>
              <w:rPr>
                <w:sz w:val="24"/>
                <w:szCs w:val="24"/>
              </w:rPr>
            </w:pPr>
            <w:r w:rsidRPr="007B5712">
              <w:rPr>
                <w:sz w:val="24"/>
                <w:szCs w:val="24"/>
              </w:rPr>
              <w:t>Nenustatyta</w:t>
            </w:r>
          </w:p>
        </w:tc>
        <w:tc>
          <w:tcPr>
            <w:tcW w:w="1980" w:type="dxa"/>
            <w:shd w:val="clear" w:color="auto" w:fill="auto"/>
          </w:tcPr>
          <w:p w:rsidR="00967A75" w:rsidRPr="007B5712" w:rsidRDefault="00967A75" w:rsidP="00257D8B">
            <w:pPr>
              <w:jc w:val="both"/>
              <w:rPr>
                <w:sz w:val="24"/>
                <w:szCs w:val="24"/>
              </w:rPr>
            </w:pPr>
            <w:r w:rsidRPr="007B5712">
              <w:rPr>
                <w:rFonts w:eastAsia="Calibri"/>
                <w:sz w:val="24"/>
                <w:szCs w:val="24"/>
              </w:rPr>
              <w:t>Gaut</w:t>
            </w:r>
            <w:r w:rsidR="00FF15D3" w:rsidRPr="007B5712">
              <w:rPr>
                <w:rFonts w:eastAsia="Calibri"/>
                <w:sz w:val="24"/>
                <w:szCs w:val="24"/>
              </w:rPr>
              <w:t>as</w:t>
            </w:r>
            <w:r w:rsidRPr="007B5712">
              <w:rPr>
                <w:rFonts w:eastAsia="Calibri"/>
                <w:sz w:val="24"/>
                <w:szCs w:val="24"/>
              </w:rPr>
              <w:t xml:space="preserve"> </w:t>
            </w:r>
            <w:r w:rsidR="00FF15D3" w:rsidRPr="007B5712">
              <w:rPr>
                <w:rFonts w:eastAsia="Calibri"/>
                <w:sz w:val="24"/>
                <w:szCs w:val="24"/>
              </w:rPr>
              <w:t xml:space="preserve">1 </w:t>
            </w:r>
            <w:r w:rsidRPr="007B5712">
              <w:rPr>
                <w:rFonts w:eastAsia="Calibri"/>
                <w:sz w:val="24"/>
                <w:szCs w:val="24"/>
              </w:rPr>
              <w:t>skunda</w:t>
            </w:r>
            <w:r w:rsidR="00FF15D3" w:rsidRPr="007B5712">
              <w:rPr>
                <w:rFonts w:eastAsia="Calibri"/>
                <w:sz w:val="24"/>
                <w:szCs w:val="24"/>
              </w:rPr>
              <w:t>s</w:t>
            </w:r>
            <w:r w:rsidRPr="007B5712">
              <w:rPr>
                <w:rFonts w:eastAsia="Calibri"/>
                <w:sz w:val="24"/>
                <w:szCs w:val="24"/>
              </w:rPr>
              <w:t>, pagrįst</w:t>
            </w:r>
            <w:r w:rsidR="00FF15D3" w:rsidRPr="007B5712">
              <w:rPr>
                <w:rFonts w:eastAsia="Calibri"/>
                <w:sz w:val="24"/>
                <w:szCs w:val="24"/>
              </w:rPr>
              <w:t>ų -0</w:t>
            </w:r>
            <w:r w:rsidRPr="007B5712">
              <w:rPr>
                <w:rFonts w:eastAsia="Calibri"/>
                <w:sz w:val="24"/>
                <w:szCs w:val="24"/>
              </w:rPr>
              <w:t xml:space="preserve"> </w:t>
            </w:r>
          </w:p>
        </w:tc>
        <w:tc>
          <w:tcPr>
            <w:tcW w:w="1363" w:type="dxa"/>
            <w:shd w:val="clear" w:color="auto" w:fill="auto"/>
          </w:tcPr>
          <w:p w:rsidR="00967A75" w:rsidRPr="007B5712" w:rsidRDefault="00967A75" w:rsidP="00794529">
            <w:pPr>
              <w:jc w:val="both"/>
              <w:rPr>
                <w:b/>
                <w:sz w:val="24"/>
                <w:szCs w:val="24"/>
              </w:rPr>
            </w:pPr>
            <w:r w:rsidRPr="007B5712">
              <w:rPr>
                <w:b/>
                <w:sz w:val="24"/>
                <w:szCs w:val="24"/>
              </w:rPr>
              <w:t>-</w:t>
            </w:r>
          </w:p>
        </w:tc>
      </w:tr>
      <w:tr w:rsidR="00257D8B" w:rsidRPr="007B5712" w:rsidTr="00257D8B">
        <w:tc>
          <w:tcPr>
            <w:tcW w:w="710" w:type="dxa"/>
            <w:shd w:val="clear" w:color="auto" w:fill="auto"/>
          </w:tcPr>
          <w:p w:rsidR="00967A75" w:rsidRPr="007B5712" w:rsidRDefault="00967A75" w:rsidP="00257D8B">
            <w:pPr>
              <w:jc w:val="center"/>
              <w:rPr>
                <w:sz w:val="24"/>
                <w:szCs w:val="24"/>
              </w:rPr>
            </w:pPr>
            <w:r w:rsidRPr="007B5712">
              <w:rPr>
                <w:sz w:val="24"/>
                <w:szCs w:val="24"/>
              </w:rPr>
              <w:t>3.</w:t>
            </w:r>
            <w:r w:rsidRPr="007B5712">
              <w:rPr>
                <w:bCs/>
                <w:sz w:val="24"/>
                <w:szCs w:val="24"/>
              </w:rPr>
              <w:t xml:space="preserve"> </w:t>
            </w:r>
          </w:p>
        </w:tc>
        <w:tc>
          <w:tcPr>
            <w:tcW w:w="2732" w:type="dxa"/>
            <w:shd w:val="clear" w:color="auto" w:fill="auto"/>
            <w:vAlign w:val="center"/>
          </w:tcPr>
          <w:p w:rsidR="00967A75" w:rsidRPr="007B5712" w:rsidRDefault="00967A75" w:rsidP="00257D8B">
            <w:pPr>
              <w:jc w:val="both"/>
              <w:rPr>
                <w:b/>
                <w:sz w:val="24"/>
                <w:szCs w:val="24"/>
              </w:rPr>
            </w:pPr>
            <w:r w:rsidRPr="007B5712">
              <w:rPr>
                <w:b/>
                <w:sz w:val="24"/>
                <w:szCs w:val="24"/>
              </w:rPr>
              <w:t>Įstaigoje gautų pagrįstų skundų dalis nuo visų įstaigoje suteiktų asmens sveikatos priežiūros paslaugų skaičiaus per metus pagal sveikatos apsaugos ministro nustatytas paslaugų grupes</w:t>
            </w:r>
            <w:r w:rsidRPr="007B5712">
              <w:rPr>
                <w:b/>
                <w:sz w:val="24"/>
                <w:szCs w:val="24"/>
              </w:rPr>
              <w:tab/>
            </w:r>
          </w:p>
        </w:tc>
        <w:tc>
          <w:tcPr>
            <w:tcW w:w="2461" w:type="dxa"/>
            <w:shd w:val="clear" w:color="auto" w:fill="auto"/>
          </w:tcPr>
          <w:p w:rsidR="00967A75" w:rsidRPr="007B5712" w:rsidRDefault="00967A75" w:rsidP="00257D8B">
            <w:pPr>
              <w:jc w:val="both"/>
              <w:rPr>
                <w:sz w:val="24"/>
                <w:szCs w:val="24"/>
              </w:rPr>
            </w:pPr>
            <w:r w:rsidRPr="007B5712">
              <w:rPr>
                <w:sz w:val="24"/>
                <w:szCs w:val="24"/>
              </w:rPr>
              <w:t>Nenustatoma</w:t>
            </w:r>
          </w:p>
        </w:tc>
        <w:tc>
          <w:tcPr>
            <w:tcW w:w="5953" w:type="dxa"/>
            <w:shd w:val="clear" w:color="auto" w:fill="auto"/>
          </w:tcPr>
          <w:p w:rsidR="00967A75" w:rsidRPr="007B5712" w:rsidRDefault="00967A75" w:rsidP="00257D8B">
            <w:pPr>
              <w:jc w:val="both"/>
              <w:rPr>
                <w:sz w:val="24"/>
                <w:szCs w:val="24"/>
              </w:rPr>
            </w:pPr>
            <w:r w:rsidRPr="007B5712">
              <w:rPr>
                <w:sz w:val="24"/>
                <w:szCs w:val="24"/>
              </w:rPr>
              <w:t>Nenustatyta</w:t>
            </w:r>
          </w:p>
        </w:tc>
        <w:tc>
          <w:tcPr>
            <w:tcW w:w="1980" w:type="dxa"/>
            <w:shd w:val="clear" w:color="auto" w:fill="auto"/>
          </w:tcPr>
          <w:p w:rsidR="00967A75" w:rsidRPr="007B5712" w:rsidRDefault="00967A75" w:rsidP="00257D8B">
            <w:pPr>
              <w:jc w:val="both"/>
              <w:rPr>
                <w:rFonts w:eastAsia="Calibri"/>
                <w:sz w:val="24"/>
                <w:szCs w:val="24"/>
              </w:rPr>
            </w:pPr>
            <w:r w:rsidRPr="007B5712">
              <w:rPr>
                <w:rFonts w:eastAsia="Calibri"/>
                <w:sz w:val="24"/>
                <w:szCs w:val="24"/>
              </w:rPr>
              <w:t>Pagrįst</w:t>
            </w:r>
            <w:r w:rsidR="00FF15D3" w:rsidRPr="007B5712">
              <w:rPr>
                <w:rFonts w:eastAsia="Calibri"/>
                <w:sz w:val="24"/>
                <w:szCs w:val="24"/>
              </w:rPr>
              <w:t>ų</w:t>
            </w:r>
            <w:r w:rsidRPr="007B5712">
              <w:rPr>
                <w:rFonts w:eastAsia="Calibri"/>
                <w:sz w:val="24"/>
                <w:szCs w:val="24"/>
              </w:rPr>
              <w:t xml:space="preserve"> skund</w:t>
            </w:r>
            <w:r w:rsidR="00FF15D3" w:rsidRPr="007B5712">
              <w:rPr>
                <w:rFonts w:eastAsia="Calibri"/>
                <w:sz w:val="24"/>
                <w:szCs w:val="24"/>
              </w:rPr>
              <w:t>ų negauta</w:t>
            </w:r>
            <w:r w:rsidRPr="007B5712">
              <w:rPr>
                <w:rFonts w:eastAsia="Calibri"/>
                <w:sz w:val="24"/>
                <w:szCs w:val="24"/>
              </w:rPr>
              <w:t>.</w:t>
            </w:r>
          </w:p>
          <w:p w:rsidR="00967A75" w:rsidRPr="007B5712" w:rsidRDefault="00967A75" w:rsidP="00257D8B">
            <w:pPr>
              <w:jc w:val="both"/>
              <w:rPr>
                <w:sz w:val="24"/>
                <w:szCs w:val="24"/>
              </w:rPr>
            </w:pPr>
            <w:r w:rsidRPr="007B5712">
              <w:rPr>
                <w:rFonts w:eastAsia="Calibri"/>
                <w:sz w:val="24"/>
                <w:szCs w:val="24"/>
              </w:rPr>
              <w:t>Suteikta paslaugų</w:t>
            </w:r>
            <w:r w:rsidR="00FF15D3" w:rsidRPr="007B5712">
              <w:rPr>
                <w:rFonts w:eastAsia="Calibri"/>
                <w:sz w:val="24"/>
                <w:szCs w:val="24"/>
              </w:rPr>
              <w:t xml:space="preserve"> –</w:t>
            </w:r>
            <w:r w:rsidRPr="007B5712">
              <w:rPr>
                <w:rFonts w:eastAsia="Calibri"/>
                <w:sz w:val="24"/>
                <w:szCs w:val="24"/>
              </w:rPr>
              <w:t xml:space="preserve"> </w:t>
            </w:r>
            <w:r w:rsidR="005358F1" w:rsidRPr="007B5712">
              <w:rPr>
                <w:rFonts w:eastAsia="Calibri"/>
                <w:sz w:val="24"/>
                <w:szCs w:val="24"/>
              </w:rPr>
              <w:t xml:space="preserve">80 786 </w:t>
            </w:r>
            <w:r w:rsidR="00FF15D3" w:rsidRPr="007B5712">
              <w:rPr>
                <w:sz w:val="24"/>
                <w:szCs w:val="24"/>
                <w:lang w:eastAsia="lt-LT" w:bidi="ar-SA"/>
              </w:rPr>
              <w:t xml:space="preserve"> lovadieniai</w:t>
            </w:r>
            <w:r w:rsidRPr="007B5712">
              <w:rPr>
                <w:rFonts w:eastAsia="Calibri"/>
                <w:sz w:val="24"/>
                <w:szCs w:val="24"/>
              </w:rPr>
              <w:t xml:space="preserve">. </w:t>
            </w:r>
          </w:p>
        </w:tc>
        <w:tc>
          <w:tcPr>
            <w:tcW w:w="1363" w:type="dxa"/>
            <w:shd w:val="clear" w:color="auto" w:fill="auto"/>
          </w:tcPr>
          <w:p w:rsidR="00967A75" w:rsidRPr="007B5712" w:rsidRDefault="00967A75" w:rsidP="00794529">
            <w:pPr>
              <w:jc w:val="both"/>
              <w:rPr>
                <w:b/>
                <w:sz w:val="24"/>
                <w:szCs w:val="24"/>
              </w:rPr>
            </w:pPr>
            <w:r w:rsidRPr="007B5712">
              <w:rPr>
                <w:b/>
                <w:sz w:val="24"/>
                <w:szCs w:val="24"/>
              </w:rPr>
              <w:t>-</w:t>
            </w:r>
          </w:p>
        </w:tc>
      </w:tr>
      <w:tr w:rsidR="00257D8B" w:rsidRPr="007B5712" w:rsidTr="00257D8B">
        <w:tc>
          <w:tcPr>
            <w:tcW w:w="710" w:type="dxa"/>
            <w:shd w:val="clear" w:color="auto" w:fill="auto"/>
          </w:tcPr>
          <w:p w:rsidR="00967A75" w:rsidRPr="007B5712" w:rsidRDefault="00967A75" w:rsidP="00257D8B">
            <w:pPr>
              <w:jc w:val="center"/>
              <w:rPr>
                <w:sz w:val="24"/>
                <w:szCs w:val="24"/>
              </w:rPr>
            </w:pPr>
            <w:r w:rsidRPr="007B5712">
              <w:rPr>
                <w:sz w:val="24"/>
                <w:szCs w:val="24"/>
              </w:rPr>
              <w:t>4.</w:t>
            </w:r>
          </w:p>
        </w:tc>
        <w:tc>
          <w:tcPr>
            <w:tcW w:w="2732" w:type="dxa"/>
            <w:shd w:val="clear" w:color="auto" w:fill="auto"/>
            <w:vAlign w:val="center"/>
          </w:tcPr>
          <w:p w:rsidR="00967A75" w:rsidRPr="007B5712" w:rsidRDefault="00967A75" w:rsidP="00257D8B">
            <w:pPr>
              <w:jc w:val="both"/>
              <w:rPr>
                <w:b/>
                <w:sz w:val="24"/>
                <w:szCs w:val="24"/>
              </w:rPr>
            </w:pPr>
            <w:r w:rsidRPr="007B5712">
              <w:rPr>
                <w:b/>
                <w:sz w:val="24"/>
                <w:szCs w:val="24"/>
              </w:rPr>
              <w:t>Įstaigoje taikomos kovos su korupcija priemonės, numatytos sveikatos apsaugos ministro tvirtinamoje Sveikatos priežiūros srities korupcijos prevencijos programoje</w:t>
            </w:r>
          </w:p>
        </w:tc>
        <w:tc>
          <w:tcPr>
            <w:tcW w:w="2461" w:type="dxa"/>
            <w:shd w:val="clear" w:color="auto" w:fill="auto"/>
          </w:tcPr>
          <w:p w:rsidR="00967A75" w:rsidRPr="007B5712" w:rsidRDefault="00967A75" w:rsidP="00257D8B">
            <w:pPr>
              <w:jc w:val="both"/>
              <w:rPr>
                <w:sz w:val="24"/>
                <w:szCs w:val="24"/>
              </w:rPr>
            </w:pPr>
            <w:r w:rsidRPr="007B5712">
              <w:rPr>
                <w:sz w:val="24"/>
                <w:szCs w:val="24"/>
              </w:rPr>
              <w:t>Suteiktas Skaidrios asmens sveikatos priežiūros įstaigos vardas</w:t>
            </w:r>
          </w:p>
        </w:tc>
        <w:tc>
          <w:tcPr>
            <w:tcW w:w="5953" w:type="dxa"/>
            <w:shd w:val="clear" w:color="auto" w:fill="auto"/>
          </w:tcPr>
          <w:p w:rsidR="00967A75" w:rsidRPr="007B5712" w:rsidRDefault="00967A75" w:rsidP="00257D8B">
            <w:pPr>
              <w:jc w:val="both"/>
              <w:rPr>
                <w:sz w:val="24"/>
                <w:szCs w:val="24"/>
              </w:rPr>
            </w:pPr>
            <w:r w:rsidRPr="007B5712">
              <w:rPr>
                <w:sz w:val="24"/>
                <w:szCs w:val="24"/>
              </w:rPr>
              <w:t>Skaidrios asmens sveikatos priežiūros įstaigos vardas įstaigoms suteikiamas vadovaujantis Skaidrios asmens sveikatos priežiūros įstaigos vardo suteikimo tvarko aprašu, patvirtintu Lietuvos Respublikos sveikatos apsaugos ministro 2015 m. sausio 26 d. įsakymu Nr. V-65 „Dėl Skaidrios asmens sveikatos priežiūros įstaigos vardo suteikimo tvarkos aprašo patvirtinimo“.</w:t>
            </w:r>
          </w:p>
        </w:tc>
        <w:tc>
          <w:tcPr>
            <w:tcW w:w="1980" w:type="dxa"/>
            <w:shd w:val="clear" w:color="auto" w:fill="auto"/>
          </w:tcPr>
          <w:p w:rsidR="00967A75" w:rsidRPr="007B5712" w:rsidRDefault="00311402" w:rsidP="00257D8B">
            <w:pPr>
              <w:jc w:val="both"/>
              <w:rPr>
                <w:sz w:val="24"/>
                <w:szCs w:val="24"/>
              </w:rPr>
            </w:pPr>
            <w:r w:rsidRPr="00E6762F">
              <w:rPr>
                <w:rFonts w:eastAsia="Calibri"/>
                <w:sz w:val="24"/>
                <w:szCs w:val="24"/>
              </w:rPr>
              <w:t>Įstaiga surinko  10</w:t>
            </w:r>
            <w:r w:rsidR="00FE4BC4">
              <w:rPr>
                <w:rFonts w:eastAsia="Calibri"/>
                <w:sz w:val="24"/>
                <w:szCs w:val="24"/>
              </w:rPr>
              <w:t>6</w:t>
            </w:r>
            <w:r w:rsidRPr="00E6762F">
              <w:rPr>
                <w:rFonts w:eastAsia="Calibri"/>
                <w:sz w:val="24"/>
                <w:szCs w:val="24"/>
              </w:rPr>
              <w:t xml:space="preserve"> balus, o tai atitinka </w:t>
            </w:r>
            <w:r w:rsidRPr="00E6762F">
              <w:rPr>
                <w:sz w:val="24"/>
                <w:szCs w:val="24"/>
              </w:rPr>
              <w:t>skaidrios asmens sveikatos priežiūros įstaigos vardui gauti keliamus reikalavimus</w:t>
            </w:r>
          </w:p>
        </w:tc>
        <w:tc>
          <w:tcPr>
            <w:tcW w:w="1363" w:type="dxa"/>
            <w:shd w:val="clear" w:color="auto" w:fill="auto"/>
          </w:tcPr>
          <w:p w:rsidR="00967A75" w:rsidRPr="007B5712" w:rsidRDefault="00FE4BC4" w:rsidP="00794529">
            <w:pPr>
              <w:jc w:val="both"/>
              <w:rPr>
                <w:b/>
                <w:sz w:val="24"/>
                <w:szCs w:val="24"/>
              </w:rPr>
            </w:pPr>
            <w:r>
              <w:rPr>
                <w:b/>
                <w:sz w:val="24"/>
                <w:szCs w:val="24"/>
              </w:rPr>
              <w:t>10</w:t>
            </w:r>
          </w:p>
        </w:tc>
      </w:tr>
      <w:tr w:rsidR="00257D8B" w:rsidRPr="007B5712" w:rsidTr="00257D8B">
        <w:tc>
          <w:tcPr>
            <w:tcW w:w="710" w:type="dxa"/>
            <w:shd w:val="clear" w:color="auto" w:fill="auto"/>
          </w:tcPr>
          <w:p w:rsidR="00967A75" w:rsidRPr="007B5712" w:rsidRDefault="00967A75" w:rsidP="00257D8B">
            <w:pPr>
              <w:jc w:val="center"/>
              <w:rPr>
                <w:sz w:val="24"/>
                <w:szCs w:val="24"/>
              </w:rPr>
            </w:pPr>
            <w:r w:rsidRPr="007B5712">
              <w:rPr>
                <w:sz w:val="24"/>
                <w:szCs w:val="24"/>
              </w:rPr>
              <w:t>5.</w:t>
            </w:r>
          </w:p>
        </w:tc>
        <w:tc>
          <w:tcPr>
            <w:tcW w:w="2732" w:type="dxa"/>
            <w:shd w:val="clear" w:color="auto" w:fill="auto"/>
          </w:tcPr>
          <w:p w:rsidR="00967A75" w:rsidRPr="007B5712" w:rsidRDefault="00967A75" w:rsidP="00257D8B">
            <w:pPr>
              <w:jc w:val="both"/>
              <w:rPr>
                <w:sz w:val="24"/>
                <w:szCs w:val="24"/>
              </w:rPr>
            </w:pPr>
            <w:r w:rsidRPr="007B5712">
              <w:rPr>
                <w:b/>
                <w:sz w:val="24"/>
                <w:szCs w:val="24"/>
              </w:rPr>
              <w:t>Konsoliduotų viešųjų pirkimų skaičius</w:t>
            </w:r>
          </w:p>
        </w:tc>
        <w:tc>
          <w:tcPr>
            <w:tcW w:w="2461" w:type="dxa"/>
            <w:shd w:val="clear" w:color="auto" w:fill="auto"/>
          </w:tcPr>
          <w:p w:rsidR="00967A75" w:rsidRPr="007B5712" w:rsidRDefault="00967A75" w:rsidP="00257D8B">
            <w:pPr>
              <w:jc w:val="both"/>
              <w:rPr>
                <w:sz w:val="24"/>
                <w:szCs w:val="24"/>
              </w:rPr>
            </w:pPr>
            <w:r w:rsidRPr="007B5712">
              <w:rPr>
                <w:sz w:val="24"/>
                <w:szCs w:val="24"/>
              </w:rPr>
              <w:t>Ne mažiau kaip 1</w:t>
            </w:r>
          </w:p>
        </w:tc>
        <w:tc>
          <w:tcPr>
            <w:tcW w:w="5953" w:type="dxa"/>
            <w:shd w:val="clear" w:color="auto" w:fill="auto"/>
          </w:tcPr>
          <w:p w:rsidR="00967A75" w:rsidRPr="007B5712" w:rsidRDefault="00967A75" w:rsidP="00257D8B">
            <w:pPr>
              <w:jc w:val="both"/>
              <w:rPr>
                <w:sz w:val="24"/>
                <w:szCs w:val="24"/>
              </w:rPr>
            </w:pPr>
            <w:r w:rsidRPr="007B5712">
              <w:rPr>
                <w:b/>
                <w:bCs/>
                <w:sz w:val="24"/>
                <w:szCs w:val="24"/>
              </w:rPr>
              <w:t>Konsoliduotas pirkimas</w:t>
            </w:r>
            <w:r w:rsidRPr="007B5712">
              <w:rPr>
                <w:sz w:val="24"/>
                <w:szCs w:val="24"/>
              </w:rPr>
              <w:t xml:space="preserve">  – jungtinis dviejų ar daugiau perkančiųjų organizacijų atliekamas prekių, paslaugų ar darbų įsigijimas su pasirinktu (pasirinktais) tiekėju (tiekėjais) sudarant viešojo pirkimo–pardavimo sutartį (sutartis), neatsižvelgiant į tai, ar prekės, paslaugos ar darbai yra skirti viešajam tikslui.</w:t>
            </w:r>
          </w:p>
        </w:tc>
        <w:tc>
          <w:tcPr>
            <w:tcW w:w="1980" w:type="dxa"/>
            <w:shd w:val="clear" w:color="auto" w:fill="auto"/>
          </w:tcPr>
          <w:p w:rsidR="00967A75" w:rsidRPr="007B5712" w:rsidRDefault="00967A75" w:rsidP="00257D8B">
            <w:pPr>
              <w:jc w:val="both"/>
              <w:rPr>
                <w:sz w:val="24"/>
                <w:szCs w:val="24"/>
              </w:rPr>
            </w:pPr>
            <w:r w:rsidRPr="007B5712">
              <w:rPr>
                <w:sz w:val="24"/>
                <w:szCs w:val="24"/>
              </w:rPr>
              <w:t>1</w:t>
            </w:r>
          </w:p>
        </w:tc>
        <w:tc>
          <w:tcPr>
            <w:tcW w:w="1363" w:type="dxa"/>
            <w:shd w:val="clear" w:color="auto" w:fill="auto"/>
          </w:tcPr>
          <w:p w:rsidR="00967A75" w:rsidRPr="007B5712" w:rsidRDefault="00967A75" w:rsidP="00794529">
            <w:pPr>
              <w:jc w:val="both"/>
              <w:rPr>
                <w:b/>
                <w:sz w:val="24"/>
                <w:szCs w:val="24"/>
              </w:rPr>
            </w:pPr>
            <w:r w:rsidRPr="007B5712">
              <w:rPr>
                <w:b/>
                <w:sz w:val="24"/>
                <w:szCs w:val="24"/>
              </w:rPr>
              <w:t>10</w:t>
            </w:r>
          </w:p>
        </w:tc>
      </w:tr>
      <w:tr w:rsidR="00257D8B" w:rsidRPr="007B5712" w:rsidTr="00257D8B">
        <w:trPr>
          <w:trHeight w:val="1755"/>
        </w:trPr>
        <w:tc>
          <w:tcPr>
            <w:tcW w:w="710" w:type="dxa"/>
            <w:shd w:val="clear" w:color="auto" w:fill="auto"/>
          </w:tcPr>
          <w:p w:rsidR="00967A75" w:rsidRPr="007B5712" w:rsidRDefault="00967A75" w:rsidP="00257D8B">
            <w:pPr>
              <w:jc w:val="center"/>
              <w:rPr>
                <w:sz w:val="24"/>
                <w:szCs w:val="24"/>
              </w:rPr>
            </w:pPr>
            <w:r w:rsidRPr="007B5712">
              <w:rPr>
                <w:sz w:val="24"/>
                <w:szCs w:val="24"/>
              </w:rPr>
              <w:t>6.</w:t>
            </w:r>
          </w:p>
        </w:tc>
        <w:tc>
          <w:tcPr>
            <w:tcW w:w="2732" w:type="dxa"/>
            <w:shd w:val="clear" w:color="auto" w:fill="auto"/>
          </w:tcPr>
          <w:p w:rsidR="00967A75" w:rsidRPr="007B5712" w:rsidRDefault="00967A75" w:rsidP="00257D8B">
            <w:pPr>
              <w:jc w:val="both"/>
              <w:rPr>
                <w:sz w:val="24"/>
                <w:szCs w:val="24"/>
              </w:rPr>
            </w:pPr>
            <w:r w:rsidRPr="007B5712">
              <w:rPr>
                <w:b/>
                <w:sz w:val="24"/>
                <w:szCs w:val="24"/>
              </w:rPr>
              <w:t>Viešųjų pirkimų, vykdomų per VšĮ Centrinę perkančiąją organizaciją (toliau – VšĮ CPO), skaičius</w:t>
            </w:r>
          </w:p>
        </w:tc>
        <w:tc>
          <w:tcPr>
            <w:tcW w:w="2461" w:type="dxa"/>
            <w:shd w:val="clear" w:color="auto" w:fill="auto"/>
          </w:tcPr>
          <w:p w:rsidR="00967A75" w:rsidRPr="007B5712" w:rsidRDefault="00967A75" w:rsidP="00257D8B">
            <w:pPr>
              <w:jc w:val="both"/>
              <w:rPr>
                <w:sz w:val="24"/>
                <w:szCs w:val="24"/>
              </w:rPr>
            </w:pPr>
            <w:r w:rsidRPr="007B5712">
              <w:rPr>
                <w:sz w:val="24"/>
                <w:szCs w:val="24"/>
              </w:rPr>
              <w:t>Nenustatoma</w:t>
            </w:r>
          </w:p>
        </w:tc>
        <w:tc>
          <w:tcPr>
            <w:tcW w:w="5953" w:type="dxa"/>
            <w:shd w:val="clear" w:color="auto" w:fill="auto"/>
          </w:tcPr>
          <w:p w:rsidR="00967A75" w:rsidRPr="007B5712" w:rsidRDefault="00967A75" w:rsidP="00257D8B">
            <w:pPr>
              <w:jc w:val="both"/>
              <w:rPr>
                <w:b/>
                <w:sz w:val="24"/>
                <w:szCs w:val="24"/>
              </w:rPr>
            </w:pPr>
            <w:r w:rsidRPr="007B5712">
              <w:rPr>
                <w:b/>
                <w:sz w:val="24"/>
                <w:szCs w:val="24"/>
              </w:rPr>
              <w:t>Rodiklio reikšmė apskaičiuojama pagal formulę:</w:t>
            </w:r>
          </w:p>
          <w:p w:rsidR="00967A75" w:rsidRPr="007B5712" w:rsidRDefault="00967A75" w:rsidP="00257D8B">
            <w:pPr>
              <w:jc w:val="both"/>
              <w:rPr>
                <w:sz w:val="24"/>
                <w:szCs w:val="24"/>
              </w:rPr>
            </w:pPr>
            <w:r w:rsidRPr="007B5712">
              <w:rPr>
                <w:sz w:val="24"/>
                <w:szCs w:val="24"/>
              </w:rPr>
              <w:t xml:space="preserve">Įstaigos per 2018 m. atliktų viešojo pirkimo objektų (prekių, paslaugų ar darbų) pirkimų skaičius per VšĮ CPO LT elektroninį katalogą/ Įstaigos per 2018 m. atliktų viešojo pirkimo objektų (prekių, paslaugų ar darbų), kuriuos galima </w:t>
            </w:r>
            <w:r w:rsidRPr="007B5712">
              <w:rPr>
                <w:sz w:val="24"/>
                <w:szCs w:val="24"/>
              </w:rPr>
              <w:lastRenderedPageBreak/>
              <w:t>įsigyti per VšĮ CPO LT elektroninį katalogą, pirkimų skaičius*100</w:t>
            </w:r>
          </w:p>
        </w:tc>
        <w:tc>
          <w:tcPr>
            <w:tcW w:w="1980" w:type="dxa"/>
            <w:shd w:val="clear" w:color="auto" w:fill="auto"/>
          </w:tcPr>
          <w:p w:rsidR="00967A75" w:rsidRPr="007B5712" w:rsidRDefault="00967A75" w:rsidP="00257D8B">
            <w:pPr>
              <w:jc w:val="both"/>
              <w:rPr>
                <w:sz w:val="24"/>
                <w:szCs w:val="24"/>
              </w:rPr>
            </w:pPr>
            <w:r w:rsidRPr="007B5712">
              <w:rPr>
                <w:rFonts w:eastAsia="Calibri"/>
                <w:sz w:val="24"/>
                <w:szCs w:val="24"/>
              </w:rPr>
              <w:lastRenderedPageBreak/>
              <w:t>75</w:t>
            </w:r>
          </w:p>
        </w:tc>
        <w:tc>
          <w:tcPr>
            <w:tcW w:w="1363" w:type="dxa"/>
            <w:shd w:val="clear" w:color="auto" w:fill="auto"/>
          </w:tcPr>
          <w:p w:rsidR="00967A75" w:rsidRPr="007B5712" w:rsidRDefault="00967A75" w:rsidP="00794529">
            <w:pPr>
              <w:jc w:val="both"/>
              <w:rPr>
                <w:b/>
                <w:sz w:val="24"/>
                <w:szCs w:val="24"/>
              </w:rPr>
            </w:pPr>
            <w:r w:rsidRPr="007B5712">
              <w:rPr>
                <w:b/>
                <w:sz w:val="24"/>
                <w:szCs w:val="24"/>
              </w:rPr>
              <w:t>-</w:t>
            </w:r>
          </w:p>
        </w:tc>
      </w:tr>
      <w:tr w:rsidR="00257D8B" w:rsidRPr="007B5712" w:rsidTr="00257D8B">
        <w:trPr>
          <w:trHeight w:val="1690"/>
        </w:trPr>
        <w:tc>
          <w:tcPr>
            <w:tcW w:w="710" w:type="dxa"/>
            <w:shd w:val="clear" w:color="auto" w:fill="auto"/>
          </w:tcPr>
          <w:p w:rsidR="00967A75" w:rsidRPr="007B5712" w:rsidRDefault="00967A75" w:rsidP="00257D8B">
            <w:pPr>
              <w:jc w:val="center"/>
              <w:rPr>
                <w:sz w:val="24"/>
                <w:szCs w:val="24"/>
              </w:rPr>
            </w:pPr>
            <w:r w:rsidRPr="007B5712">
              <w:rPr>
                <w:sz w:val="24"/>
                <w:szCs w:val="24"/>
              </w:rPr>
              <w:t>7.</w:t>
            </w:r>
          </w:p>
        </w:tc>
        <w:tc>
          <w:tcPr>
            <w:tcW w:w="2732" w:type="dxa"/>
            <w:shd w:val="clear" w:color="auto" w:fill="auto"/>
          </w:tcPr>
          <w:p w:rsidR="00967A75" w:rsidRPr="007B5712" w:rsidRDefault="00967A75" w:rsidP="00257D8B">
            <w:pPr>
              <w:jc w:val="both"/>
              <w:rPr>
                <w:sz w:val="24"/>
                <w:szCs w:val="24"/>
              </w:rPr>
            </w:pPr>
            <w:r w:rsidRPr="007B5712">
              <w:rPr>
                <w:b/>
                <w:sz w:val="24"/>
                <w:szCs w:val="24"/>
              </w:rPr>
              <w:t>Viešųjų pirkimų, vykdomų per VšĮ CPO, pirkimų vertė</w:t>
            </w:r>
          </w:p>
        </w:tc>
        <w:tc>
          <w:tcPr>
            <w:tcW w:w="2461" w:type="dxa"/>
            <w:shd w:val="clear" w:color="auto" w:fill="auto"/>
          </w:tcPr>
          <w:p w:rsidR="00967A75" w:rsidRPr="007B5712" w:rsidRDefault="00967A75" w:rsidP="00257D8B">
            <w:pPr>
              <w:jc w:val="both"/>
              <w:rPr>
                <w:sz w:val="24"/>
                <w:szCs w:val="24"/>
              </w:rPr>
            </w:pPr>
            <w:r w:rsidRPr="007B5712">
              <w:rPr>
                <w:sz w:val="24"/>
                <w:szCs w:val="24"/>
              </w:rPr>
              <w:t>Nenustatoma</w:t>
            </w:r>
          </w:p>
        </w:tc>
        <w:tc>
          <w:tcPr>
            <w:tcW w:w="5953" w:type="dxa"/>
            <w:shd w:val="clear" w:color="auto" w:fill="auto"/>
            <w:vAlign w:val="center"/>
          </w:tcPr>
          <w:p w:rsidR="00967A75" w:rsidRPr="007B5712" w:rsidRDefault="00967A75" w:rsidP="00257D8B">
            <w:pPr>
              <w:jc w:val="both"/>
              <w:rPr>
                <w:b/>
                <w:sz w:val="24"/>
                <w:szCs w:val="24"/>
              </w:rPr>
            </w:pPr>
            <w:r w:rsidRPr="007B5712">
              <w:rPr>
                <w:b/>
                <w:sz w:val="24"/>
                <w:szCs w:val="24"/>
              </w:rPr>
              <w:t>Rodiklio reikšmė apskaičiuojama pagal formulę:</w:t>
            </w:r>
          </w:p>
          <w:p w:rsidR="00967A75" w:rsidRPr="007B5712" w:rsidRDefault="00967A75" w:rsidP="00257D8B">
            <w:pPr>
              <w:jc w:val="both"/>
              <w:rPr>
                <w:sz w:val="24"/>
                <w:szCs w:val="24"/>
              </w:rPr>
            </w:pPr>
            <w:r w:rsidRPr="007B5712">
              <w:rPr>
                <w:sz w:val="24"/>
                <w:szCs w:val="24"/>
              </w:rPr>
              <w:t>Įstaigos per 2018 m. atliktų viešojo pirkimo objektų (prekių, paslaugų ar darbų) pirkimų vertė EUR per VšĮ CPO LT elektroninį katalogą/ Įstaigos per 2018 m. atliktų viešojo pirkimo objektų (prekių, paslaugų ar darbų), kuriuos galima įsigyti per VšĮ CPO LT elektroninį katalogą, pirkimų vertė EUR*100</w:t>
            </w:r>
          </w:p>
        </w:tc>
        <w:tc>
          <w:tcPr>
            <w:tcW w:w="1980" w:type="dxa"/>
            <w:shd w:val="clear" w:color="auto" w:fill="auto"/>
          </w:tcPr>
          <w:p w:rsidR="00967A75" w:rsidRPr="007B5712" w:rsidRDefault="00967A75" w:rsidP="00257D8B">
            <w:pPr>
              <w:jc w:val="both"/>
              <w:rPr>
                <w:sz w:val="24"/>
                <w:szCs w:val="24"/>
              </w:rPr>
            </w:pPr>
            <w:r w:rsidRPr="007B5712">
              <w:rPr>
                <w:rFonts w:eastAsia="Calibri"/>
                <w:sz w:val="24"/>
                <w:szCs w:val="24"/>
              </w:rPr>
              <w:t>96,52</w:t>
            </w:r>
          </w:p>
        </w:tc>
        <w:tc>
          <w:tcPr>
            <w:tcW w:w="1363" w:type="dxa"/>
            <w:shd w:val="clear" w:color="auto" w:fill="auto"/>
          </w:tcPr>
          <w:p w:rsidR="00967A75" w:rsidRPr="007B5712" w:rsidRDefault="00967A75" w:rsidP="00794529">
            <w:pPr>
              <w:jc w:val="both"/>
              <w:rPr>
                <w:b/>
                <w:sz w:val="24"/>
                <w:szCs w:val="24"/>
              </w:rPr>
            </w:pPr>
            <w:r w:rsidRPr="007B5712">
              <w:rPr>
                <w:b/>
                <w:sz w:val="24"/>
                <w:szCs w:val="24"/>
              </w:rPr>
              <w:t>-</w:t>
            </w:r>
          </w:p>
        </w:tc>
      </w:tr>
      <w:tr w:rsidR="00257D8B" w:rsidRPr="007B5712" w:rsidTr="00257D8B">
        <w:tc>
          <w:tcPr>
            <w:tcW w:w="710" w:type="dxa"/>
            <w:shd w:val="clear" w:color="auto" w:fill="auto"/>
          </w:tcPr>
          <w:p w:rsidR="00967A75" w:rsidRPr="007B5712" w:rsidRDefault="00967A75" w:rsidP="00257D8B">
            <w:pPr>
              <w:jc w:val="center"/>
              <w:rPr>
                <w:sz w:val="24"/>
                <w:szCs w:val="24"/>
              </w:rPr>
            </w:pPr>
            <w:r w:rsidRPr="007B5712">
              <w:rPr>
                <w:sz w:val="24"/>
                <w:szCs w:val="24"/>
              </w:rPr>
              <w:t>8.</w:t>
            </w:r>
          </w:p>
        </w:tc>
        <w:tc>
          <w:tcPr>
            <w:tcW w:w="2732" w:type="dxa"/>
            <w:shd w:val="clear" w:color="auto" w:fill="auto"/>
          </w:tcPr>
          <w:p w:rsidR="00967A75" w:rsidRPr="007B5712" w:rsidRDefault="00967A75" w:rsidP="00257D8B">
            <w:pPr>
              <w:jc w:val="both"/>
              <w:rPr>
                <w:sz w:val="24"/>
                <w:szCs w:val="24"/>
              </w:rPr>
            </w:pPr>
            <w:r w:rsidRPr="007B5712">
              <w:rPr>
                <w:b/>
                <w:sz w:val="24"/>
                <w:szCs w:val="24"/>
              </w:rPr>
              <w:t>Informacinių technologijų diegimo ir plėtros lygis (pacientų elektroninės registracijos sistema, įstaigos interneto svetainės išsamumas, darbuotojų darbo krūvio apskaita, įstaigos dalyvavimo elektroninėje sveikatos sistemoje mastas):</w:t>
            </w:r>
            <w:r w:rsidRPr="007B5712">
              <w:rPr>
                <w:b/>
                <w:sz w:val="24"/>
                <w:szCs w:val="24"/>
              </w:rPr>
              <w:tab/>
            </w:r>
          </w:p>
        </w:tc>
        <w:tc>
          <w:tcPr>
            <w:tcW w:w="2461" w:type="dxa"/>
            <w:shd w:val="clear" w:color="auto" w:fill="auto"/>
          </w:tcPr>
          <w:p w:rsidR="00967A75" w:rsidRPr="007B5712" w:rsidRDefault="00967A75" w:rsidP="00257D8B">
            <w:pPr>
              <w:jc w:val="both"/>
              <w:rPr>
                <w:sz w:val="24"/>
                <w:szCs w:val="24"/>
              </w:rPr>
            </w:pPr>
            <w:r w:rsidRPr="007B5712">
              <w:rPr>
                <w:sz w:val="24"/>
                <w:szCs w:val="24"/>
              </w:rPr>
              <w:t xml:space="preserve">Ne mažiau kaip </w:t>
            </w:r>
            <w:r w:rsidRPr="007B5712">
              <w:rPr>
                <w:sz w:val="24"/>
                <w:szCs w:val="24"/>
              </w:rPr>
              <w:br/>
              <w:t>50 proc. visų kompensuojamųjų vaistų ir medicinos pagalbos priemonių (toliau – MPP) receptų yra elektroniniai</w:t>
            </w:r>
          </w:p>
        </w:tc>
        <w:tc>
          <w:tcPr>
            <w:tcW w:w="5953" w:type="dxa"/>
            <w:shd w:val="clear" w:color="auto" w:fill="auto"/>
          </w:tcPr>
          <w:p w:rsidR="00967A75" w:rsidRPr="007B5712" w:rsidRDefault="00967A75" w:rsidP="00257D8B">
            <w:pPr>
              <w:jc w:val="both"/>
              <w:rPr>
                <w:sz w:val="24"/>
                <w:szCs w:val="24"/>
              </w:rPr>
            </w:pPr>
            <w:r w:rsidRPr="007B5712">
              <w:rPr>
                <w:sz w:val="24"/>
                <w:szCs w:val="24"/>
              </w:rPr>
              <w:t>Rodiklio reikšmė apskaičiuojama:</w:t>
            </w:r>
          </w:p>
          <w:p w:rsidR="00967A75" w:rsidRPr="007B5712" w:rsidRDefault="00967A75" w:rsidP="00257D8B">
            <w:pPr>
              <w:jc w:val="both"/>
              <w:rPr>
                <w:sz w:val="24"/>
                <w:szCs w:val="24"/>
              </w:rPr>
            </w:pPr>
          </w:p>
          <w:p w:rsidR="00967A75" w:rsidRPr="007B5712" w:rsidRDefault="00967A75" w:rsidP="00257D8B">
            <w:pPr>
              <w:jc w:val="both"/>
              <w:rPr>
                <w:sz w:val="24"/>
                <w:szCs w:val="24"/>
              </w:rPr>
            </w:pPr>
            <w:r w:rsidRPr="007B5712">
              <w:rPr>
                <w:sz w:val="24"/>
                <w:szCs w:val="24"/>
              </w:rPr>
              <w:t>2018 m. elektroninių kompensuojamųjų vaistų ir MPP receptų skaičius/2018 m. visų kompensuojamųjų vaistų ir MPP receptų skaičius*100</w:t>
            </w:r>
          </w:p>
          <w:p w:rsidR="00967A75" w:rsidRPr="007B5712" w:rsidRDefault="00967A75" w:rsidP="00257D8B">
            <w:pPr>
              <w:jc w:val="both"/>
              <w:rPr>
                <w:sz w:val="24"/>
                <w:szCs w:val="24"/>
              </w:rPr>
            </w:pPr>
          </w:p>
        </w:tc>
        <w:tc>
          <w:tcPr>
            <w:tcW w:w="1980" w:type="dxa"/>
            <w:shd w:val="clear" w:color="auto" w:fill="auto"/>
          </w:tcPr>
          <w:p w:rsidR="00967A75" w:rsidRPr="007B5712" w:rsidRDefault="00FF15D3" w:rsidP="00257D8B">
            <w:pPr>
              <w:jc w:val="both"/>
              <w:rPr>
                <w:sz w:val="24"/>
                <w:szCs w:val="24"/>
              </w:rPr>
            </w:pPr>
            <w:r w:rsidRPr="007B5712">
              <w:rPr>
                <w:b/>
                <w:bCs/>
                <w:szCs w:val="24"/>
              </w:rPr>
              <w:t>18,95</w:t>
            </w:r>
            <w:r w:rsidR="00967A75" w:rsidRPr="007B5712">
              <w:rPr>
                <w:rFonts w:eastAsia="Calibri"/>
                <w:sz w:val="24"/>
                <w:szCs w:val="24"/>
              </w:rPr>
              <w:t xml:space="preserve"> proc.</w:t>
            </w:r>
          </w:p>
        </w:tc>
        <w:tc>
          <w:tcPr>
            <w:tcW w:w="1363" w:type="dxa"/>
            <w:shd w:val="clear" w:color="auto" w:fill="auto"/>
          </w:tcPr>
          <w:p w:rsidR="00967A75" w:rsidRPr="007B5712" w:rsidRDefault="002103CB" w:rsidP="00794529">
            <w:pPr>
              <w:jc w:val="both"/>
              <w:rPr>
                <w:b/>
                <w:sz w:val="24"/>
                <w:szCs w:val="24"/>
              </w:rPr>
            </w:pPr>
            <w:r w:rsidRPr="007B5712">
              <w:rPr>
                <w:b/>
                <w:sz w:val="24"/>
                <w:szCs w:val="24"/>
              </w:rPr>
              <w:t>4</w:t>
            </w:r>
          </w:p>
        </w:tc>
      </w:tr>
      <w:tr w:rsidR="00257D8B" w:rsidRPr="007B5712" w:rsidTr="00257D8B">
        <w:tc>
          <w:tcPr>
            <w:tcW w:w="710" w:type="dxa"/>
            <w:shd w:val="clear" w:color="auto" w:fill="auto"/>
            <w:vAlign w:val="center"/>
          </w:tcPr>
          <w:p w:rsidR="00967A75" w:rsidRPr="007B5712" w:rsidRDefault="00967A75" w:rsidP="00257D8B">
            <w:pPr>
              <w:jc w:val="center"/>
              <w:rPr>
                <w:sz w:val="24"/>
                <w:szCs w:val="24"/>
              </w:rPr>
            </w:pPr>
            <w:r w:rsidRPr="007B5712">
              <w:rPr>
                <w:sz w:val="24"/>
                <w:szCs w:val="24"/>
              </w:rPr>
              <w:t>9.</w:t>
            </w:r>
          </w:p>
        </w:tc>
        <w:tc>
          <w:tcPr>
            <w:tcW w:w="2732" w:type="dxa"/>
            <w:shd w:val="clear" w:color="auto" w:fill="auto"/>
            <w:vAlign w:val="center"/>
          </w:tcPr>
          <w:p w:rsidR="00967A75" w:rsidRPr="007B5712" w:rsidRDefault="00967A75" w:rsidP="00257D8B">
            <w:pPr>
              <w:jc w:val="both"/>
              <w:rPr>
                <w:b/>
                <w:sz w:val="24"/>
                <w:szCs w:val="24"/>
              </w:rPr>
            </w:pPr>
            <w:r w:rsidRPr="007B5712">
              <w:rPr>
                <w:b/>
                <w:sz w:val="24"/>
                <w:szCs w:val="24"/>
              </w:rPr>
              <w:t>Įstaigoje suteiktų asmens sveikatos priežiūros paslaugų skaičius per ketvirtį ir per metus pagal sveikatos apsaugos ministro nustatytas paslaugų grupes</w:t>
            </w:r>
          </w:p>
        </w:tc>
        <w:tc>
          <w:tcPr>
            <w:tcW w:w="2461" w:type="dxa"/>
            <w:shd w:val="clear" w:color="auto" w:fill="auto"/>
          </w:tcPr>
          <w:p w:rsidR="00967A75" w:rsidRPr="007B5712" w:rsidRDefault="00967A75" w:rsidP="00257D8B">
            <w:pPr>
              <w:jc w:val="both"/>
              <w:rPr>
                <w:sz w:val="24"/>
                <w:szCs w:val="24"/>
              </w:rPr>
            </w:pPr>
            <w:r w:rsidRPr="007B5712">
              <w:rPr>
                <w:rFonts w:eastAsia="Calibri"/>
                <w:sz w:val="24"/>
                <w:szCs w:val="24"/>
              </w:rPr>
              <w:t>Nenustatoma</w:t>
            </w:r>
          </w:p>
        </w:tc>
        <w:tc>
          <w:tcPr>
            <w:tcW w:w="5953" w:type="dxa"/>
            <w:shd w:val="clear" w:color="auto" w:fill="auto"/>
          </w:tcPr>
          <w:p w:rsidR="00967A75" w:rsidRPr="007B5712" w:rsidRDefault="00967A75" w:rsidP="00257D8B">
            <w:pPr>
              <w:jc w:val="both"/>
              <w:rPr>
                <w:sz w:val="24"/>
                <w:szCs w:val="24"/>
              </w:rPr>
            </w:pPr>
            <w:r w:rsidRPr="007B5712">
              <w:rPr>
                <w:rFonts w:eastAsia="Calibri"/>
                <w:sz w:val="24"/>
                <w:szCs w:val="24"/>
              </w:rPr>
              <w:t>Nenustatyta</w:t>
            </w:r>
          </w:p>
        </w:tc>
        <w:tc>
          <w:tcPr>
            <w:tcW w:w="1980" w:type="dxa"/>
            <w:shd w:val="clear" w:color="auto" w:fill="auto"/>
          </w:tcPr>
          <w:p w:rsidR="002103CB" w:rsidRPr="007B5712" w:rsidRDefault="002103CB" w:rsidP="002103CB">
            <w:pPr>
              <w:jc w:val="both"/>
              <w:rPr>
                <w:bCs/>
                <w:szCs w:val="24"/>
              </w:rPr>
            </w:pPr>
            <w:r w:rsidRPr="007B5712">
              <w:rPr>
                <w:bCs/>
                <w:szCs w:val="24"/>
              </w:rPr>
              <w:t>Palaikomojo gydymo ir slaugos - 75 222 lovadieniai.</w:t>
            </w:r>
          </w:p>
          <w:p w:rsidR="00967A75" w:rsidRPr="007B5712" w:rsidRDefault="002103CB" w:rsidP="002103CB">
            <w:pPr>
              <w:jc w:val="both"/>
              <w:rPr>
                <w:sz w:val="24"/>
                <w:szCs w:val="24"/>
              </w:rPr>
            </w:pPr>
            <w:r w:rsidRPr="007B5712">
              <w:rPr>
                <w:bCs/>
                <w:szCs w:val="24"/>
              </w:rPr>
              <w:t>Paliatyviosios stacionarios pagalbos – 5564 lovadieniai</w:t>
            </w:r>
          </w:p>
        </w:tc>
        <w:tc>
          <w:tcPr>
            <w:tcW w:w="1363" w:type="dxa"/>
            <w:shd w:val="clear" w:color="auto" w:fill="auto"/>
          </w:tcPr>
          <w:p w:rsidR="00967A75" w:rsidRPr="007B5712" w:rsidRDefault="00967A75" w:rsidP="00794529">
            <w:pPr>
              <w:jc w:val="both"/>
              <w:rPr>
                <w:b/>
                <w:sz w:val="24"/>
                <w:szCs w:val="24"/>
              </w:rPr>
            </w:pPr>
            <w:r w:rsidRPr="007B5712">
              <w:rPr>
                <w:b/>
                <w:sz w:val="24"/>
                <w:szCs w:val="24"/>
              </w:rPr>
              <w:t>-</w:t>
            </w:r>
          </w:p>
        </w:tc>
      </w:tr>
      <w:tr w:rsidR="00257D8B" w:rsidRPr="007B5712" w:rsidTr="00257D8B">
        <w:tc>
          <w:tcPr>
            <w:tcW w:w="710" w:type="dxa"/>
            <w:shd w:val="clear" w:color="auto" w:fill="auto"/>
            <w:vAlign w:val="center"/>
          </w:tcPr>
          <w:p w:rsidR="00967A75" w:rsidRPr="007B5712" w:rsidRDefault="00967A75" w:rsidP="00257D8B">
            <w:pPr>
              <w:jc w:val="center"/>
              <w:rPr>
                <w:sz w:val="24"/>
                <w:szCs w:val="24"/>
              </w:rPr>
            </w:pPr>
            <w:r w:rsidRPr="007B5712">
              <w:rPr>
                <w:sz w:val="24"/>
                <w:szCs w:val="24"/>
              </w:rPr>
              <w:lastRenderedPageBreak/>
              <w:t>10.</w:t>
            </w:r>
          </w:p>
        </w:tc>
        <w:tc>
          <w:tcPr>
            <w:tcW w:w="2732" w:type="dxa"/>
            <w:shd w:val="clear" w:color="auto" w:fill="auto"/>
          </w:tcPr>
          <w:p w:rsidR="00967A75" w:rsidRPr="007B5712" w:rsidRDefault="00967A75" w:rsidP="00257D8B">
            <w:pPr>
              <w:jc w:val="both"/>
              <w:rPr>
                <w:b/>
                <w:sz w:val="24"/>
                <w:szCs w:val="24"/>
              </w:rPr>
            </w:pPr>
            <w:r w:rsidRPr="007B5712">
              <w:rPr>
                <w:b/>
                <w:sz w:val="24"/>
                <w:szCs w:val="24"/>
              </w:rPr>
              <w:t>Vidutinis laikas nuo paciento kreipimosi į įstaigą dėl asmens sveikatos priežiūros paslaugos suteikimo momento iki paskirto paslaugos gavimo laiko pagal sveikatos apsaugos ministro nustatytas paslaugų grupes</w:t>
            </w:r>
          </w:p>
        </w:tc>
        <w:tc>
          <w:tcPr>
            <w:tcW w:w="2461" w:type="dxa"/>
            <w:shd w:val="clear" w:color="auto" w:fill="auto"/>
          </w:tcPr>
          <w:p w:rsidR="00967A75" w:rsidRPr="007B5712" w:rsidRDefault="00967A75" w:rsidP="00257D8B">
            <w:pPr>
              <w:jc w:val="both"/>
              <w:rPr>
                <w:sz w:val="24"/>
                <w:szCs w:val="24"/>
              </w:rPr>
            </w:pPr>
            <w:r w:rsidRPr="007B5712">
              <w:rPr>
                <w:sz w:val="24"/>
                <w:szCs w:val="24"/>
              </w:rPr>
              <w:t>Nenustatoma</w:t>
            </w:r>
          </w:p>
        </w:tc>
        <w:tc>
          <w:tcPr>
            <w:tcW w:w="5953" w:type="dxa"/>
            <w:shd w:val="clear" w:color="auto" w:fill="auto"/>
          </w:tcPr>
          <w:p w:rsidR="00967A75" w:rsidRPr="007B5712" w:rsidRDefault="00967A75" w:rsidP="00257D8B">
            <w:pPr>
              <w:jc w:val="both"/>
              <w:rPr>
                <w:sz w:val="24"/>
                <w:szCs w:val="24"/>
              </w:rPr>
            </w:pPr>
            <w:r w:rsidRPr="007B5712">
              <w:rPr>
                <w:sz w:val="24"/>
                <w:szCs w:val="24"/>
              </w:rPr>
              <w:t>Nenustatyta</w:t>
            </w:r>
          </w:p>
        </w:tc>
        <w:tc>
          <w:tcPr>
            <w:tcW w:w="1980" w:type="dxa"/>
            <w:shd w:val="clear" w:color="auto" w:fill="auto"/>
          </w:tcPr>
          <w:p w:rsidR="00794529" w:rsidRPr="007B5712" w:rsidRDefault="00794529" w:rsidP="002103CB">
            <w:pPr>
              <w:jc w:val="both"/>
              <w:rPr>
                <w:bCs/>
                <w:szCs w:val="24"/>
              </w:rPr>
            </w:pPr>
            <w:r w:rsidRPr="007B5712">
              <w:rPr>
                <w:bCs/>
                <w:szCs w:val="24"/>
              </w:rPr>
              <w:t xml:space="preserve">Palaikomojo gydymo ir slaugos paslaugos – 5 dienos. </w:t>
            </w:r>
          </w:p>
          <w:p w:rsidR="002103CB" w:rsidRPr="007B5712" w:rsidRDefault="002103CB" w:rsidP="002103CB">
            <w:pPr>
              <w:jc w:val="both"/>
              <w:rPr>
                <w:bCs/>
                <w:caps/>
                <w:szCs w:val="24"/>
              </w:rPr>
            </w:pPr>
            <w:r w:rsidRPr="007B5712">
              <w:rPr>
                <w:bCs/>
                <w:szCs w:val="24"/>
              </w:rPr>
              <w:t>Paliatyviosios stacionarios pagalbos paslaugos – 1,25  dienos.</w:t>
            </w:r>
          </w:p>
          <w:p w:rsidR="00967A75" w:rsidRPr="007B5712" w:rsidRDefault="00967A75" w:rsidP="002103CB">
            <w:pPr>
              <w:jc w:val="both"/>
              <w:rPr>
                <w:sz w:val="24"/>
                <w:szCs w:val="24"/>
              </w:rPr>
            </w:pPr>
          </w:p>
        </w:tc>
        <w:tc>
          <w:tcPr>
            <w:tcW w:w="1363" w:type="dxa"/>
            <w:shd w:val="clear" w:color="auto" w:fill="auto"/>
          </w:tcPr>
          <w:p w:rsidR="00967A75" w:rsidRPr="007B5712" w:rsidRDefault="00967A75" w:rsidP="00794529">
            <w:pPr>
              <w:jc w:val="both"/>
              <w:rPr>
                <w:b/>
                <w:sz w:val="24"/>
                <w:szCs w:val="24"/>
              </w:rPr>
            </w:pPr>
            <w:r w:rsidRPr="007B5712">
              <w:rPr>
                <w:b/>
                <w:sz w:val="24"/>
                <w:szCs w:val="24"/>
              </w:rPr>
              <w:t>-</w:t>
            </w:r>
          </w:p>
        </w:tc>
      </w:tr>
      <w:tr w:rsidR="00257D8B" w:rsidRPr="007B5712" w:rsidTr="00257D8B">
        <w:tc>
          <w:tcPr>
            <w:tcW w:w="710" w:type="dxa"/>
            <w:shd w:val="clear" w:color="auto" w:fill="auto"/>
            <w:vAlign w:val="center"/>
          </w:tcPr>
          <w:p w:rsidR="00967A75" w:rsidRPr="007B5712" w:rsidRDefault="00967A75" w:rsidP="00257D8B">
            <w:pPr>
              <w:jc w:val="center"/>
              <w:rPr>
                <w:sz w:val="24"/>
                <w:szCs w:val="24"/>
              </w:rPr>
            </w:pPr>
            <w:r w:rsidRPr="007B5712">
              <w:rPr>
                <w:sz w:val="24"/>
                <w:szCs w:val="24"/>
              </w:rPr>
              <w:t>11.</w:t>
            </w:r>
          </w:p>
        </w:tc>
        <w:tc>
          <w:tcPr>
            <w:tcW w:w="2732" w:type="dxa"/>
            <w:shd w:val="clear" w:color="auto" w:fill="auto"/>
          </w:tcPr>
          <w:p w:rsidR="00967A75" w:rsidRPr="007B5712" w:rsidRDefault="00967A75" w:rsidP="00257D8B">
            <w:pPr>
              <w:jc w:val="both"/>
              <w:rPr>
                <w:b/>
                <w:sz w:val="24"/>
                <w:szCs w:val="24"/>
              </w:rPr>
            </w:pPr>
            <w:r w:rsidRPr="007B5712">
              <w:rPr>
                <w:b/>
                <w:sz w:val="24"/>
                <w:szCs w:val="24"/>
              </w:rPr>
              <w:t>Įstaigoje dirbančių darbuotojų ir etatų skaičius ir įstaigoje sutektų asmens sveikatos priežiūros paslaugų skaičius per metus</w:t>
            </w:r>
          </w:p>
        </w:tc>
        <w:tc>
          <w:tcPr>
            <w:tcW w:w="2461" w:type="dxa"/>
            <w:shd w:val="clear" w:color="auto" w:fill="auto"/>
          </w:tcPr>
          <w:p w:rsidR="00967A75" w:rsidRPr="007B5712" w:rsidRDefault="00967A75" w:rsidP="00257D8B">
            <w:pPr>
              <w:jc w:val="both"/>
              <w:rPr>
                <w:sz w:val="24"/>
                <w:szCs w:val="24"/>
              </w:rPr>
            </w:pPr>
            <w:r w:rsidRPr="007B5712">
              <w:rPr>
                <w:sz w:val="24"/>
                <w:szCs w:val="24"/>
              </w:rPr>
              <w:t>Nenustatoma</w:t>
            </w:r>
          </w:p>
        </w:tc>
        <w:tc>
          <w:tcPr>
            <w:tcW w:w="5953" w:type="dxa"/>
            <w:shd w:val="clear" w:color="auto" w:fill="auto"/>
          </w:tcPr>
          <w:p w:rsidR="00967A75" w:rsidRPr="007B5712" w:rsidRDefault="00967A75" w:rsidP="00257D8B">
            <w:pPr>
              <w:jc w:val="both"/>
              <w:rPr>
                <w:sz w:val="24"/>
                <w:szCs w:val="24"/>
              </w:rPr>
            </w:pPr>
            <w:r w:rsidRPr="007B5712">
              <w:rPr>
                <w:sz w:val="24"/>
                <w:szCs w:val="24"/>
              </w:rPr>
              <w:t>Nenustatyta</w:t>
            </w:r>
          </w:p>
        </w:tc>
        <w:tc>
          <w:tcPr>
            <w:tcW w:w="1980" w:type="dxa"/>
            <w:shd w:val="clear" w:color="auto" w:fill="auto"/>
          </w:tcPr>
          <w:p w:rsidR="005358F1" w:rsidRPr="007B5712" w:rsidRDefault="005358F1" w:rsidP="005358F1">
            <w:pPr>
              <w:jc w:val="both"/>
              <w:rPr>
                <w:bCs/>
                <w:szCs w:val="24"/>
              </w:rPr>
            </w:pPr>
            <w:r w:rsidRPr="007B5712">
              <w:rPr>
                <w:bCs/>
                <w:szCs w:val="24"/>
              </w:rPr>
              <w:t>Dirbančių darbuotojų skaičius- 139</w:t>
            </w:r>
          </w:p>
          <w:p w:rsidR="005358F1" w:rsidRPr="007B5712" w:rsidRDefault="005358F1" w:rsidP="005358F1">
            <w:pPr>
              <w:jc w:val="both"/>
              <w:rPr>
                <w:bCs/>
                <w:szCs w:val="24"/>
              </w:rPr>
            </w:pPr>
            <w:r w:rsidRPr="007B5712">
              <w:rPr>
                <w:bCs/>
                <w:szCs w:val="24"/>
              </w:rPr>
              <w:t>Etatų skaičius- 152,25</w:t>
            </w:r>
          </w:p>
          <w:p w:rsidR="00967A75" w:rsidRPr="007B5712" w:rsidRDefault="005358F1" w:rsidP="00257D8B">
            <w:pPr>
              <w:jc w:val="both"/>
              <w:rPr>
                <w:sz w:val="24"/>
                <w:szCs w:val="24"/>
              </w:rPr>
            </w:pPr>
            <w:r w:rsidRPr="007B5712">
              <w:rPr>
                <w:rFonts w:eastAsia="Calibri"/>
                <w:sz w:val="24"/>
                <w:szCs w:val="24"/>
              </w:rPr>
              <w:t xml:space="preserve">Suteikta paslaugų – 80 786 </w:t>
            </w:r>
            <w:r w:rsidRPr="007B5712">
              <w:rPr>
                <w:sz w:val="24"/>
                <w:szCs w:val="24"/>
                <w:lang w:eastAsia="lt-LT" w:bidi="ar-SA"/>
              </w:rPr>
              <w:t xml:space="preserve"> lovadieniai</w:t>
            </w:r>
            <w:r w:rsidRPr="007B5712">
              <w:rPr>
                <w:rFonts w:eastAsia="Calibri"/>
                <w:sz w:val="24"/>
                <w:szCs w:val="24"/>
              </w:rPr>
              <w:t xml:space="preserve">. </w:t>
            </w:r>
          </w:p>
        </w:tc>
        <w:tc>
          <w:tcPr>
            <w:tcW w:w="1363" w:type="dxa"/>
            <w:shd w:val="clear" w:color="auto" w:fill="auto"/>
          </w:tcPr>
          <w:p w:rsidR="00967A75" w:rsidRPr="007B5712" w:rsidRDefault="00967A75" w:rsidP="00794529">
            <w:pPr>
              <w:jc w:val="both"/>
              <w:rPr>
                <w:b/>
                <w:sz w:val="24"/>
                <w:szCs w:val="24"/>
              </w:rPr>
            </w:pPr>
            <w:r w:rsidRPr="007B5712">
              <w:rPr>
                <w:b/>
                <w:sz w:val="24"/>
                <w:szCs w:val="24"/>
              </w:rPr>
              <w:t>-</w:t>
            </w:r>
          </w:p>
        </w:tc>
      </w:tr>
      <w:tr w:rsidR="00257D8B" w:rsidRPr="007B5712" w:rsidTr="00257D8B">
        <w:tc>
          <w:tcPr>
            <w:tcW w:w="710" w:type="dxa"/>
            <w:shd w:val="clear" w:color="auto" w:fill="auto"/>
            <w:vAlign w:val="center"/>
          </w:tcPr>
          <w:p w:rsidR="003017E5" w:rsidRPr="007B5712" w:rsidRDefault="003017E5" w:rsidP="003017E5">
            <w:pPr>
              <w:jc w:val="center"/>
              <w:rPr>
                <w:sz w:val="24"/>
                <w:szCs w:val="24"/>
              </w:rPr>
            </w:pPr>
            <w:r w:rsidRPr="007B5712">
              <w:rPr>
                <w:sz w:val="24"/>
                <w:szCs w:val="24"/>
              </w:rPr>
              <w:t>12.</w:t>
            </w:r>
          </w:p>
        </w:tc>
        <w:tc>
          <w:tcPr>
            <w:tcW w:w="2732" w:type="dxa"/>
            <w:shd w:val="clear" w:color="auto" w:fill="auto"/>
          </w:tcPr>
          <w:p w:rsidR="003017E5" w:rsidRPr="007B5712" w:rsidRDefault="003017E5" w:rsidP="003017E5">
            <w:pPr>
              <w:jc w:val="both"/>
              <w:rPr>
                <w:b/>
                <w:sz w:val="24"/>
                <w:szCs w:val="24"/>
              </w:rPr>
            </w:pPr>
            <w:r w:rsidRPr="007B5712">
              <w:rPr>
                <w:b/>
                <w:sz w:val="24"/>
                <w:szCs w:val="24"/>
              </w:rPr>
              <w:t>Vidutinė hospitalizuotų pacientų gydymo trukmė įstaigoje pagal sveikatos apsaugos ministro nustatytas paslaugų grupes (taikoma tik antrinio ir tretinio lygio asmens sveikatos priežiūros paslaugas teikiančioms įstaigoms)</w:t>
            </w:r>
            <w:r w:rsidRPr="007B5712">
              <w:rPr>
                <w:b/>
                <w:sz w:val="24"/>
                <w:szCs w:val="24"/>
              </w:rPr>
              <w:tab/>
            </w:r>
            <w:r w:rsidRPr="007B5712">
              <w:rPr>
                <w:b/>
                <w:sz w:val="24"/>
                <w:szCs w:val="24"/>
              </w:rPr>
              <w:tab/>
            </w:r>
          </w:p>
        </w:tc>
        <w:tc>
          <w:tcPr>
            <w:tcW w:w="2461" w:type="dxa"/>
            <w:shd w:val="clear" w:color="auto" w:fill="auto"/>
          </w:tcPr>
          <w:p w:rsidR="003017E5" w:rsidRPr="007B5712" w:rsidRDefault="003017E5" w:rsidP="003017E5">
            <w:pPr>
              <w:jc w:val="both"/>
              <w:rPr>
                <w:sz w:val="24"/>
                <w:szCs w:val="24"/>
              </w:rPr>
            </w:pPr>
            <w:r w:rsidRPr="007B5712">
              <w:rPr>
                <w:sz w:val="24"/>
                <w:szCs w:val="24"/>
              </w:rPr>
              <w:t>-</w:t>
            </w:r>
          </w:p>
        </w:tc>
        <w:tc>
          <w:tcPr>
            <w:tcW w:w="5953" w:type="dxa"/>
            <w:shd w:val="clear" w:color="auto" w:fill="auto"/>
          </w:tcPr>
          <w:p w:rsidR="003017E5" w:rsidRPr="007B5712" w:rsidRDefault="003017E5" w:rsidP="003017E5">
            <w:pPr>
              <w:jc w:val="both"/>
              <w:rPr>
                <w:sz w:val="24"/>
                <w:szCs w:val="24"/>
              </w:rPr>
            </w:pPr>
            <w:r w:rsidRPr="007B5712">
              <w:rPr>
                <w:sz w:val="24"/>
                <w:szCs w:val="24"/>
              </w:rPr>
              <w:t>-</w:t>
            </w:r>
          </w:p>
        </w:tc>
        <w:tc>
          <w:tcPr>
            <w:tcW w:w="1980" w:type="dxa"/>
            <w:shd w:val="clear" w:color="auto" w:fill="auto"/>
          </w:tcPr>
          <w:p w:rsidR="003017E5" w:rsidRPr="007B5712" w:rsidRDefault="00794529" w:rsidP="003017E5">
            <w:pPr>
              <w:jc w:val="both"/>
              <w:rPr>
                <w:bCs/>
                <w:szCs w:val="24"/>
              </w:rPr>
            </w:pPr>
            <w:r w:rsidRPr="007B5712">
              <w:rPr>
                <w:bCs/>
                <w:szCs w:val="24"/>
              </w:rPr>
              <w:t xml:space="preserve">Palaikomojo gydymo ir slaugos </w:t>
            </w:r>
            <w:r w:rsidR="003017E5" w:rsidRPr="007B5712">
              <w:rPr>
                <w:bCs/>
                <w:szCs w:val="24"/>
              </w:rPr>
              <w:t>– 53,27</w:t>
            </w:r>
            <w:r w:rsidRPr="007B5712">
              <w:rPr>
                <w:bCs/>
                <w:szCs w:val="24"/>
              </w:rPr>
              <w:t xml:space="preserve"> dienos</w:t>
            </w:r>
          </w:p>
          <w:p w:rsidR="003017E5" w:rsidRPr="007B5712" w:rsidRDefault="003017E5" w:rsidP="003017E5">
            <w:pPr>
              <w:jc w:val="both"/>
              <w:rPr>
                <w:bCs/>
                <w:caps/>
                <w:szCs w:val="24"/>
              </w:rPr>
            </w:pPr>
            <w:r w:rsidRPr="007B5712">
              <w:rPr>
                <w:bCs/>
                <w:szCs w:val="24"/>
              </w:rPr>
              <w:t>Paliatyviosios pagalbos</w:t>
            </w:r>
            <w:r w:rsidR="00794529" w:rsidRPr="007B5712">
              <w:rPr>
                <w:bCs/>
                <w:szCs w:val="24"/>
              </w:rPr>
              <w:t xml:space="preserve"> </w:t>
            </w:r>
            <w:r w:rsidRPr="007B5712">
              <w:rPr>
                <w:bCs/>
                <w:szCs w:val="24"/>
              </w:rPr>
              <w:t>– 31,98 dienos</w:t>
            </w:r>
            <w:r w:rsidR="00794529" w:rsidRPr="007B5712">
              <w:rPr>
                <w:bCs/>
                <w:szCs w:val="24"/>
              </w:rPr>
              <w:t xml:space="preserve"> </w:t>
            </w:r>
          </w:p>
        </w:tc>
        <w:tc>
          <w:tcPr>
            <w:tcW w:w="1363" w:type="dxa"/>
            <w:shd w:val="clear" w:color="auto" w:fill="auto"/>
          </w:tcPr>
          <w:p w:rsidR="00794529" w:rsidRPr="007B5712" w:rsidRDefault="00794529" w:rsidP="00794529">
            <w:pPr>
              <w:jc w:val="both"/>
              <w:rPr>
                <w:b/>
                <w:sz w:val="24"/>
                <w:szCs w:val="24"/>
              </w:rPr>
            </w:pPr>
            <w:r w:rsidRPr="007B5712">
              <w:rPr>
                <w:b/>
                <w:sz w:val="24"/>
                <w:szCs w:val="24"/>
              </w:rPr>
              <w:t>-</w:t>
            </w:r>
          </w:p>
          <w:p w:rsidR="003017E5" w:rsidRPr="007B5712" w:rsidRDefault="003017E5" w:rsidP="00794529">
            <w:pPr>
              <w:jc w:val="both"/>
              <w:rPr>
                <w:b/>
                <w:sz w:val="24"/>
                <w:szCs w:val="24"/>
              </w:rPr>
            </w:pPr>
          </w:p>
        </w:tc>
      </w:tr>
      <w:tr w:rsidR="00257D8B" w:rsidRPr="007B5712" w:rsidTr="00257D8B">
        <w:tc>
          <w:tcPr>
            <w:tcW w:w="710" w:type="dxa"/>
            <w:shd w:val="clear" w:color="auto" w:fill="auto"/>
          </w:tcPr>
          <w:p w:rsidR="003017E5" w:rsidRPr="007B5712" w:rsidRDefault="003017E5" w:rsidP="003017E5">
            <w:pPr>
              <w:jc w:val="center"/>
              <w:rPr>
                <w:sz w:val="24"/>
                <w:szCs w:val="24"/>
              </w:rPr>
            </w:pPr>
            <w:r w:rsidRPr="007B5712">
              <w:rPr>
                <w:sz w:val="24"/>
                <w:szCs w:val="24"/>
              </w:rPr>
              <w:t>13.</w:t>
            </w:r>
          </w:p>
        </w:tc>
        <w:tc>
          <w:tcPr>
            <w:tcW w:w="2732" w:type="dxa"/>
            <w:shd w:val="clear" w:color="auto" w:fill="auto"/>
          </w:tcPr>
          <w:p w:rsidR="003017E5" w:rsidRPr="007B5712" w:rsidRDefault="003017E5" w:rsidP="003017E5">
            <w:pPr>
              <w:jc w:val="both"/>
              <w:rPr>
                <w:sz w:val="24"/>
                <w:szCs w:val="24"/>
              </w:rPr>
            </w:pPr>
            <w:r w:rsidRPr="007B5712">
              <w:rPr>
                <w:b/>
                <w:sz w:val="24"/>
                <w:szCs w:val="24"/>
              </w:rPr>
              <w:t xml:space="preserve">Lovos užimtumo rodiklis įstaigoje pagal sveikatos apsaugos ministro nustatytas </w:t>
            </w:r>
            <w:r w:rsidRPr="007B5712">
              <w:rPr>
                <w:b/>
                <w:sz w:val="24"/>
                <w:szCs w:val="24"/>
              </w:rPr>
              <w:lastRenderedPageBreak/>
              <w:t>paslaugų grupes (taikoma tik antrinio ir tretinio lygio asmens sveikatos priežiūros paslaugas teikiančioms įstaigoms)</w:t>
            </w:r>
          </w:p>
        </w:tc>
        <w:tc>
          <w:tcPr>
            <w:tcW w:w="2461" w:type="dxa"/>
            <w:shd w:val="clear" w:color="auto" w:fill="auto"/>
          </w:tcPr>
          <w:p w:rsidR="003017E5" w:rsidRPr="007B5712" w:rsidRDefault="003017E5" w:rsidP="003017E5">
            <w:pPr>
              <w:jc w:val="both"/>
              <w:rPr>
                <w:sz w:val="24"/>
                <w:szCs w:val="24"/>
              </w:rPr>
            </w:pPr>
            <w:r w:rsidRPr="007B5712">
              <w:rPr>
                <w:sz w:val="24"/>
                <w:szCs w:val="24"/>
              </w:rPr>
              <w:lastRenderedPageBreak/>
              <w:t>-</w:t>
            </w:r>
          </w:p>
        </w:tc>
        <w:tc>
          <w:tcPr>
            <w:tcW w:w="5953" w:type="dxa"/>
            <w:shd w:val="clear" w:color="auto" w:fill="auto"/>
          </w:tcPr>
          <w:p w:rsidR="003017E5" w:rsidRPr="007B5712" w:rsidRDefault="003017E5" w:rsidP="003017E5">
            <w:pPr>
              <w:jc w:val="both"/>
              <w:rPr>
                <w:sz w:val="24"/>
                <w:szCs w:val="24"/>
              </w:rPr>
            </w:pPr>
            <w:r w:rsidRPr="007B5712">
              <w:rPr>
                <w:sz w:val="24"/>
                <w:szCs w:val="24"/>
              </w:rPr>
              <w:t>-</w:t>
            </w:r>
          </w:p>
        </w:tc>
        <w:tc>
          <w:tcPr>
            <w:tcW w:w="1980" w:type="dxa"/>
            <w:shd w:val="clear" w:color="auto" w:fill="auto"/>
          </w:tcPr>
          <w:p w:rsidR="003017E5" w:rsidRPr="007B5712" w:rsidRDefault="003017E5" w:rsidP="003017E5">
            <w:pPr>
              <w:jc w:val="both"/>
              <w:rPr>
                <w:bCs/>
                <w:caps/>
                <w:szCs w:val="24"/>
              </w:rPr>
            </w:pPr>
            <w:r w:rsidRPr="007B5712">
              <w:rPr>
                <w:bCs/>
                <w:szCs w:val="24"/>
              </w:rPr>
              <w:t>Slaugos ir palaikomojo gydymo</w:t>
            </w:r>
            <w:r w:rsidR="00794529" w:rsidRPr="007B5712">
              <w:rPr>
                <w:bCs/>
                <w:szCs w:val="24"/>
              </w:rPr>
              <w:t xml:space="preserve"> – </w:t>
            </w:r>
            <w:r w:rsidRPr="007B5712">
              <w:rPr>
                <w:bCs/>
                <w:szCs w:val="24"/>
              </w:rPr>
              <w:t>370,93</w:t>
            </w:r>
          </w:p>
          <w:p w:rsidR="003017E5" w:rsidRPr="007B5712" w:rsidRDefault="003017E5" w:rsidP="003017E5">
            <w:pPr>
              <w:jc w:val="both"/>
              <w:rPr>
                <w:bCs/>
                <w:caps/>
                <w:szCs w:val="24"/>
              </w:rPr>
            </w:pPr>
            <w:r w:rsidRPr="007B5712">
              <w:rPr>
                <w:bCs/>
                <w:szCs w:val="24"/>
              </w:rPr>
              <w:lastRenderedPageBreak/>
              <w:t>2.</w:t>
            </w:r>
            <w:r w:rsidRPr="007B5712">
              <w:t xml:space="preserve"> </w:t>
            </w:r>
            <w:r w:rsidRPr="007B5712">
              <w:rPr>
                <w:bCs/>
                <w:szCs w:val="24"/>
              </w:rPr>
              <w:t>Paliatyviosios pagalbos stacionare</w:t>
            </w:r>
            <w:r w:rsidR="00794529" w:rsidRPr="007B5712">
              <w:rPr>
                <w:bCs/>
                <w:szCs w:val="24"/>
              </w:rPr>
              <w:t xml:space="preserve"> –</w:t>
            </w:r>
            <w:r w:rsidRPr="007B5712">
              <w:rPr>
                <w:bCs/>
                <w:szCs w:val="24"/>
              </w:rPr>
              <w:t xml:space="preserve"> 340,73</w:t>
            </w:r>
          </w:p>
        </w:tc>
        <w:tc>
          <w:tcPr>
            <w:tcW w:w="1363" w:type="dxa"/>
            <w:shd w:val="clear" w:color="auto" w:fill="auto"/>
          </w:tcPr>
          <w:p w:rsidR="003017E5" w:rsidRPr="007B5712" w:rsidRDefault="003017E5" w:rsidP="00794529">
            <w:pPr>
              <w:jc w:val="both"/>
              <w:rPr>
                <w:b/>
                <w:sz w:val="24"/>
                <w:szCs w:val="24"/>
              </w:rPr>
            </w:pPr>
            <w:r w:rsidRPr="007B5712">
              <w:rPr>
                <w:b/>
                <w:sz w:val="24"/>
                <w:szCs w:val="24"/>
              </w:rPr>
              <w:lastRenderedPageBreak/>
              <w:t>-</w:t>
            </w:r>
          </w:p>
        </w:tc>
      </w:tr>
      <w:tr w:rsidR="00257D8B" w:rsidRPr="007B5712" w:rsidTr="00257D8B">
        <w:tc>
          <w:tcPr>
            <w:tcW w:w="710" w:type="dxa"/>
            <w:shd w:val="clear" w:color="auto" w:fill="auto"/>
          </w:tcPr>
          <w:p w:rsidR="00967A75" w:rsidRPr="007B5712" w:rsidRDefault="00967A75" w:rsidP="00257D8B">
            <w:pPr>
              <w:jc w:val="center"/>
              <w:rPr>
                <w:sz w:val="24"/>
                <w:szCs w:val="24"/>
              </w:rPr>
            </w:pPr>
            <w:r w:rsidRPr="007B5712">
              <w:rPr>
                <w:sz w:val="24"/>
                <w:szCs w:val="24"/>
              </w:rPr>
              <w:t>14.</w:t>
            </w:r>
          </w:p>
        </w:tc>
        <w:tc>
          <w:tcPr>
            <w:tcW w:w="2732" w:type="dxa"/>
            <w:shd w:val="clear" w:color="auto" w:fill="auto"/>
          </w:tcPr>
          <w:p w:rsidR="00967A75" w:rsidRPr="007B5712" w:rsidRDefault="00967A75" w:rsidP="00257D8B">
            <w:pPr>
              <w:jc w:val="both"/>
              <w:rPr>
                <w:sz w:val="24"/>
                <w:szCs w:val="24"/>
              </w:rPr>
            </w:pPr>
            <w:r w:rsidRPr="007B5712">
              <w:rPr>
                <w:b/>
                <w:sz w:val="24"/>
                <w:szCs w:val="24"/>
              </w:rPr>
              <w:t>Įstaigoje iš Privalomojo sveikatos draudimo fondo biudžeto lėšų apmokėtų brangiųjų tyrimų ir procedūrų, kurių stebėsena atliekama, skaičius, medicinos priemonių, kuriomis atlikti brangieji tyrimai ir procedūros, panaudojimo efektyvumas (taikoma tik antrinio ir tretinio lygio asmens sveikatos priežiūros paslaugas teikiančioms įstaigoms)</w:t>
            </w:r>
          </w:p>
        </w:tc>
        <w:tc>
          <w:tcPr>
            <w:tcW w:w="2461" w:type="dxa"/>
            <w:shd w:val="clear" w:color="auto" w:fill="auto"/>
          </w:tcPr>
          <w:p w:rsidR="00967A75" w:rsidRPr="007B5712" w:rsidRDefault="00967A75" w:rsidP="00257D8B">
            <w:pPr>
              <w:jc w:val="both"/>
              <w:rPr>
                <w:sz w:val="24"/>
                <w:szCs w:val="24"/>
              </w:rPr>
            </w:pPr>
            <w:r w:rsidRPr="007B5712">
              <w:rPr>
                <w:sz w:val="24"/>
                <w:szCs w:val="24"/>
              </w:rPr>
              <w:t>Ne mažiau kaip 30 kompiuterinės tomografijos tyrimų per vieną darbo dieną vienu kompiuterinės tomografijos aparatu</w:t>
            </w:r>
          </w:p>
        </w:tc>
        <w:tc>
          <w:tcPr>
            <w:tcW w:w="5953" w:type="dxa"/>
            <w:shd w:val="clear" w:color="auto" w:fill="auto"/>
          </w:tcPr>
          <w:p w:rsidR="00967A75" w:rsidRPr="007B5712" w:rsidRDefault="00967A75" w:rsidP="00257D8B">
            <w:pPr>
              <w:jc w:val="both"/>
              <w:rPr>
                <w:b/>
                <w:sz w:val="24"/>
                <w:szCs w:val="24"/>
              </w:rPr>
            </w:pPr>
            <w:r w:rsidRPr="007B5712">
              <w:rPr>
                <w:b/>
                <w:sz w:val="24"/>
                <w:szCs w:val="24"/>
              </w:rPr>
              <w:t>Rodiklio reikšmė apskaičiuojama pagal formulę:</w:t>
            </w:r>
          </w:p>
          <w:p w:rsidR="00967A75" w:rsidRPr="007B5712" w:rsidRDefault="00967A75" w:rsidP="00257D8B">
            <w:pPr>
              <w:jc w:val="both"/>
              <w:rPr>
                <w:sz w:val="24"/>
                <w:szCs w:val="24"/>
              </w:rPr>
            </w:pPr>
            <w:r w:rsidRPr="007B5712">
              <w:rPr>
                <w:sz w:val="24"/>
                <w:szCs w:val="24"/>
              </w:rPr>
              <w:t>Kompiuterinės tomografijos aparatų apkrova = kompiuterinės tomografijos tyrimų skaičius per metus / darbo dienų</w:t>
            </w:r>
            <w:r w:rsidRPr="007B5712">
              <w:rPr>
                <w:sz w:val="24"/>
                <w:szCs w:val="24"/>
                <w:vertAlign w:val="superscript"/>
              </w:rPr>
              <w:t>1</w:t>
            </w:r>
            <w:r w:rsidRPr="007B5712">
              <w:rPr>
                <w:sz w:val="24"/>
                <w:szCs w:val="24"/>
              </w:rPr>
              <w:t xml:space="preserve"> skaičius per metus / naudojamų kompiuterinės tomografijos aparatų skaičius</w:t>
            </w:r>
          </w:p>
          <w:p w:rsidR="00967A75" w:rsidRPr="007B5712" w:rsidRDefault="00967A75" w:rsidP="00257D8B">
            <w:pPr>
              <w:jc w:val="both"/>
              <w:rPr>
                <w:sz w:val="24"/>
                <w:szCs w:val="24"/>
              </w:rPr>
            </w:pPr>
          </w:p>
          <w:p w:rsidR="00967A75" w:rsidRPr="007B5712" w:rsidRDefault="00967A75" w:rsidP="00257D8B">
            <w:pPr>
              <w:jc w:val="both"/>
              <w:rPr>
                <w:sz w:val="24"/>
                <w:szCs w:val="24"/>
              </w:rPr>
            </w:pPr>
            <w:r w:rsidRPr="007B5712">
              <w:rPr>
                <w:sz w:val="24"/>
                <w:szCs w:val="24"/>
                <w:vertAlign w:val="superscript"/>
              </w:rPr>
              <w:t>1</w:t>
            </w:r>
            <w:r w:rsidRPr="007B5712">
              <w:rPr>
                <w:sz w:val="24"/>
                <w:szCs w:val="24"/>
              </w:rPr>
              <w:t xml:space="preserve"> Darbo dienos yra nuo pirmadienio iki penktadienio</w:t>
            </w:r>
          </w:p>
        </w:tc>
        <w:tc>
          <w:tcPr>
            <w:tcW w:w="1980" w:type="dxa"/>
            <w:shd w:val="clear" w:color="auto" w:fill="auto"/>
          </w:tcPr>
          <w:p w:rsidR="00967A75" w:rsidRPr="007B5712" w:rsidRDefault="00967A75" w:rsidP="00257D8B">
            <w:pPr>
              <w:jc w:val="both"/>
              <w:rPr>
                <w:sz w:val="24"/>
                <w:szCs w:val="24"/>
              </w:rPr>
            </w:pPr>
            <w:r w:rsidRPr="007B5712">
              <w:rPr>
                <w:sz w:val="24"/>
                <w:szCs w:val="24"/>
              </w:rPr>
              <w:t>Įstaigoje šios paslaugos neteikiamos</w:t>
            </w:r>
          </w:p>
        </w:tc>
        <w:tc>
          <w:tcPr>
            <w:tcW w:w="1363" w:type="dxa"/>
            <w:shd w:val="clear" w:color="auto" w:fill="auto"/>
          </w:tcPr>
          <w:p w:rsidR="00967A75" w:rsidRPr="007B5712" w:rsidRDefault="00967A75" w:rsidP="00794529">
            <w:pPr>
              <w:jc w:val="both"/>
              <w:rPr>
                <w:b/>
                <w:sz w:val="24"/>
                <w:szCs w:val="24"/>
              </w:rPr>
            </w:pPr>
            <w:r w:rsidRPr="007B5712">
              <w:rPr>
                <w:b/>
                <w:sz w:val="24"/>
                <w:szCs w:val="24"/>
              </w:rPr>
              <w:t>-</w:t>
            </w:r>
          </w:p>
        </w:tc>
      </w:tr>
      <w:tr w:rsidR="00967A75" w:rsidRPr="007B5712" w:rsidTr="00257D8B">
        <w:trPr>
          <w:trHeight w:val="190"/>
        </w:trPr>
        <w:tc>
          <w:tcPr>
            <w:tcW w:w="13836" w:type="dxa"/>
            <w:gridSpan w:val="5"/>
            <w:shd w:val="clear" w:color="auto" w:fill="auto"/>
          </w:tcPr>
          <w:p w:rsidR="00967A75" w:rsidRPr="007B5712" w:rsidRDefault="00967A75" w:rsidP="00257D8B">
            <w:pPr>
              <w:jc w:val="right"/>
              <w:rPr>
                <w:sz w:val="24"/>
                <w:szCs w:val="24"/>
              </w:rPr>
            </w:pPr>
            <w:r w:rsidRPr="007B5712">
              <w:rPr>
                <w:sz w:val="24"/>
                <w:szCs w:val="24"/>
              </w:rPr>
              <w:t>Iš viso:</w:t>
            </w:r>
          </w:p>
          <w:p w:rsidR="00967A75" w:rsidRPr="007B5712" w:rsidRDefault="00967A75" w:rsidP="00257D8B">
            <w:pPr>
              <w:jc w:val="right"/>
              <w:rPr>
                <w:sz w:val="24"/>
                <w:szCs w:val="24"/>
              </w:rPr>
            </w:pPr>
          </w:p>
        </w:tc>
        <w:tc>
          <w:tcPr>
            <w:tcW w:w="1363" w:type="dxa"/>
            <w:shd w:val="clear" w:color="auto" w:fill="auto"/>
          </w:tcPr>
          <w:p w:rsidR="00967A75" w:rsidRPr="007B5712" w:rsidRDefault="00EA0F5F" w:rsidP="00257D8B">
            <w:pPr>
              <w:jc w:val="center"/>
              <w:rPr>
                <w:b/>
                <w:sz w:val="24"/>
                <w:szCs w:val="24"/>
              </w:rPr>
            </w:pPr>
            <w:r w:rsidRPr="007B5712">
              <w:rPr>
                <w:b/>
                <w:sz w:val="24"/>
                <w:szCs w:val="24"/>
              </w:rPr>
              <w:t>5</w:t>
            </w:r>
            <w:r w:rsidR="00FE4BC4">
              <w:rPr>
                <w:b/>
                <w:sz w:val="24"/>
                <w:szCs w:val="24"/>
              </w:rPr>
              <w:t>9</w:t>
            </w:r>
          </w:p>
        </w:tc>
      </w:tr>
    </w:tbl>
    <w:p w:rsidR="00967A75" w:rsidRPr="007B5712" w:rsidRDefault="00967A75" w:rsidP="00967A75">
      <w:pPr>
        <w:jc w:val="center"/>
        <w:rPr>
          <w:sz w:val="24"/>
          <w:szCs w:val="24"/>
        </w:rPr>
      </w:pPr>
    </w:p>
    <w:p w:rsidR="00794529" w:rsidRPr="007B5712" w:rsidRDefault="00794529" w:rsidP="00967A75">
      <w:pPr>
        <w:jc w:val="center"/>
        <w:rPr>
          <w:b/>
          <w:sz w:val="24"/>
          <w:szCs w:val="24"/>
        </w:rPr>
      </w:pPr>
    </w:p>
    <w:p w:rsidR="00794529" w:rsidRPr="007B5712" w:rsidRDefault="00794529" w:rsidP="00967A75">
      <w:pPr>
        <w:jc w:val="center"/>
        <w:rPr>
          <w:b/>
          <w:sz w:val="24"/>
          <w:szCs w:val="24"/>
        </w:rPr>
      </w:pPr>
    </w:p>
    <w:p w:rsidR="00794529" w:rsidRPr="007B5712" w:rsidRDefault="00794529" w:rsidP="00967A75">
      <w:pPr>
        <w:jc w:val="center"/>
        <w:rPr>
          <w:b/>
          <w:sz w:val="24"/>
          <w:szCs w:val="24"/>
        </w:rPr>
      </w:pPr>
    </w:p>
    <w:p w:rsidR="00FA1CB6" w:rsidRPr="007B5712" w:rsidRDefault="00FA1CB6" w:rsidP="00967A75">
      <w:pPr>
        <w:jc w:val="center"/>
        <w:rPr>
          <w:b/>
          <w:sz w:val="24"/>
          <w:szCs w:val="24"/>
        </w:rPr>
      </w:pPr>
    </w:p>
    <w:p w:rsidR="00FA1CB6" w:rsidRPr="007B5712" w:rsidRDefault="00FA1CB6" w:rsidP="00967A75">
      <w:pPr>
        <w:jc w:val="center"/>
        <w:rPr>
          <w:b/>
          <w:sz w:val="24"/>
          <w:szCs w:val="24"/>
        </w:rPr>
      </w:pPr>
    </w:p>
    <w:p w:rsidR="00794529" w:rsidRPr="007B5712" w:rsidRDefault="00794529" w:rsidP="00967A75">
      <w:pPr>
        <w:jc w:val="center"/>
        <w:rPr>
          <w:b/>
          <w:sz w:val="24"/>
          <w:szCs w:val="24"/>
        </w:rPr>
      </w:pPr>
    </w:p>
    <w:sectPr w:rsidR="00794529" w:rsidRPr="007B5712" w:rsidSect="00C53BE8">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1134" w:bottom="567" w:left="1134" w:header="567" w:footer="567" w:gutter="0"/>
      <w:pgNumType w:start="1" w:chapStyle="2"/>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60A" w:rsidRDefault="00A6160A" w:rsidP="00301D9F">
      <w:r>
        <w:separator/>
      </w:r>
    </w:p>
  </w:endnote>
  <w:endnote w:type="continuationSeparator" w:id="0">
    <w:p w:rsidR="00A6160A" w:rsidRDefault="00A6160A" w:rsidP="00301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D8B" w:rsidRDefault="00257D8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D8B" w:rsidRDefault="00257D8B">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D8B" w:rsidRDefault="00257D8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60A" w:rsidRDefault="00A6160A" w:rsidP="00301D9F">
      <w:r>
        <w:separator/>
      </w:r>
    </w:p>
  </w:footnote>
  <w:footnote w:type="continuationSeparator" w:id="0">
    <w:p w:rsidR="00A6160A" w:rsidRDefault="00A6160A" w:rsidP="00301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D8B" w:rsidRDefault="00257D8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D8B" w:rsidRDefault="00257D8B">
    <w:pPr>
      <w:pStyle w:val="Antrats"/>
      <w:jc w:val="center"/>
    </w:pPr>
    <w:r>
      <w:fldChar w:fldCharType="begin"/>
    </w:r>
    <w:r>
      <w:instrText>PAGE   \* MERGEFORMAT</w:instrText>
    </w:r>
    <w:r>
      <w:fldChar w:fldCharType="separate"/>
    </w:r>
    <w:r w:rsidR="00D57AFC">
      <w:rPr>
        <w:noProof/>
      </w:rPr>
      <w:t>2</w:t>
    </w:r>
    <w:r>
      <w:fldChar w:fldCharType="end"/>
    </w:r>
  </w:p>
  <w:p w:rsidR="00257D8B" w:rsidRPr="00A675AA" w:rsidRDefault="00257D8B">
    <w:pPr>
      <w:pStyle w:val="Antrat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D8B" w:rsidRDefault="00257D8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292"/>
    <w:rsid w:val="000013CA"/>
    <w:rsid w:val="00007774"/>
    <w:rsid w:val="000204C2"/>
    <w:rsid w:val="00025B67"/>
    <w:rsid w:val="00041A36"/>
    <w:rsid w:val="00043D31"/>
    <w:rsid w:val="00050A03"/>
    <w:rsid w:val="00062ACF"/>
    <w:rsid w:val="00065640"/>
    <w:rsid w:val="000B18A4"/>
    <w:rsid w:val="000D2473"/>
    <w:rsid w:val="000E33F0"/>
    <w:rsid w:val="000E789B"/>
    <w:rsid w:val="000F4FB5"/>
    <w:rsid w:val="000F56DC"/>
    <w:rsid w:val="000F5E14"/>
    <w:rsid w:val="00103838"/>
    <w:rsid w:val="00117945"/>
    <w:rsid w:val="0013310F"/>
    <w:rsid w:val="00137965"/>
    <w:rsid w:val="001434BE"/>
    <w:rsid w:val="0015067F"/>
    <w:rsid w:val="0016270B"/>
    <w:rsid w:val="00174FC3"/>
    <w:rsid w:val="001A478B"/>
    <w:rsid w:val="001B6A96"/>
    <w:rsid w:val="001D3CBC"/>
    <w:rsid w:val="001E5BEF"/>
    <w:rsid w:val="002103CB"/>
    <w:rsid w:val="00213A88"/>
    <w:rsid w:val="00230ADD"/>
    <w:rsid w:val="00233412"/>
    <w:rsid w:val="00233697"/>
    <w:rsid w:val="00240597"/>
    <w:rsid w:val="002553DF"/>
    <w:rsid w:val="00257D8B"/>
    <w:rsid w:val="0026009F"/>
    <w:rsid w:val="00260BE1"/>
    <w:rsid w:val="00266756"/>
    <w:rsid w:val="00267A8F"/>
    <w:rsid w:val="00285E2C"/>
    <w:rsid w:val="002961D5"/>
    <w:rsid w:val="002B05DA"/>
    <w:rsid w:val="002D3D7A"/>
    <w:rsid w:val="002E0360"/>
    <w:rsid w:val="002E285A"/>
    <w:rsid w:val="002F327F"/>
    <w:rsid w:val="003017E5"/>
    <w:rsid w:val="00301D9F"/>
    <w:rsid w:val="00303BCE"/>
    <w:rsid w:val="00304B41"/>
    <w:rsid w:val="003106D4"/>
    <w:rsid w:val="00311402"/>
    <w:rsid w:val="00323F04"/>
    <w:rsid w:val="00326D70"/>
    <w:rsid w:val="00333A60"/>
    <w:rsid w:val="003611FD"/>
    <w:rsid w:val="003A5514"/>
    <w:rsid w:val="003B355A"/>
    <w:rsid w:val="003B504E"/>
    <w:rsid w:val="0040274E"/>
    <w:rsid w:val="00403F55"/>
    <w:rsid w:val="0040787F"/>
    <w:rsid w:val="00457BCF"/>
    <w:rsid w:val="00497824"/>
    <w:rsid w:val="004A473A"/>
    <w:rsid w:val="004C0E62"/>
    <w:rsid w:val="004C7126"/>
    <w:rsid w:val="00516181"/>
    <w:rsid w:val="00516780"/>
    <w:rsid w:val="00524E3B"/>
    <w:rsid w:val="005358F1"/>
    <w:rsid w:val="005438D2"/>
    <w:rsid w:val="00572B40"/>
    <w:rsid w:val="00573236"/>
    <w:rsid w:val="005741B7"/>
    <w:rsid w:val="0058196F"/>
    <w:rsid w:val="00590081"/>
    <w:rsid w:val="005B18B9"/>
    <w:rsid w:val="005B5925"/>
    <w:rsid w:val="005D6E77"/>
    <w:rsid w:val="00617462"/>
    <w:rsid w:val="00632156"/>
    <w:rsid w:val="0064232A"/>
    <w:rsid w:val="00650A1D"/>
    <w:rsid w:val="006639F8"/>
    <w:rsid w:val="006640CD"/>
    <w:rsid w:val="00683443"/>
    <w:rsid w:val="006922DD"/>
    <w:rsid w:val="006A203F"/>
    <w:rsid w:val="006B3A1B"/>
    <w:rsid w:val="006B7A3B"/>
    <w:rsid w:val="006C468E"/>
    <w:rsid w:val="006C6B1C"/>
    <w:rsid w:val="006D1F33"/>
    <w:rsid w:val="006E42E2"/>
    <w:rsid w:val="006E48F7"/>
    <w:rsid w:val="006E5EF1"/>
    <w:rsid w:val="006E78CD"/>
    <w:rsid w:val="00754AFF"/>
    <w:rsid w:val="0076087A"/>
    <w:rsid w:val="0077011D"/>
    <w:rsid w:val="007875C1"/>
    <w:rsid w:val="0079308E"/>
    <w:rsid w:val="00794529"/>
    <w:rsid w:val="007A1891"/>
    <w:rsid w:val="007B5712"/>
    <w:rsid w:val="007C07C5"/>
    <w:rsid w:val="007C4C95"/>
    <w:rsid w:val="007C5BCC"/>
    <w:rsid w:val="007E386C"/>
    <w:rsid w:val="007E6208"/>
    <w:rsid w:val="007F5AC2"/>
    <w:rsid w:val="00807F14"/>
    <w:rsid w:val="00811293"/>
    <w:rsid w:val="00821402"/>
    <w:rsid w:val="00823A34"/>
    <w:rsid w:val="00832ED5"/>
    <w:rsid w:val="008570DC"/>
    <w:rsid w:val="00876E07"/>
    <w:rsid w:val="00887291"/>
    <w:rsid w:val="00896590"/>
    <w:rsid w:val="00897801"/>
    <w:rsid w:val="008B0705"/>
    <w:rsid w:val="008B53BA"/>
    <w:rsid w:val="008C5E28"/>
    <w:rsid w:val="008D1D35"/>
    <w:rsid w:val="008E73BA"/>
    <w:rsid w:val="008F7759"/>
    <w:rsid w:val="00903633"/>
    <w:rsid w:val="0092382D"/>
    <w:rsid w:val="0093637B"/>
    <w:rsid w:val="0095165C"/>
    <w:rsid w:val="00964D2B"/>
    <w:rsid w:val="00967A75"/>
    <w:rsid w:val="009718B0"/>
    <w:rsid w:val="00983BD2"/>
    <w:rsid w:val="00985B6F"/>
    <w:rsid w:val="0099009C"/>
    <w:rsid w:val="0099673A"/>
    <w:rsid w:val="009A03C5"/>
    <w:rsid w:val="009A1773"/>
    <w:rsid w:val="009A1BE5"/>
    <w:rsid w:val="009C6D6A"/>
    <w:rsid w:val="009C7A6D"/>
    <w:rsid w:val="009D07B0"/>
    <w:rsid w:val="009D369D"/>
    <w:rsid w:val="009E3FF5"/>
    <w:rsid w:val="009F3524"/>
    <w:rsid w:val="00A1769C"/>
    <w:rsid w:val="00A31651"/>
    <w:rsid w:val="00A34D9E"/>
    <w:rsid w:val="00A606EC"/>
    <w:rsid w:val="00A60D14"/>
    <w:rsid w:val="00A6160A"/>
    <w:rsid w:val="00A6718B"/>
    <w:rsid w:val="00A7156F"/>
    <w:rsid w:val="00A75C0A"/>
    <w:rsid w:val="00A8696F"/>
    <w:rsid w:val="00AD6263"/>
    <w:rsid w:val="00AF569B"/>
    <w:rsid w:val="00B0008C"/>
    <w:rsid w:val="00B013DF"/>
    <w:rsid w:val="00B051A1"/>
    <w:rsid w:val="00B1051A"/>
    <w:rsid w:val="00B11813"/>
    <w:rsid w:val="00B26B6B"/>
    <w:rsid w:val="00B71962"/>
    <w:rsid w:val="00B83EFD"/>
    <w:rsid w:val="00B8799F"/>
    <w:rsid w:val="00B918FB"/>
    <w:rsid w:val="00BA628F"/>
    <w:rsid w:val="00BA72C5"/>
    <w:rsid w:val="00BB6600"/>
    <w:rsid w:val="00BD5E32"/>
    <w:rsid w:val="00C01703"/>
    <w:rsid w:val="00C24327"/>
    <w:rsid w:val="00C26599"/>
    <w:rsid w:val="00C33832"/>
    <w:rsid w:val="00C3608C"/>
    <w:rsid w:val="00C3715E"/>
    <w:rsid w:val="00C42C8A"/>
    <w:rsid w:val="00C526FC"/>
    <w:rsid w:val="00C53BE8"/>
    <w:rsid w:val="00C71FD0"/>
    <w:rsid w:val="00C73618"/>
    <w:rsid w:val="00C762C0"/>
    <w:rsid w:val="00C80684"/>
    <w:rsid w:val="00C83126"/>
    <w:rsid w:val="00C93E7F"/>
    <w:rsid w:val="00CA5D82"/>
    <w:rsid w:val="00CC5AF4"/>
    <w:rsid w:val="00CE729E"/>
    <w:rsid w:val="00CF3293"/>
    <w:rsid w:val="00CF67DA"/>
    <w:rsid w:val="00D267D0"/>
    <w:rsid w:val="00D34B8A"/>
    <w:rsid w:val="00D40471"/>
    <w:rsid w:val="00D43D91"/>
    <w:rsid w:val="00D57AFC"/>
    <w:rsid w:val="00D62E78"/>
    <w:rsid w:val="00D72D30"/>
    <w:rsid w:val="00D8520D"/>
    <w:rsid w:val="00DA6056"/>
    <w:rsid w:val="00DB6B89"/>
    <w:rsid w:val="00DC36D8"/>
    <w:rsid w:val="00DC5D80"/>
    <w:rsid w:val="00DD1BF1"/>
    <w:rsid w:val="00DD7FC0"/>
    <w:rsid w:val="00DF3320"/>
    <w:rsid w:val="00E34442"/>
    <w:rsid w:val="00E36718"/>
    <w:rsid w:val="00E37894"/>
    <w:rsid w:val="00E40C18"/>
    <w:rsid w:val="00E4431B"/>
    <w:rsid w:val="00E73FF9"/>
    <w:rsid w:val="00E93BF7"/>
    <w:rsid w:val="00E9682C"/>
    <w:rsid w:val="00EA0F5F"/>
    <w:rsid w:val="00EA200B"/>
    <w:rsid w:val="00EA7CF1"/>
    <w:rsid w:val="00EC6E68"/>
    <w:rsid w:val="00EE1292"/>
    <w:rsid w:val="00EE2554"/>
    <w:rsid w:val="00EE2B91"/>
    <w:rsid w:val="00EF741C"/>
    <w:rsid w:val="00F069D6"/>
    <w:rsid w:val="00F1242E"/>
    <w:rsid w:val="00F22E20"/>
    <w:rsid w:val="00F32A8B"/>
    <w:rsid w:val="00F84C4C"/>
    <w:rsid w:val="00F9724B"/>
    <w:rsid w:val="00FA1CB6"/>
    <w:rsid w:val="00FD517F"/>
    <w:rsid w:val="00FE4BC4"/>
    <w:rsid w:val="00FE56DB"/>
    <w:rsid w:val="00FF15D3"/>
    <w:rsid w:val="00FF3E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671B8BD9"/>
  <w15:chartTrackingRefBased/>
  <w15:docId w15:val="{5D13DE7E-F289-4985-96E5-B318E8ED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hi-IN" w:bidi="hi-IN"/>
    </w:rPr>
  </w:style>
  <w:style w:type="paragraph" w:styleId="Antrat1">
    <w:name w:val="heading 1"/>
    <w:basedOn w:val="prastasis"/>
    <w:next w:val="prastasis"/>
    <w:link w:val="Antrat1Diagrama"/>
    <w:qFormat/>
    <w:pPr>
      <w:keepNext/>
      <w:numPr>
        <w:numId w:val="1"/>
      </w:numPr>
      <w:outlineLvl w:val="0"/>
    </w:pPr>
    <w:rPr>
      <w:sz w:val="24"/>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DefaultParagraphFont1">
    <w:name w:val="Default Paragraph Font1"/>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rPr>
      <w:lang w:val="x-none"/>
    </w:rPr>
  </w:style>
  <w:style w:type="paragraph" w:customStyle="1" w:styleId="BodyText21">
    <w:name w:val="Body Text 21"/>
    <w:basedOn w:val="prastasis"/>
    <w:rPr>
      <w:sz w:val="24"/>
    </w:rPr>
  </w:style>
  <w:style w:type="paragraph" w:styleId="Debesliotekstas">
    <w:name w:val="Balloon Text"/>
    <w:basedOn w:val="prastasis"/>
    <w:link w:val="DebesliotekstasDiagrama"/>
    <w:uiPriority w:val="99"/>
    <w:semiHidden/>
    <w:unhideWhenUsed/>
    <w:rsid w:val="000D2473"/>
    <w:rPr>
      <w:rFonts w:ascii="Segoe UI" w:hAnsi="Segoe UI" w:cs="Mangal"/>
      <w:sz w:val="18"/>
      <w:szCs w:val="16"/>
    </w:rPr>
  </w:style>
  <w:style w:type="character" w:customStyle="1" w:styleId="DebesliotekstasDiagrama">
    <w:name w:val="Debesėlio tekstas Diagrama"/>
    <w:link w:val="Debesliotekstas"/>
    <w:uiPriority w:val="99"/>
    <w:semiHidden/>
    <w:rsid w:val="000D2473"/>
    <w:rPr>
      <w:rFonts w:ascii="Segoe UI" w:hAnsi="Segoe UI" w:cs="Mangal"/>
      <w:sz w:val="18"/>
      <w:szCs w:val="16"/>
      <w:lang w:val="en-US" w:eastAsia="hi-IN" w:bidi="hi-IN"/>
    </w:rPr>
  </w:style>
  <w:style w:type="character" w:customStyle="1" w:styleId="Antrat1Diagrama">
    <w:name w:val="Antraštė 1 Diagrama"/>
    <w:link w:val="Antrat1"/>
    <w:rsid w:val="007C5BCC"/>
    <w:rPr>
      <w:sz w:val="24"/>
      <w:lang w:eastAsia="hi-IN" w:bidi="hi-IN"/>
    </w:rPr>
  </w:style>
  <w:style w:type="paragraph" w:styleId="Porat">
    <w:name w:val="footer"/>
    <w:basedOn w:val="prastasis"/>
    <w:link w:val="PoratDiagrama"/>
    <w:uiPriority w:val="99"/>
    <w:unhideWhenUsed/>
    <w:rsid w:val="00301D9F"/>
    <w:pPr>
      <w:tabs>
        <w:tab w:val="center" w:pos="4819"/>
        <w:tab w:val="right" w:pos="9638"/>
      </w:tabs>
    </w:pPr>
    <w:rPr>
      <w:rFonts w:cs="Mangal"/>
      <w:szCs w:val="18"/>
    </w:rPr>
  </w:style>
  <w:style w:type="character" w:customStyle="1" w:styleId="PoratDiagrama">
    <w:name w:val="Poraštė Diagrama"/>
    <w:link w:val="Porat"/>
    <w:uiPriority w:val="99"/>
    <w:rsid w:val="00301D9F"/>
    <w:rPr>
      <w:rFonts w:cs="Mangal"/>
      <w:szCs w:val="18"/>
      <w:lang w:val="en-US" w:eastAsia="hi-IN" w:bidi="hi-IN"/>
    </w:rPr>
  </w:style>
  <w:style w:type="character" w:customStyle="1" w:styleId="AntratsDiagrama">
    <w:name w:val="Antraštės Diagrama"/>
    <w:link w:val="Antrats"/>
    <w:uiPriority w:val="99"/>
    <w:rsid w:val="00301D9F"/>
    <w:rPr>
      <w:lang w:eastAsia="hi-IN" w:bidi="hi-IN"/>
    </w:rPr>
  </w:style>
  <w:style w:type="paragraph" w:customStyle="1" w:styleId="tactin">
    <w:name w:val="tactin"/>
    <w:basedOn w:val="prastasis"/>
    <w:rsid w:val="00D267D0"/>
    <w:pPr>
      <w:suppressAutoHyphens w:val="0"/>
      <w:spacing w:before="100" w:beforeAutospacing="1" w:after="100" w:afterAutospacing="1"/>
    </w:pPr>
    <w:rPr>
      <w:rFonts w:eastAsia="Calibri"/>
      <w:sz w:val="24"/>
      <w:szCs w:val="24"/>
      <w:lang w:eastAsia="lt-LT" w:bidi="ar-SA"/>
    </w:rPr>
  </w:style>
  <w:style w:type="table" w:styleId="Lentelstinklelis">
    <w:name w:val="Table Grid"/>
    <w:basedOn w:val="prastojilentel"/>
    <w:uiPriority w:val="39"/>
    <w:rsid w:val="00D26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D267D0"/>
    <w:pPr>
      <w:suppressAutoHyphens/>
      <w:autoSpaceDN w:val="0"/>
      <w:textAlignment w:val="baseline"/>
    </w:pPr>
    <w:rPr>
      <w:b/>
      <w:bCs/>
      <w:sz w:val="22"/>
      <w:szCs w:val="22"/>
      <w:lang w:val="en-US" w:eastAsia="en-US"/>
    </w:rPr>
  </w:style>
  <w:style w:type="paragraph" w:styleId="Betarp">
    <w:name w:val="No Spacing"/>
    <w:uiPriority w:val="99"/>
    <w:qFormat/>
    <w:rsid w:val="00C71FD0"/>
    <w:rPr>
      <w:sz w:val="24"/>
      <w:szCs w:val="24"/>
    </w:rPr>
  </w:style>
  <w:style w:type="paragraph" w:customStyle="1" w:styleId="Betarp1">
    <w:name w:val="Be tarpų1"/>
    <w:rsid w:val="009E3FF5"/>
    <w:rPr>
      <w:rFonts w:eastAsia="Calibri"/>
      <w:sz w:val="24"/>
      <w:szCs w:val="24"/>
    </w:rPr>
  </w:style>
  <w:style w:type="character" w:styleId="Grietas">
    <w:name w:val="Strong"/>
    <w:uiPriority w:val="22"/>
    <w:qFormat/>
    <w:rsid w:val="00967A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30540">
      <w:bodyDiv w:val="1"/>
      <w:marLeft w:val="0"/>
      <w:marRight w:val="0"/>
      <w:marTop w:val="0"/>
      <w:marBottom w:val="0"/>
      <w:divBdr>
        <w:top w:val="none" w:sz="0" w:space="0" w:color="auto"/>
        <w:left w:val="none" w:sz="0" w:space="0" w:color="auto"/>
        <w:bottom w:val="none" w:sz="0" w:space="0" w:color="auto"/>
        <w:right w:val="none" w:sz="0" w:space="0" w:color="auto"/>
      </w:divBdr>
    </w:div>
    <w:div w:id="725223731">
      <w:bodyDiv w:val="1"/>
      <w:marLeft w:val="0"/>
      <w:marRight w:val="0"/>
      <w:marTop w:val="0"/>
      <w:marBottom w:val="0"/>
      <w:divBdr>
        <w:top w:val="none" w:sz="0" w:space="0" w:color="auto"/>
        <w:left w:val="none" w:sz="0" w:space="0" w:color="auto"/>
        <w:bottom w:val="none" w:sz="0" w:space="0" w:color="auto"/>
        <w:right w:val="none" w:sz="0" w:space="0" w:color="auto"/>
      </w:divBdr>
    </w:div>
    <w:div w:id="894706798">
      <w:bodyDiv w:val="1"/>
      <w:marLeft w:val="0"/>
      <w:marRight w:val="0"/>
      <w:marTop w:val="0"/>
      <w:marBottom w:val="0"/>
      <w:divBdr>
        <w:top w:val="none" w:sz="0" w:space="0" w:color="auto"/>
        <w:left w:val="none" w:sz="0" w:space="0" w:color="auto"/>
        <w:bottom w:val="none" w:sz="0" w:space="0" w:color="auto"/>
        <w:right w:val="none" w:sz="0" w:space="0" w:color="auto"/>
      </w:divBdr>
    </w:div>
    <w:div w:id="949318883">
      <w:bodyDiv w:val="1"/>
      <w:marLeft w:val="0"/>
      <w:marRight w:val="0"/>
      <w:marTop w:val="0"/>
      <w:marBottom w:val="0"/>
      <w:divBdr>
        <w:top w:val="none" w:sz="0" w:space="0" w:color="auto"/>
        <w:left w:val="none" w:sz="0" w:space="0" w:color="auto"/>
        <w:bottom w:val="none" w:sz="0" w:space="0" w:color="auto"/>
        <w:right w:val="none" w:sz="0" w:space="0" w:color="auto"/>
      </w:divBdr>
    </w:div>
    <w:div w:id="108888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8D8DA-CD95-4F44-A93C-A3A1FCC43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5470</Words>
  <Characters>3118</Characters>
  <Application>Microsoft Office Word</Application>
  <DocSecurity>4</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Daiva Breivienė</cp:lastModifiedBy>
  <cp:revision>2</cp:revision>
  <cp:lastPrinted>2019-03-28T10:59:00Z</cp:lastPrinted>
  <dcterms:created xsi:type="dcterms:W3CDTF">2019-04-05T07:49:00Z</dcterms:created>
  <dcterms:modified xsi:type="dcterms:W3CDTF">2019-04-05T07:49:00Z</dcterms:modified>
</cp:coreProperties>
</file>