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DF5DA7" w14:textId="77777777" w:rsidR="004B5DBC" w:rsidRDefault="008938FC">
      <w:pPr>
        <w:ind w:left="-284"/>
        <w:jc w:val="both"/>
        <w:rPr>
          <w:b/>
        </w:rPr>
      </w:pPr>
      <w:bookmarkStart w:id="0" w:name="_GoBack"/>
      <w:bookmarkEnd w:id="0"/>
      <w:r>
        <w:object w:dxaOrig="1440" w:dyaOrig="1440" w14:anchorId="64DF5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35pt;margin-top:.9pt;width:39.9pt;height:47.5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  <o:OLEObject Type="Embed" ProgID="Microsoft" ShapeID="_x0000_s1026" DrawAspect="Content" ObjectID="_1621753684" r:id="rId6"/>
        </w:object>
      </w:r>
    </w:p>
    <w:p w14:paraId="64DF5DA8" w14:textId="77777777" w:rsidR="004B5DBC" w:rsidRDefault="00923239">
      <w:pPr>
        <w:pStyle w:val="Antrat2"/>
        <w:rPr>
          <w:sz w:val="28"/>
          <w:szCs w:val="28"/>
        </w:rPr>
      </w:pPr>
      <w:r>
        <w:rPr>
          <w:sz w:val="28"/>
          <w:szCs w:val="28"/>
        </w:rPr>
        <w:t>PANEV</w:t>
      </w:r>
      <w:r w:rsidR="005061EF">
        <w:rPr>
          <w:sz w:val="28"/>
          <w:szCs w:val="28"/>
        </w:rPr>
        <w:t>ĖŽIO LOPŠELIS-DARŽELIS „PURIENA“</w:t>
      </w:r>
    </w:p>
    <w:p w14:paraId="64DF5DA9" w14:textId="77777777" w:rsidR="004B5DBC" w:rsidRDefault="004B5DBC"/>
    <w:p w14:paraId="64DF5DAA" w14:textId="77777777" w:rsidR="004B5DBC" w:rsidRDefault="00923239">
      <w:pPr>
        <w:pStyle w:val="Pagrindinistekstas"/>
        <w:pBdr>
          <w:bottom w:val="single" w:sz="1" w:space="1" w:color="000000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Savivaldybės biudžetinė įstaiga, Kniaudiškių  g. 57,  LT-37134  Panevėžys, </w:t>
      </w:r>
    </w:p>
    <w:p w14:paraId="64DF5DAB" w14:textId="77777777" w:rsidR="004B5DBC" w:rsidRDefault="00923239">
      <w:pPr>
        <w:pStyle w:val="Pagrindinistekstas"/>
        <w:pBdr>
          <w:bottom w:val="single" w:sz="1" w:space="1" w:color="000000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tel.: 8 (45)</w:t>
      </w:r>
      <w:r w:rsidR="005061EF">
        <w:rPr>
          <w:sz w:val="20"/>
          <w:szCs w:val="20"/>
        </w:rPr>
        <w:t xml:space="preserve"> 42 90 53</w:t>
      </w:r>
      <w:r>
        <w:rPr>
          <w:sz w:val="20"/>
          <w:szCs w:val="20"/>
        </w:rPr>
        <w:t>,</w:t>
      </w:r>
      <w:r w:rsidR="005061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8 (45) 42 92 86, el. </w:t>
      </w:r>
      <w:hyperlink r:id="rId7" w:history="1">
        <w:r w:rsidR="005061EF" w:rsidRPr="003E4B04">
          <w:rPr>
            <w:rStyle w:val="Hipersaitas"/>
            <w:sz w:val="20"/>
            <w:szCs w:val="20"/>
          </w:rPr>
          <w:t>p.panevezioldpuriena@gmail.com</w:t>
        </w:r>
      </w:hyperlink>
      <w:r w:rsidR="005061EF">
        <w:rPr>
          <w:sz w:val="20"/>
          <w:szCs w:val="20"/>
        </w:rPr>
        <w:t xml:space="preserve"> </w:t>
      </w:r>
    </w:p>
    <w:p w14:paraId="64DF5DAC" w14:textId="77777777" w:rsidR="004B5DBC" w:rsidRDefault="00923239">
      <w:pPr>
        <w:pBdr>
          <w:bottom w:val="single" w:sz="1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registre, kodas 190418541</w:t>
      </w:r>
    </w:p>
    <w:p w14:paraId="64DF5DAD" w14:textId="77777777" w:rsidR="004B5DBC" w:rsidRDefault="00923239">
      <w:pPr>
        <w:jc w:val="both"/>
      </w:pPr>
      <w:r>
        <w:t xml:space="preserve">                                         </w:t>
      </w:r>
    </w:p>
    <w:p w14:paraId="64DF5DAE" w14:textId="77777777" w:rsidR="004B5DBC" w:rsidRDefault="004B5DBC">
      <w:pPr>
        <w:pStyle w:val="Pagrindinistekstas"/>
        <w:spacing w:after="0"/>
        <w:jc w:val="right"/>
      </w:pPr>
    </w:p>
    <w:p w14:paraId="64DF5DAF" w14:textId="77777777" w:rsidR="004B5DBC" w:rsidRDefault="00923239">
      <w:pPr>
        <w:pStyle w:val="Pagrindinistekstas"/>
        <w:spacing w:after="0"/>
      </w:pPr>
      <w:r>
        <w:t>Panevėžio miesto sa</w:t>
      </w:r>
      <w:r w:rsidR="005061EF">
        <w:t xml:space="preserve">vivaldybės  </w:t>
      </w:r>
      <w:r w:rsidR="005061EF">
        <w:tab/>
        <w:t xml:space="preserve">           </w:t>
      </w:r>
      <w:r w:rsidR="005061EF">
        <w:tab/>
      </w:r>
      <w:r w:rsidR="005061EF">
        <w:tab/>
      </w:r>
      <w:r w:rsidR="005061EF">
        <w:tab/>
      </w:r>
      <w:r w:rsidR="005061EF">
        <w:tab/>
        <w:t>2019-04-05</w:t>
      </w:r>
      <w:r>
        <w:t xml:space="preserve">  Nr. </w:t>
      </w:r>
      <w:r w:rsidR="005061EF">
        <w:t>7-       (1.6)</w:t>
      </w:r>
      <w:r>
        <w:t xml:space="preserve">                                                                      </w:t>
      </w:r>
    </w:p>
    <w:p w14:paraId="64DF5DB0" w14:textId="77777777" w:rsidR="004B5DBC" w:rsidRDefault="00923239">
      <w:pPr>
        <w:pStyle w:val="Pagrindinistekstas"/>
        <w:spacing w:after="0"/>
      </w:pPr>
      <w:r>
        <w:t>Merui Ryčiui Mykolui Račkauskui</w:t>
      </w:r>
    </w:p>
    <w:p w14:paraId="64DF5DB1" w14:textId="77777777" w:rsidR="004B5DBC" w:rsidRDefault="004B5DBC">
      <w:pPr>
        <w:pStyle w:val="Pagrindinistekstas"/>
      </w:pPr>
    </w:p>
    <w:p w14:paraId="64DF5DB2" w14:textId="77777777" w:rsidR="004B5DBC" w:rsidRDefault="00923239">
      <w:pPr>
        <w:pStyle w:val="Pagrindinistekstas"/>
      </w:pPr>
      <w:r>
        <w:tab/>
      </w:r>
      <w:r>
        <w:tab/>
      </w:r>
      <w:r>
        <w:tab/>
      </w:r>
      <w:r>
        <w:tab/>
      </w:r>
    </w:p>
    <w:p w14:paraId="64DF5DB3" w14:textId="77777777" w:rsidR="004B5DBC" w:rsidRDefault="00923239" w:rsidP="005061EF">
      <w:pPr>
        <w:pStyle w:val="Pagrindinistekstas"/>
        <w:rPr>
          <w:b/>
          <w:bCs/>
        </w:rPr>
      </w:pPr>
      <w:r>
        <w:rPr>
          <w:b/>
          <w:bCs/>
        </w:rPr>
        <w:t xml:space="preserve">DĖL </w:t>
      </w:r>
      <w:r w:rsidR="005061EF">
        <w:rPr>
          <w:b/>
          <w:bCs/>
        </w:rPr>
        <w:t xml:space="preserve"> LEIDIMO PAKEISTI TVORĄ</w:t>
      </w:r>
    </w:p>
    <w:p w14:paraId="64DF5DB4" w14:textId="77777777" w:rsidR="005061EF" w:rsidRDefault="005061EF" w:rsidP="005061EF">
      <w:pPr>
        <w:pStyle w:val="Pagrindinistekstas"/>
        <w:rPr>
          <w:b/>
          <w:bCs/>
        </w:rPr>
      </w:pPr>
    </w:p>
    <w:p w14:paraId="64DF5DB5" w14:textId="77777777" w:rsidR="005061EF" w:rsidRDefault="005061EF" w:rsidP="00D7620E">
      <w:pPr>
        <w:pStyle w:val="Pagrindinistekstas"/>
        <w:spacing w:line="360" w:lineRule="auto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Panevėžio lopšelio-darželio „Puriena“, esančio Kniaudiškių g. 57, Panevėžys, tvoros, juosiančios įstaigos teritoriją, aukštis neatitinka Lietuvos higienos normos HN 75:2016 „Ikimokyklinio ir priešmokyklinio ugdymo programų vykdymo bendrieji sveikatos saugos reikalavimai“ 3 skyriaus 17 punkto reikalavimų: „Statinio kuriame vykdoma ikimokyklinio ir (ar) priešmokyklinio ugdymo programa, sklypo/teritorijos dalis, kurioje įrengtos vaikų žaidimų aikštelės, turi būti </w:t>
      </w:r>
      <w:proofErr w:type="spellStart"/>
      <w:r>
        <w:rPr>
          <w:bCs/>
        </w:rPr>
        <w:t>aoptverta</w:t>
      </w:r>
      <w:proofErr w:type="spellEnd"/>
      <w:r>
        <w:rPr>
          <w:bCs/>
        </w:rPr>
        <w:t xml:space="preserve"> ne žemesne kaip 1,5 m. aukščio tvora“</w:t>
      </w:r>
    </w:p>
    <w:p w14:paraId="64DF5DB6" w14:textId="77777777" w:rsidR="005061EF" w:rsidRDefault="005061EF" w:rsidP="00D7620E">
      <w:pPr>
        <w:pStyle w:val="Pagrindinistekstas"/>
        <w:spacing w:line="360" w:lineRule="auto"/>
        <w:rPr>
          <w:bCs/>
        </w:rPr>
      </w:pPr>
      <w:r>
        <w:rPr>
          <w:bCs/>
        </w:rPr>
        <w:tab/>
        <w:t xml:space="preserve">Prašau leisti pasikeisti Panevėžio lopšelio-darželio „Puriena“ nusidėvėjusią tvorą, juosiančią lopšelio-darželio teritoriją ir neatitinkančią higienos normų reikalavimų į naują tvorą. Tvoros keitimui bus naudojamos biudžeto lėšos ilgalaikiam turtui pirkti (6000 </w:t>
      </w:r>
      <w:proofErr w:type="spellStart"/>
      <w:r>
        <w:rPr>
          <w:bCs/>
        </w:rPr>
        <w:t>Eur</w:t>
      </w:r>
      <w:proofErr w:type="spellEnd"/>
      <w:r>
        <w:rPr>
          <w:bCs/>
        </w:rPr>
        <w:t>.). Už šias lėšas galėsime pasikeisti tik dalį tvoros</w:t>
      </w:r>
      <w:r w:rsidR="008F6220">
        <w:rPr>
          <w:bCs/>
        </w:rPr>
        <w:t>, dalis tvoros liks nepakeista. Tvora pastatyta 1987 m. jos aukštis neatitinka higienos normų reikalavimų, kelia grėsmę ugdytinių sveikatai ir saugumui.</w:t>
      </w:r>
    </w:p>
    <w:p w14:paraId="64DF5DB7" w14:textId="77777777" w:rsidR="008F6220" w:rsidRPr="005061EF" w:rsidRDefault="008F6220" w:rsidP="00D7620E">
      <w:pPr>
        <w:pStyle w:val="Pagrindinistekstas"/>
        <w:spacing w:line="360" w:lineRule="auto"/>
      </w:pPr>
      <w:r>
        <w:rPr>
          <w:bCs/>
        </w:rPr>
        <w:tab/>
        <w:t>Žemės sklypo (</w:t>
      </w:r>
      <w:proofErr w:type="spellStart"/>
      <w:r>
        <w:rPr>
          <w:bCs/>
        </w:rPr>
        <w:t>kadastr</w:t>
      </w:r>
      <w:proofErr w:type="spellEnd"/>
      <w:r>
        <w:rPr>
          <w:bCs/>
        </w:rPr>
        <w:t xml:space="preserve">. Nr. </w:t>
      </w:r>
      <w:r w:rsidR="007B2D84">
        <w:rPr>
          <w:bCs/>
        </w:rPr>
        <w:t>35/78741</w:t>
      </w:r>
      <w:r>
        <w:rPr>
          <w:bCs/>
        </w:rPr>
        <w:t>)</w:t>
      </w:r>
      <w:r w:rsidR="007B2D84">
        <w:rPr>
          <w:bCs/>
        </w:rPr>
        <w:t>, adresas Panevėžio m. sav., Panevėžio m. Kniaudiškių g. 57.</w:t>
      </w:r>
    </w:p>
    <w:p w14:paraId="64DF5DB8" w14:textId="77777777" w:rsidR="004B5DBC" w:rsidRDefault="004B5DBC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</w:pPr>
    </w:p>
    <w:p w14:paraId="64DF5DB9" w14:textId="77777777" w:rsidR="004B5DBC" w:rsidRDefault="004B5DBC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</w:pPr>
    </w:p>
    <w:p w14:paraId="64DF5DBA" w14:textId="77777777" w:rsidR="004B5DBC" w:rsidRDefault="004B5DBC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</w:pPr>
    </w:p>
    <w:p w14:paraId="64DF5DBB" w14:textId="77777777" w:rsidR="004B5DBC" w:rsidRDefault="007B2D84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</w:pPr>
      <w:r>
        <w:t xml:space="preserve">Direktorė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Zita </w:t>
      </w:r>
      <w:proofErr w:type="spellStart"/>
      <w:r>
        <w:t>Kuncienė</w:t>
      </w:r>
      <w:proofErr w:type="spellEnd"/>
    </w:p>
    <w:p w14:paraId="64DF5DBC" w14:textId="77777777" w:rsidR="004B5DBC" w:rsidRDefault="004B5DBC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  <w:jc w:val="center"/>
      </w:pPr>
    </w:p>
    <w:p w14:paraId="64DF5DBD" w14:textId="77777777" w:rsidR="004B5DBC" w:rsidRDefault="004B5DBC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</w:pPr>
    </w:p>
    <w:p w14:paraId="64DF5DBE" w14:textId="77777777" w:rsidR="004B5DBC" w:rsidRDefault="004B5DBC">
      <w:pPr>
        <w:tabs>
          <w:tab w:val="left" w:pos="1095"/>
          <w:tab w:val="left" w:pos="1335"/>
          <w:tab w:val="left" w:pos="1440"/>
          <w:tab w:val="left" w:pos="2160"/>
          <w:tab w:val="left" w:pos="5925"/>
        </w:tabs>
        <w:spacing w:line="100" w:lineRule="atLeast"/>
      </w:pPr>
    </w:p>
    <w:p w14:paraId="64DF5DBF" w14:textId="77777777" w:rsidR="004B5DBC" w:rsidRDefault="004B5DBC">
      <w:pPr>
        <w:spacing w:line="100" w:lineRule="atLeast"/>
        <w:jc w:val="both"/>
      </w:pPr>
    </w:p>
    <w:p w14:paraId="64DF5DC0" w14:textId="77777777" w:rsidR="004B5DBC" w:rsidRDefault="004B5DBC">
      <w:pPr>
        <w:pStyle w:val="Pagrindinistekstas"/>
        <w:spacing w:line="100" w:lineRule="atLeast"/>
        <w:jc w:val="both"/>
      </w:pPr>
    </w:p>
    <w:p w14:paraId="64DF5DC1" w14:textId="77777777" w:rsidR="004B5DBC" w:rsidRDefault="004B5DBC">
      <w:pPr>
        <w:pStyle w:val="Pagrindinistekstas"/>
        <w:spacing w:line="100" w:lineRule="atLeast"/>
        <w:jc w:val="both"/>
      </w:pPr>
    </w:p>
    <w:p w14:paraId="64DF5DC2" w14:textId="77777777" w:rsidR="00923239" w:rsidRDefault="008F1372">
      <w:pPr>
        <w:pStyle w:val="Pagrindinistekstas"/>
        <w:spacing w:line="100" w:lineRule="atLeast"/>
        <w:jc w:val="both"/>
      </w:pPr>
      <w:r>
        <w:t>tel.: (8 45) 42 92 86</w:t>
      </w:r>
      <w:r w:rsidR="00923239">
        <w:t xml:space="preserve"> ,</w:t>
      </w:r>
      <w:r w:rsidR="00923239">
        <w:rPr>
          <w:sz w:val="20"/>
          <w:szCs w:val="20"/>
        </w:rPr>
        <w:t xml:space="preserve"> </w:t>
      </w:r>
      <w:r w:rsidR="00923239">
        <w:t xml:space="preserve"> el. p.: </w:t>
      </w:r>
      <w:hyperlink r:id="rId8" w:history="1">
        <w:r w:rsidRPr="003E4B04">
          <w:rPr>
            <w:rStyle w:val="Hipersaitas"/>
          </w:rPr>
          <w:t>panevezioldpuriena@gmail.com</w:t>
        </w:r>
      </w:hyperlink>
      <w:r>
        <w:t xml:space="preserve"> </w:t>
      </w:r>
    </w:p>
    <w:sectPr w:rsidR="00923239" w:rsidSect="00D7620E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7E"/>
    <w:rsid w:val="004B5DBC"/>
    <w:rsid w:val="005061EF"/>
    <w:rsid w:val="0054277E"/>
    <w:rsid w:val="007B2D84"/>
    <w:rsid w:val="008938FC"/>
    <w:rsid w:val="008F1372"/>
    <w:rsid w:val="008F6220"/>
    <w:rsid w:val="00923239"/>
    <w:rsid w:val="00D7620E"/>
    <w:rsid w:val="00E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4DF5DA7"/>
  <w15:docId w15:val="{33DB3CC1-3E82-4301-AC24-940BF520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saitas">
    <w:name w:val="Hyperlink"/>
    <w:rPr>
      <w:color w:val="000080"/>
      <w:u w:val="single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agrindinistekstas"/>
    <w:pPr>
      <w:ind w:left="283"/>
    </w:p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vezioldpurie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panevezioldpuri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Daiva Breivienė</cp:lastModifiedBy>
  <cp:revision>2</cp:revision>
  <cp:lastPrinted>2016-01-14T11:06:00Z</cp:lastPrinted>
  <dcterms:created xsi:type="dcterms:W3CDTF">2019-06-11T07:22:00Z</dcterms:created>
  <dcterms:modified xsi:type="dcterms:W3CDTF">2019-06-11T07:22:00Z</dcterms:modified>
</cp:coreProperties>
</file>