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7DB0335" wp14:editId="0816ED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1AC" w:rsidRPr="005C41AC" w:rsidRDefault="005C41AC" w:rsidP="005C41AC">
      <w:pPr>
        <w:jc w:val="center"/>
        <w:rPr>
          <w:szCs w:val="24"/>
        </w:rPr>
      </w:pPr>
    </w:p>
    <w:p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:rsidR="005C41AC" w:rsidRPr="005C41AC" w:rsidRDefault="005C41AC" w:rsidP="00571BF3">
      <w:pPr>
        <w:keepNext/>
        <w:jc w:val="center"/>
        <w:outlineLvl w:val="1"/>
      </w:pPr>
    </w:p>
    <w:p w:rsidR="005C41AC" w:rsidRPr="005C41AC" w:rsidRDefault="005C41AC" w:rsidP="00571BF3">
      <w:pPr>
        <w:keepNext/>
        <w:jc w:val="center"/>
        <w:outlineLvl w:val="1"/>
      </w:pPr>
    </w:p>
    <w:p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2551B" w:rsidRPr="00734DAF" w:rsidRDefault="006127B2" w:rsidP="00734DAF">
      <w:pPr>
        <w:pStyle w:val="Antrat1"/>
      </w:pPr>
      <w:bookmarkStart w:id="0" w:name="_GoBack"/>
      <w:r w:rsidRPr="00734DAF">
        <w:t>DĖL</w:t>
      </w:r>
      <w:r w:rsidR="00734DAF" w:rsidRPr="00734DAF">
        <w:t xml:space="preserve"> DIDŽIAUSIO LEISTINO </w:t>
      </w:r>
      <w:r w:rsidR="000D2175">
        <w:t xml:space="preserve">DARBUOTOJŲ </w:t>
      </w:r>
      <w:r w:rsidR="00734DAF" w:rsidRPr="00734DAF">
        <w:t>IR VISUOMENĖS SVEIKATOS PRIEŽIŪROS SPECIALISTŲ PAREIGYBIŲ SKAIČIAUS</w:t>
      </w:r>
      <w:r w:rsidR="00734DAF" w:rsidRPr="00734DAF">
        <w:rPr>
          <w:color w:val="FF0000"/>
        </w:rPr>
        <w:t xml:space="preserve"> </w:t>
      </w:r>
      <w:r w:rsidR="00734DAF" w:rsidRPr="00734DAF">
        <w:t>SAVIVALDYBĖS VISUOMENĖS SVEIKATOS BIURE PATVIRTINIMO IR SAVIVALDYBĖS TARYBOS 2014 M. BALANDŽIO 24 D. SPRENDIMO NR. 1-130 PRIPAŽINIMO NETEKUSIU GALIOS</w:t>
      </w:r>
      <w:bookmarkEnd w:id="0"/>
    </w:p>
    <w:p w:rsidR="0062551B" w:rsidRDefault="0062551B" w:rsidP="003E58F0">
      <w:pPr>
        <w:jc w:val="center"/>
      </w:pPr>
    </w:p>
    <w:p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liepos 22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TSP-281</w:t>
      </w:r>
      <w:r>
        <w:fldChar w:fldCharType="end"/>
      </w:r>
      <w:bookmarkEnd w:id="2"/>
    </w:p>
    <w:p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:rsidR="0062551B" w:rsidRDefault="0062551B" w:rsidP="00571BF3">
      <w:pPr>
        <w:jc w:val="both"/>
      </w:pPr>
    </w:p>
    <w:p w:rsidR="0062551B" w:rsidRPr="00A562AA" w:rsidRDefault="0062551B" w:rsidP="005C41AC">
      <w:pPr>
        <w:ind w:firstLine="851"/>
        <w:jc w:val="both"/>
      </w:pPr>
    </w:p>
    <w:p w:rsidR="000D2175" w:rsidRDefault="000D2175" w:rsidP="000D2175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>
        <w:t xml:space="preserve">Lietuvos Respublikos </w:t>
      </w:r>
      <w:r>
        <w:rPr>
          <w:rStyle w:val="Grietas"/>
          <w:b w:val="0"/>
          <w:bCs w:val="0"/>
        </w:rPr>
        <w:t xml:space="preserve">vietos savivaldos įstatymo </w:t>
      </w:r>
      <w:r>
        <w:t xml:space="preserve">18 straipsnio 1 dalimi, Lietuvos Respublikos biudžetinių įstaigų įstatymo </w:t>
      </w:r>
      <w:r>
        <w:rPr>
          <w:szCs w:val="24"/>
        </w:rPr>
        <w:t xml:space="preserve">9 straipsnio 2 dalies 4 punktu ir </w:t>
      </w:r>
      <w:r>
        <w:rPr>
          <w:color w:val="000000"/>
        </w:rPr>
        <w:t xml:space="preserve">Visuomenės sveikatos priežiūros organizavimo mokykloje tvarkos aprašo, patvirtinto </w:t>
      </w:r>
      <w:r w:rsidRPr="00734DAF">
        <w:rPr>
          <w:spacing w:val="-4"/>
          <w:szCs w:val="24"/>
          <w:lang w:eastAsia="lt-LT"/>
        </w:rPr>
        <w:t>Lietuvos Respublikos sveikatos apsaugos ministro ir Lietuvos Respublikos švietimo ir mokslo ministro</w:t>
      </w:r>
      <w:r>
        <w:rPr>
          <w:spacing w:val="-4"/>
          <w:szCs w:val="24"/>
          <w:lang w:eastAsia="lt-LT"/>
        </w:rPr>
        <w:t xml:space="preserve"> </w:t>
      </w:r>
      <w:r w:rsidRPr="00734DAF">
        <w:rPr>
          <w:szCs w:val="24"/>
          <w:lang w:eastAsia="lt-LT"/>
        </w:rPr>
        <w:t>2005 m. gruodžio 30 d. įsakymu Nr. V-1035/ISAK-2680</w:t>
      </w:r>
      <w:r>
        <w:rPr>
          <w:szCs w:val="24"/>
          <w:lang w:eastAsia="lt-LT"/>
        </w:rPr>
        <w:t xml:space="preserve"> „Dėl</w:t>
      </w:r>
      <w:r w:rsidRPr="00734DAF">
        <w:rPr>
          <w:color w:val="000000"/>
        </w:rPr>
        <w:t xml:space="preserve"> </w:t>
      </w:r>
      <w:r>
        <w:rPr>
          <w:color w:val="000000"/>
        </w:rPr>
        <w:t>Visuomenės sveikatos priežiūros organizavimo mokykloje tvarkos aprašo patvirtinimo“</w:t>
      </w:r>
      <w:r>
        <w:rPr>
          <w:szCs w:val="24"/>
          <w:lang w:eastAsia="lt-LT"/>
        </w:rPr>
        <w:t xml:space="preserve">, 10 punktu, </w:t>
      </w:r>
      <w:r>
        <w:rPr>
          <w:szCs w:val="24"/>
        </w:rPr>
        <w:t xml:space="preserve"> Panevėžio miesto savivaldybės taryba  n u s p r e n d ž i a:</w:t>
      </w:r>
    </w:p>
    <w:p w:rsidR="000D2175" w:rsidRDefault="000D2175" w:rsidP="000D21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 Patvirtinti didžiausią leistiną darbuotojų, dirbančių Panevėžio miesto savivaldybės visuomenės sveikatos biure pagal darbo sutartis ir gaunančių darbo užmokestį iš Panevėžio miesto savivaldybės biudžeto, pareigybių skaičių – 39 (iš jų 22 pareigybės Visuomenės sveikatos priežiūros specialistų ugdymo įstaigose).</w:t>
      </w:r>
    </w:p>
    <w:p w:rsidR="000D2175" w:rsidRDefault="000D2175" w:rsidP="000D2175">
      <w:pPr>
        <w:spacing w:line="360" w:lineRule="auto"/>
        <w:ind w:firstLine="851"/>
        <w:jc w:val="both"/>
      </w:pPr>
      <w:r>
        <w:rPr>
          <w:szCs w:val="24"/>
        </w:rPr>
        <w:t xml:space="preserve">2. </w:t>
      </w:r>
      <w:r>
        <w:t xml:space="preserve">Pripažinti netekusiu galios Panevėžio miesto savivaldybės tarybos 2014 m. balandžio 24 d. sprendimą Nr. </w:t>
      </w:r>
      <w:r w:rsidRPr="007E2A40">
        <w:t>1-130</w:t>
      </w:r>
      <w:r>
        <w:t xml:space="preserve"> „Dėl didžiausio leistino pareigybių skaičiaus</w:t>
      </w:r>
      <w:r>
        <w:rPr>
          <w:color w:val="FF0000"/>
        </w:rPr>
        <w:t xml:space="preserve"> </w:t>
      </w:r>
      <w:r>
        <w:t>Savivaldybės visuomenės sveikatos biure patvirtinimo“</w:t>
      </w:r>
    </w:p>
    <w:p w:rsidR="000D2175" w:rsidRDefault="000D2175" w:rsidP="000D2175">
      <w:pPr>
        <w:spacing w:line="360" w:lineRule="auto"/>
        <w:ind w:firstLine="851"/>
        <w:jc w:val="both"/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0D2175" w:rsidRPr="00A562AA" w:rsidRDefault="000D2175" w:rsidP="000D2175">
      <w:pPr>
        <w:jc w:val="both"/>
        <w:rPr>
          <w:szCs w:val="24"/>
        </w:rPr>
      </w:pPr>
    </w:p>
    <w:p w:rsidR="000D2175" w:rsidRDefault="000D2175" w:rsidP="000D2175">
      <w:pPr>
        <w:jc w:val="both"/>
        <w:rPr>
          <w:szCs w:val="24"/>
        </w:rPr>
      </w:pPr>
    </w:p>
    <w:p w:rsidR="000D2175" w:rsidRPr="00A562AA" w:rsidRDefault="000D2175" w:rsidP="000D217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 xml:space="preserve">    Rytis Mykolas Račkauskas</w:t>
      </w:r>
    </w:p>
    <w:p w:rsidR="001D3CB6" w:rsidRPr="00A562AA" w:rsidRDefault="001D3CB6" w:rsidP="000D2175">
      <w:pPr>
        <w:spacing w:line="360" w:lineRule="auto"/>
        <w:ind w:firstLine="851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AD" w:rsidRDefault="00130CAD">
      <w:r>
        <w:separator/>
      </w:r>
    </w:p>
  </w:endnote>
  <w:endnote w:type="continuationSeparator" w:id="0">
    <w:p w:rsidR="00130CAD" w:rsidRDefault="0013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BE4566">
    <w:pPr>
      <w:tabs>
        <w:tab w:val="left" w:pos="8445"/>
      </w:tabs>
    </w:pPr>
    <w:r>
      <w:tab/>
    </w:r>
  </w:p>
  <w:p w:rsidR="0062551B" w:rsidRDefault="0062551B"/>
  <w:p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  <w:p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AD" w:rsidRDefault="00130CAD">
      <w:r>
        <w:separator/>
      </w:r>
    </w:p>
  </w:footnote>
  <w:footnote w:type="continuationSeparator" w:id="0">
    <w:p w:rsidR="00130CAD" w:rsidRDefault="0013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51B" w:rsidRDefault="0062551B">
    <w:pPr>
      <w:pStyle w:val="Antrats"/>
      <w:jc w:val="center"/>
    </w:pPr>
  </w:p>
  <w:p w:rsidR="0062551B" w:rsidRDefault="0062551B">
    <w:pPr>
      <w:pStyle w:val="Antrats"/>
      <w:jc w:val="center"/>
    </w:pPr>
  </w:p>
  <w:p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2175"/>
    <w:rsid w:val="000E5933"/>
    <w:rsid w:val="000E7131"/>
    <w:rsid w:val="00101F07"/>
    <w:rsid w:val="00124B60"/>
    <w:rsid w:val="00130CAD"/>
    <w:rsid w:val="00132ABE"/>
    <w:rsid w:val="00153B94"/>
    <w:rsid w:val="00170102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42AB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3D4F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4DAF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A40"/>
    <w:rsid w:val="007E2B12"/>
    <w:rsid w:val="007E4838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E1479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6E89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38A85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34DA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734DAF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styleId="Grietas">
    <w:name w:val="Strong"/>
    <w:basedOn w:val="Numatytasispastraiposriftas"/>
    <w:uiPriority w:val="22"/>
    <w:qFormat/>
    <w:locked/>
    <w:rsid w:val="00734DAF"/>
    <w:rPr>
      <w:b/>
      <w:bCs/>
    </w:rPr>
  </w:style>
  <w:style w:type="paragraph" w:styleId="Sraopastraipa">
    <w:name w:val="List Paragraph"/>
    <w:basedOn w:val="prastasis"/>
    <w:uiPriority w:val="34"/>
    <w:qFormat/>
    <w:rsid w:val="007E2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236</Words>
  <Characters>1730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2019-07-22T11:41:00Z</dcterms:created>
  <dcterms:modified xsi:type="dcterms:W3CDTF">2019-07-22T11:41:00Z</dcterms:modified>
</cp:coreProperties>
</file>