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804F8" w14:textId="77777777" w:rsidR="009C100A" w:rsidRPr="00917917" w:rsidRDefault="00A51D42" w:rsidP="00E20954">
      <w:pPr>
        <w:shd w:val="clear" w:color="auto" w:fill="FFFFFF"/>
        <w:spacing w:before="120"/>
        <w:ind w:left="58"/>
        <w:jc w:val="center"/>
        <w:rPr>
          <w:b/>
          <w:bCs/>
          <w:color w:val="000000"/>
          <w:spacing w:val="-2"/>
          <w:sz w:val="24"/>
          <w:szCs w:val="24"/>
        </w:rPr>
      </w:pPr>
      <w:bookmarkStart w:id="0" w:name="_GoBack"/>
      <w:bookmarkEnd w:id="0"/>
      <w:r>
        <w:rPr>
          <w:b/>
          <w:bCs/>
          <w:color w:val="000000"/>
          <w:spacing w:val="-2"/>
          <w:sz w:val="24"/>
          <w:szCs w:val="24"/>
        </w:rPr>
        <w:t xml:space="preserve"> </w:t>
      </w:r>
      <w:r w:rsidR="009C100A" w:rsidRPr="00917917">
        <w:rPr>
          <w:b/>
          <w:bCs/>
          <w:color w:val="000000"/>
          <w:spacing w:val="-2"/>
          <w:sz w:val="24"/>
          <w:szCs w:val="24"/>
        </w:rPr>
        <w:t>JUNGTINĖS VEIKLOS SUTARTIS</w:t>
      </w:r>
    </w:p>
    <w:p w14:paraId="2F8804F9" w14:textId="77777777" w:rsidR="00354EF7" w:rsidRPr="003717C2" w:rsidRDefault="003717C2" w:rsidP="003717C2">
      <w:pPr>
        <w:shd w:val="clear" w:color="auto" w:fill="FFFFFF"/>
        <w:spacing w:before="120"/>
        <w:ind w:left="58"/>
        <w:jc w:val="right"/>
        <w:rPr>
          <w:b/>
          <w:sz w:val="24"/>
          <w:szCs w:val="24"/>
        </w:rPr>
      </w:pPr>
      <w:r>
        <w:rPr>
          <w:sz w:val="24"/>
          <w:szCs w:val="24"/>
        </w:rPr>
        <w:tab/>
      </w:r>
      <w:r>
        <w:rPr>
          <w:sz w:val="24"/>
          <w:szCs w:val="24"/>
        </w:rPr>
        <w:tab/>
      </w:r>
      <w:r>
        <w:rPr>
          <w:sz w:val="24"/>
          <w:szCs w:val="24"/>
        </w:rPr>
        <w:tab/>
      </w:r>
      <w:r>
        <w:rPr>
          <w:sz w:val="24"/>
          <w:szCs w:val="24"/>
        </w:rPr>
        <w:tab/>
      </w:r>
    </w:p>
    <w:p w14:paraId="2F8804FA" w14:textId="77777777" w:rsidR="009C100A" w:rsidRPr="00A236C3" w:rsidRDefault="0019412F" w:rsidP="00E20954">
      <w:pPr>
        <w:shd w:val="clear" w:color="auto" w:fill="FFFFFF"/>
        <w:ind w:right="6"/>
        <w:jc w:val="center"/>
        <w:rPr>
          <w:color w:val="000000"/>
          <w:spacing w:val="-1"/>
          <w:sz w:val="24"/>
          <w:szCs w:val="24"/>
        </w:rPr>
      </w:pPr>
      <w:r w:rsidRPr="00A236C3">
        <w:rPr>
          <w:color w:val="000000"/>
          <w:spacing w:val="-1"/>
          <w:sz w:val="24"/>
          <w:szCs w:val="24"/>
        </w:rPr>
        <w:t>201</w:t>
      </w:r>
      <w:r w:rsidR="00A236C3" w:rsidRPr="00A236C3">
        <w:rPr>
          <w:color w:val="000000"/>
          <w:spacing w:val="-1"/>
          <w:sz w:val="24"/>
          <w:szCs w:val="24"/>
        </w:rPr>
        <w:t>9</w:t>
      </w:r>
      <w:r w:rsidR="009C100A" w:rsidRPr="00A236C3">
        <w:rPr>
          <w:color w:val="000000"/>
          <w:spacing w:val="-1"/>
          <w:sz w:val="24"/>
          <w:szCs w:val="24"/>
        </w:rPr>
        <w:t xml:space="preserve"> m. </w:t>
      </w:r>
      <w:r w:rsidR="00C56B47">
        <w:rPr>
          <w:color w:val="000000"/>
          <w:spacing w:val="-1"/>
          <w:sz w:val="24"/>
          <w:szCs w:val="24"/>
        </w:rPr>
        <w:t xml:space="preserve">                       </w:t>
      </w:r>
      <w:r w:rsidR="007F2459">
        <w:rPr>
          <w:color w:val="000000"/>
          <w:spacing w:val="-1"/>
          <w:sz w:val="24"/>
          <w:szCs w:val="24"/>
        </w:rPr>
        <w:t xml:space="preserve"> </w:t>
      </w:r>
      <w:r w:rsidR="00C56B47">
        <w:rPr>
          <w:color w:val="000000"/>
          <w:spacing w:val="-1"/>
          <w:sz w:val="24"/>
          <w:szCs w:val="24"/>
        </w:rPr>
        <w:t xml:space="preserve"> </w:t>
      </w:r>
      <w:r w:rsidR="009C100A" w:rsidRPr="00A236C3">
        <w:rPr>
          <w:color w:val="000000"/>
          <w:spacing w:val="-1"/>
          <w:sz w:val="24"/>
          <w:szCs w:val="24"/>
        </w:rPr>
        <w:t>d.</w:t>
      </w:r>
    </w:p>
    <w:p w14:paraId="2F8804FB" w14:textId="77777777" w:rsidR="0019412F" w:rsidRPr="00A236C3" w:rsidRDefault="00917917" w:rsidP="00E20954">
      <w:pPr>
        <w:shd w:val="clear" w:color="auto" w:fill="FFFFFF"/>
        <w:ind w:right="6"/>
        <w:jc w:val="center"/>
        <w:rPr>
          <w:color w:val="000000"/>
          <w:spacing w:val="-1"/>
          <w:sz w:val="24"/>
          <w:szCs w:val="24"/>
        </w:rPr>
      </w:pPr>
      <w:r w:rsidRPr="00A236C3">
        <w:rPr>
          <w:color w:val="000000"/>
          <w:spacing w:val="-1"/>
          <w:sz w:val="24"/>
          <w:szCs w:val="24"/>
        </w:rPr>
        <w:t>Panevėžys</w:t>
      </w:r>
    </w:p>
    <w:p w14:paraId="2F8804FC" w14:textId="77777777" w:rsidR="0031213A" w:rsidRPr="00972540" w:rsidRDefault="0031213A" w:rsidP="00972540">
      <w:pPr>
        <w:spacing w:line="360" w:lineRule="auto"/>
        <w:jc w:val="both"/>
        <w:rPr>
          <w:sz w:val="24"/>
          <w:szCs w:val="24"/>
          <w:highlight w:val="yellow"/>
        </w:rPr>
      </w:pPr>
    </w:p>
    <w:p w14:paraId="2F8804FD" w14:textId="77777777" w:rsidR="00E80A48" w:rsidRPr="008046A6" w:rsidRDefault="00972540" w:rsidP="00BF54C7">
      <w:pPr>
        <w:spacing w:line="360" w:lineRule="auto"/>
        <w:jc w:val="both"/>
        <w:rPr>
          <w:sz w:val="24"/>
          <w:szCs w:val="24"/>
        </w:rPr>
      </w:pPr>
      <w:r>
        <w:rPr>
          <w:bCs/>
          <w:sz w:val="24"/>
          <w:szCs w:val="24"/>
        </w:rPr>
        <w:t xml:space="preserve">      </w:t>
      </w:r>
      <w:r w:rsidR="00E80A48" w:rsidRPr="008046A6">
        <w:rPr>
          <w:bCs/>
          <w:sz w:val="24"/>
          <w:szCs w:val="24"/>
        </w:rPr>
        <w:t xml:space="preserve">Valstybės biudžetinė įstaiga </w:t>
      </w:r>
      <w:r w:rsidR="00E80A48" w:rsidRPr="008046A6">
        <w:rPr>
          <w:b/>
          <w:bCs/>
          <w:sz w:val="24"/>
          <w:szCs w:val="24"/>
        </w:rPr>
        <w:t>Panevėžio apskrities Gabrielės Petkevičaitės-Bitės viešoji biblioteka</w:t>
      </w:r>
      <w:r w:rsidR="00E80A48" w:rsidRPr="008046A6">
        <w:rPr>
          <w:bCs/>
          <w:sz w:val="24"/>
          <w:szCs w:val="24"/>
        </w:rPr>
        <w:t>,</w:t>
      </w:r>
      <w:r w:rsidR="00E80A48" w:rsidRPr="008046A6">
        <w:rPr>
          <w:sz w:val="24"/>
          <w:szCs w:val="24"/>
        </w:rPr>
        <w:t xml:space="preserve"> juridinio asmens kodas 190758280, kurios registruota buveinė yra Respublikos g. 14, Panevėžyje, atstovaujama direktorės Jurgitos Bugailiškienės, veikiančios pagal bibliotekos nuostatus (toliau</w:t>
      </w:r>
      <w:r w:rsidR="002D22D3">
        <w:rPr>
          <w:sz w:val="24"/>
          <w:szCs w:val="24"/>
        </w:rPr>
        <w:t xml:space="preserve"> – </w:t>
      </w:r>
      <w:r w:rsidR="00E80A48" w:rsidRPr="008046A6">
        <w:rPr>
          <w:b/>
          <w:sz w:val="24"/>
          <w:szCs w:val="24"/>
        </w:rPr>
        <w:t>Valdytojas 1</w:t>
      </w:r>
      <w:r w:rsidR="00E80A48" w:rsidRPr="008046A6">
        <w:rPr>
          <w:sz w:val="24"/>
          <w:szCs w:val="24"/>
        </w:rPr>
        <w:t>),</w:t>
      </w:r>
    </w:p>
    <w:p w14:paraId="2F8804FE" w14:textId="77777777" w:rsidR="00E80A48" w:rsidRPr="008046A6" w:rsidRDefault="00E80A48" w:rsidP="00BF54C7">
      <w:pPr>
        <w:spacing w:line="360" w:lineRule="auto"/>
        <w:jc w:val="both"/>
        <w:rPr>
          <w:sz w:val="24"/>
          <w:szCs w:val="24"/>
        </w:rPr>
      </w:pPr>
      <w:r w:rsidRPr="008046A6">
        <w:rPr>
          <w:b/>
          <w:bCs/>
          <w:sz w:val="24"/>
          <w:szCs w:val="24"/>
        </w:rPr>
        <w:t>Panevėžio miesto savivaldybė</w:t>
      </w:r>
      <w:r w:rsidRPr="008046A6">
        <w:rPr>
          <w:bCs/>
          <w:sz w:val="24"/>
          <w:szCs w:val="24"/>
        </w:rPr>
        <w:t>, atstovaujama Panevėžio miesto savivaldybės administracijos</w:t>
      </w:r>
      <w:r w:rsidR="002D22D3">
        <w:rPr>
          <w:bCs/>
          <w:sz w:val="24"/>
          <w:szCs w:val="24"/>
        </w:rPr>
        <w:t>,</w:t>
      </w:r>
      <w:r w:rsidRPr="008046A6">
        <w:rPr>
          <w:sz w:val="24"/>
          <w:szCs w:val="24"/>
        </w:rPr>
        <w:t xml:space="preserve"> juridinio asmens kodas 288724610, kurios registruota buveinė yra Laisvės a. 20, Panevėžyj</w:t>
      </w:r>
      <w:r>
        <w:rPr>
          <w:sz w:val="24"/>
          <w:szCs w:val="24"/>
        </w:rPr>
        <w:t>e</w:t>
      </w:r>
      <w:r w:rsidR="002D22D3">
        <w:rPr>
          <w:sz w:val="24"/>
          <w:szCs w:val="24"/>
        </w:rPr>
        <w:t>,</w:t>
      </w:r>
      <w:r>
        <w:rPr>
          <w:sz w:val="24"/>
          <w:szCs w:val="24"/>
        </w:rPr>
        <w:t xml:space="preserve"> atstovaujama </w:t>
      </w:r>
      <w:r w:rsidR="005B4D7E" w:rsidRPr="007F2459">
        <w:rPr>
          <w:sz w:val="24"/>
          <w:szCs w:val="24"/>
        </w:rPr>
        <w:t>administracijos</w:t>
      </w:r>
      <w:r w:rsidRPr="007F2459">
        <w:rPr>
          <w:sz w:val="24"/>
          <w:szCs w:val="24"/>
        </w:rPr>
        <w:t xml:space="preserve"> d</w:t>
      </w:r>
      <w:r w:rsidRPr="008046A6">
        <w:rPr>
          <w:sz w:val="24"/>
          <w:szCs w:val="24"/>
        </w:rPr>
        <w:t xml:space="preserve">irektoriaus Tomo Juknos, veikiančio pagal Panevėžio miesto tarybos </w:t>
      </w:r>
      <w:r w:rsidRPr="00C56B47">
        <w:rPr>
          <w:sz w:val="24"/>
          <w:szCs w:val="24"/>
        </w:rPr>
        <w:t>201</w:t>
      </w:r>
      <w:r w:rsidR="00C01DFD" w:rsidRPr="00C56B47">
        <w:rPr>
          <w:sz w:val="24"/>
          <w:szCs w:val="24"/>
        </w:rPr>
        <w:t>9</w:t>
      </w:r>
      <w:r w:rsidRPr="00C56B47">
        <w:rPr>
          <w:sz w:val="24"/>
          <w:szCs w:val="24"/>
        </w:rPr>
        <w:t xml:space="preserve"> m. </w:t>
      </w:r>
      <w:r w:rsidR="00C01DFD" w:rsidRPr="00C56B47">
        <w:rPr>
          <w:sz w:val="24"/>
          <w:szCs w:val="24"/>
        </w:rPr>
        <w:t>rugpjūčio</w:t>
      </w:r>
      <w:r w:rsidRPr="00C56B47">
        <w:rPr>
          <w:sz w:val="24"/>
          <w:szCs w:val="24"/>
        </w:rPr>
        <w:t xml:space="preserve">  </w:t>
      </w:r>
      <w:r w:rsidR="00C56B47" w:rsidRPr="00C56B47">
        <w:rPr>
          <w:sz w:val="24"/>
          <w:szCs w:val="24"/>
        </w:rPr>
        <w:t xml:space="preserve"> </w:t>
      </w:r>
      <w:r w:rsidR="009B11CB" w:rsidRPr="00C56B47">
        <w:rPr>
          <w:sz w:val="24"/>
          <w:szCs w:val="24"/>
        </w:rPr>
        <w:t xml:space="preserve"> </w:t>
      </w:r>
      <w:r w:rsidRPr="00C56B47">
        <w:rPr>
          <w:sz w:val="24"/>
          <w:szCs w:val="24"/>
        </w:rPr>
        <w:t xml:space="preserve">d. </w:t>
      </w:r>
      <w:r w:rsidR="00C56B47" w:rsidRPr="00C56B47">
        <w:rPr>
          <w:sz w:val="24"/>
          <w:szCs w:val="24"/>
        </w:rPr>
        <w:t xml:space="preserve"> </w:t>
      </w:r>
      <w:r w:rsidRPr="00C56B47">
        <w:rPr>
          <w:sz w:val="24"/>
          <w:szCs w:val="24"/>
        </w:rPr>
        <w:t xml:space="preserve">sprendimą Nr. </w:t>
      </w:r>
      <w:r w:rsidR="009B11CB" w:rsidRPr="00C56B47">
        <w:rPr>
          <w:sz w:val="24"/>
          <w:szCs w:val="24"/>
        </w:rPr>
        <w:t xml:space="preserve">   </w:t>
      </w:r>
      <w:r w:rsidRPr="00C56B47">
        <w:rPr>
          <w:sz w:val="24"/>
          <w:szCs w:val="24"/>
        </w:rPr>
        <w:t xml:space="preserve"> </w:t>
      </w:r>
      <w:r w:rsidR="00C56B47" w:rsidRPr="00C56B47">
        <w:rPr>
          <w:sz w:val="24"/>
          <w:szCs w:val="24"/>
        </w:rPr>
        <w:t xml:space="preserve">         </w:t>
      </w:r>
      <w:r w:rsidRPr="008046A6">
        <w:rPr>
          <w:sz w:val="24"/>
          <w:szCs w:val="24"/>
        </w:rPr>
        <w:t>(toliau</w:t>
      </w:r>
      <w:r w:rsidR="002D22D3">
        <w:rPr>
          <w:sz w:val="24"/>
          <w:szCs w:val="24"/>
        </w:rPr>
        <w:t xml:space="preserve"> –</w:t>
      </w:r>
      <w:r w:rsidRPr="008046A6">
        <w:rPr>
          <w:sz w:val="24"/>
          <w:szCs w:val="24"/>
        </w:rPr>
        <w:t xml:space="preserve"> </w:t>
      </w:r>
      <w:r w:rsidRPr="008046A6">
        <w:rPr>
          <w:b/>
          <w:sz w:val="24"/>
          <w:szCs w:val="24"/>
        </w:rPr>
        <w:t>Valdytojas 2</w:t>
      </w:r>
      <w:r w:rsidRPr="008046A6">
        <w:rPr>
          <w:sz w:val="24"/>
          <w:szCs w:val="24"/>
        </w:rPr>
        <w:t>),</w:t>
      </w:r>
    </w:p>
    <w:p w14:paraId="2F8804FF" w14:textId="77777777" w:rsidR="00E80A48" w:rsidRDefault="00E80A48" w:rsidP="00BF54C7">
      <w:pPr>
        <w:spacing w:line="360" w:lineRule="auto"/>
        <w:jc w:val="both"/>
        <w:rPr>
          <w:sz w:val="24"/>
          <w:szCs w:val="24"/>
        </w:rPr>
      </w:pPr>
      <w:r w:rsidRPr="008046A6">
        <w:rPr>
          <w:sz w:val="24"/>
          <w:szCs w:val="24"/>
        </w:rPr>
        <w:t>Uždaroji akcinė bendrovė „</w:t>
      </w:r>
      <w:r w:rsidRPr="008046A6">
        <w:rPr>
          <w:b/>
          <w:sz w:val="24"/>
          <w:szCs w:val="24"/>
        </w:rPr>
        <w:t>CGP Management Estate</w:t>
      </w:r>
      <w:r w:rsidRPr="008046A6">
        <w:rPr>
          <w:sz w:val="24"/>
          <w:szCs w:val="24"/>
        </w:rPr>
        <w:t>“, juridinio asmens kodas 304102920, kurios registruota buveinė yra Taikos pr. 104D, Kaunas, atstovaujama direktorės Kristinos Veštortienės, veikiančios pagal bendrovės įstatus (toliau</w:t>
      </w:r>
      <w:r w:rsidR="002D22D3">
        <w:rPr>
          <w:sz w:val="24"/>
          <w:szCs w:val="24"/>
        </w:rPr>
        <w:t xml:space="preserve"> –</w:t>
      </w:r>
      <w:r w:rsidRPr="008046A6">
        <w:rPr>
          <w:sz w:val="24"/>
          <w:szCs w:val="24"/>
        </w:rPr>
        <w:t xml:space="preserve"> </w:t>
      </w:r>
      <w:r w:rsidRPr="008046A6">
        <w:rPr>
          <w:b/>
          <w:sz w:val="24"/>
          <w:szCs w:val="24"/>
        </w:rPr>
        <w:t>Valdytojas 3</w:t>
      </w:r>
      <w:r w:rsidRPr="008046A6">
        <w:rPr>
          <w:sz w:val="24"/>
          <w:szCs w:val="24"/>
        </w:rPr>
        <w:t>),</w:t>
      </w:r>
    </w:p>
    <w:p w14:paraId="2F880500" w14:textId="77777777" w:rsidR="00E80A48" w:rsidRPr="008046A6" w:rsidRDefault="00EC68F4" w:rsidP="00BF54C7">
      <w:pPr>
        <w:spacing w:line="360" w:lineRule="auto"/>
        <w:jc w:val="both"/>
        <w:rPr>
          <w:sz w:val="24"/>
          <w:szCs w:val="24"/>
        </w:rPr>
      </w:pPr>
      <w:r>
        <w:rPr>
          <w:b/>
          <w:sz w:val="24"/>
          <w:szCs w:val="24"/>
        </w:rPr>
        <w:t>(</w:t>
      </w:r>
      <w:r w:rsidRPr="00EC68F4">
        <w:rPr>
          <w:b/>
          <w:i/>
          <w:sz w:val="24"/>
          <w:szCs w:val="24"/>
        </w:rPr>
        <w:t>duomenys neskelbtini</w:t>
      </w:r>
      <w:r>
        <w:rPr>
          <w:b/>
          <w:sz w:val="24"/>
          <w:szCs w:val="24"/>
        </w:rPr>
        <w:t>)</w:t>
      </w:r>
      <w:r w:rsidR="00E80A48" w:rsidRPr="008046A6">
        <w:rPr>
          <w:sz w:val="24"/>
          <w:szCs w:val="24"/>
        </w:rPr>
        <w:t xml:space="preserve">, </w:t>
      </w:r>
      <w:r w:rsidR="00A10576">
        <w:rPr>
          <w:sz w:val="24"/>
          <w:szCs w:val="24"/>
        </w:rPr>
        <w:t xml:space="preserve"> </w:t>
      </w:r>
      <w:r w:rsidR="00173275">
        <w:rPr>
          <w:sz w:val="24"/>
          <w:szCs w:val="24"/>
        </w:rPr>
        <w:t xml:space="preserve"> gyvenanti</w:t>
      </w:r>
      <w:r w:rsidR="00E80A48" w:rsidRPr="008046A6">
        <w:rPr>
          <w:sz w:val="24"/>
          <w:szCs w:val="24"/>
        </w:rPr>
        <w:t xml:space="preserve"> </w:t>
      </w:r>
      <w:r>
        <w:rPr>
          <w:sz w:val="24"/>
          <w:szCs w:val="24"/>
        </w:rPr>
        <w:t>(</w:t>
      </w:r>
      <w:r w:rsidRPr="00EC68F4">
        <w:rPr>
          <w:i/>
          <w:sz w:val="24"/>
          <w:szCs w:val="24"/>
        </w:rPr>
        <w:t>duomenys neskelbtini</w:t>
      </w:r>
      <w:r>
        <w:rPr>
          <w:sz w:val="24"/>
          <w:szCs w:val="24"/>
        </w:rPr>
        <w:t>)</w:t>
      </w:r>
      <w:r w:rsidR="00E80A48" w:rsidRPr="008046A6">
        <w:rPr>
          <w:sz w:val="24"/>
          <w:szCs w:val="24"/>
        </w:rPr>
        <w:t>,</w:t>
      </w:r>
      <w:r w:rsidR="002D22D3">
        <w:rPr>
          <w:sz w:val="24"/>
          <w:szCs w:val="24"/>
        </w:rPr>
        <w:t xml:space="preserve"> </w:t>
      </w:r>
      <w:r>
        <w:rPr>
          <w:b/>
          <w:sz w:val="24"/>
          <w:szCs w:val="24"/>
        </w:rPr>
        <w:t>(</w:t>
      </w:r>
      <w:r w:rsidRPr="00EC68F4">
        <w:rPr>
          <w:b/>
          <w:i/>
          <w:sz w:val="24"/>
          <w:szCs w:val="24"/>
        </w:rPr>
        <w:t>duomenys neskelbtini</w:t>
      </w:r>
      <w:r>
        <w:rPr>
          <w:b/>
          <w:sz w:val="24"/>
          <w:szCs w:val="24"/>
        </w:rPr>
        <w:t>)</w:t>
      </w:r>
      <w:r w:rsidR="00E80A48" w:rsidRPr="008046A6">
        <w:rPr>
          <w:sz w:val="24"/>
          <w:szCs w:val="24"/>
        </w:rPr>
        <w:t xml:space="preserve">, </w:t>
      </w:r>
      <w:r w:rsidR="00A10576">
        <w:rPr>
          <w:sz w:val="24"/>
          <w:szCs w:val="24"/>
        </w:rPr>
        <w:t xml:space="preserve"> </w:t>
      </w:r>
      <w:r w:rsidR="00173275">
        <w:rPr>
          <w:sz w:val="24"/>
          <w:szCs w:val="24"/>
        </w:rPr>
        <w:t xml:space="preserve"> gyvenanti </w:t>
      </w:r>
      <w:r w:rsidR="00E80A48" w:rsidRPr="008046A6">
        <w:rPr>
          <w:sz w:val="24"/>
          <w:szCs w:val="24"/>
        </w:rPr>
        <w:t xml:space="preserve"> </w:t>
      </w:r>
      <w:r>
        <w:rPr>
          <w:sz w:val="24"/>
          <w:szCs w:val="24"/>
        </w:rPr>
        <w:t>(</w:t>
      </w:r>
      <w:r w:rsidRPr="00EC68F4">
        <w:rPr>
          <w:i/>
          <w:sz w:val="24"/>
          <w:szCs w:val="24"/>
        </w:rPr>
        <w:t>duomenys neskelbtini</w:t>
      </w:r>
      <w:r>
        <w:rPr>
          <w:sz w:val="24"/>
          <w:szCs w:val="24"/>
        </w:rPr>
        <w:t>)</w:t>
      </w:r>
      <w:r w:rsidR="00E80A48" w:rsidRPr="008046A6">
        <w:rPr>
          <w:sz w:val="24"/>
          <w:szCs w:val="24"/>
        </w:rPr>
        <w:t xml:space="preserve"> (toliau </w:t>
      </w:r>
      <w:r w:rsidR="00173275">
        <w:rPr>
          <w:sz w:val="24"/>
          <w:szCs w:val="24"/>
        </w:rPr>
        <w:t>abi</w:t>
      </w:r>
      <w:r w:rsidR="002D22D3">
        <w:rPr>
          <w:sz w:val="24"/>
          <w:szCs w:val="24"/>
        </w:rPr>
        <w:t xml:space="preserve"> –</w:t>
      </w:r>
      <w:r w:rsidR="00173275">
        <w:rPr>
          <w:sz w:val="24"/>
          <w:szCs w:val="24"/>
        </w:rPr>
        <w:t xml:space="preserve"> </w:t>
      </w:r>
      <w:r w:rsidR="00E80A48" w:rsidRPr="008046A6">
        <w:rPr>
          <w:sz w:val="24"/>
          <w:szCs w:val="24"/>
        </w:rPr>
        <w:t xml:space="preserve"> </w:t>
      </w:r>
      <w:r w:rsidR="00E80A48" w:rsidRPr="00BB71BD">
        <w:rPr>
          <w:b/>
          <w:sz w:val="24"/>
          <w:szCs w:val="24"/>
        </w:rPr>
        <w:t xml:space="preserve">Valdytojas </w:t>
      </w:r>
      <w:r w:rsidR="00173275" w:rsidRPr="00BB71BD">
        <w:rPr>
          <w:b/>
          <w:sz w:val="24"/>
          <w:szCs w:val="24"/>
        </w:rPr>
        <w:t>4</w:t>
      </w:r>
      <w:r w:rsidR="00E80A48" w:rsidRPr="00BB71BD">
        <w:rPr>
          <w:sz w:val="24"/>
          <w:szCs w:val="24"/>
        </w:rPr>
        <w:t>),</w:t>
      </w:r>
    </w:p>
    <w:p w14:paraId="2F880501" w14:textId="77777777" w:rsidR="00BF54C7" w:rsidRDefault="00E80A48" w:rsidP="00BF54C7">
      <w:pPr>
        <w:spacing w:line="360" w:lineRule="auto"/>
        <w:jc w:val="both"/>
        <w:rPr>
          <w:bCs/>
          <w:sz w:val="24"/>
          <w:szCs w:val="24"/>
        </w:rPr>
      </w:pPr>
      <w:r w:rsidRPr="008046A6">
        <w:rPr>
          <w:bCs/>
          <w:sz w:val="24"/>
          <w:szCs w:val="24"/>
        </w:rPr>
        <w:t>toliau kartu vadinamos</w:t>
      </w:r>
      <w:r w:rsidR="00040683">
        <w:rPr>
          <w:bCs/>
          <w:sz w:val="24"/>
          <w:szCs w:val="24"/>
        </w:rPr>
        <w:t xml:space="preserve"> </w:t>
      </w:r>
      <w:r w:rsidRPr="008046A6">
        <w:rPr>
          <w:bCs/>
          <w:sz w:val="24"/>
          <w:szCs w:val="24"/>
        </w:rPr>
        <w:t xml:space="preserve">Šalimis, o kiekviena atskirai – Šalimi, </w:t>
      </w:r>
      <w:bookmarkStart w:id="1" w:name="_Hlk10100588"/>
    </w:p>
    <w:p w14:paraId="2F880502" w14:textId="77777777" w:rsidR="005B4D7E" w:rsidRPr="007F2459" w:rsidRDefault="005B4D7E" w:rsidP="00BF54C7">
      <w:pPr>
        <w:spacing w:line="360" w:lineRule="auto"/>
        <w:jc w:val="both"/>
        <w:rPr>
          <w:bCs/>
          <w:sz w:val="24"/>
          <w:szCs w:val="24"/>
        </w:rPr>
      </w:pPr>
      <w:r w:rsidRPr="007F2459">
        <w:rPr>
          <w:bCs/>
          <w:sz w:val="24"/>
          <w:szCs w:val="24"/>
        </w:rPr>
        <w:t>Atsižvelgdami į tai, kad:</w:t>
      </w:r>
    </w:p>
    <w:p w14:paraId="2F880503" w14:textId="77777777" w:rsidR="00A10576" w:rsidRPr="007F2459" w:rsidRDefault="00A10576" w:rsidP="00BF54C7">
      <w:pPr>
        <w:spacing w:line="360" w:lineRule="auto"/>
        <w:jc w:val="both"/>
        <w:rPr>
          <w:bCs/>
          <w:sz w:val="24"/>
          <w:szCs w:val="24"/>
          <w:highlight w:val="yellow"/>
        </w:rPr>
      </w:pPr>
      <w:r w:rsidRPr="007F2459">
        <w:rPr>
          <w:sz w:val="24"/>
          <w:szCs w:val="24"/>
        </w:rPr>
        <w:t>Kultūros paskirties pastatas (</w:t>
      </w:r>
      <w:r w:rsidR="00BC5F92" w:rsidRPr="007F2459">
        <w:rPr>
          <w:sz w:val="24"/>
          <w:szCs w:val="24"/>
        </w:rPr>
        <w:t>unikalus numeris 2797-0000-5019), esantis Aukštaičių g. 4</w:t>
      </w:r>
      <w:r w:rsidR="002D22D3" w:rsidRPr="007F2459">
        <w:rPr>
          <w:sz w:val="24"/>
          <w:szCs w:val="24"/>
        </w:rPr>
        <w:t>,</w:t>
      </w:r>
      <w:r w:rsidR="00BC5F92" w:rsidRPr="007F2459">
        <w:rPr>
          <w:sz w:val="24"/>
          <w:szCs w:val="24"/>
        </w:rPr>
        <w:t xml:space="preserve"> Panevėžyje</w:t>
      </w:r>
      <w:r w:rsidR="002D22D3" w:rsidRPr="007F2459">
        <w:rPr>
          <w:sz w:val="24"/>
          <w:szCs w:val="24"/>
        </w:rPr>
        <w:t>,</w:t>
      </w:r>
      <w:r w:rsidR="00BC5F92" w:rsidRPr="007F2459">
        <w:rPr>
          <w:sz w:val="24"/>
          <w:szCs w:val="24"/>
        </w:rPr>
        <w:t xml:space="preserve"> šiuo metu turi keturis bendrasavininkus, vald</w:t>
      </w:r>
      <w:r w:rsidR="002D22D3" w:rsidRPr="007F2459">
        <w:rPr>
          <w:sz w:val="24"/>
          <w:szCs w:val="24"/>
        </w:rPr>
        <w:t>ančius</w:t>
      </w:r>
      <w:r w:rsidR="00BC5F92" w:rsidRPr="007F2459">
        <w:rPr>
          <w:sz w:val="24"/>
          <w:szCs w:val="24"/>
        </w:rPr>
        <w:t xml:space="preserve"> skirtingas pastato dalis:</w:t>
      </w:r>
    </w:p>
    <w:p w14:paraId="2F880504" w14:textId="77777777" w:rsidR="00BF4AFF" w:rsidRPr="007F2459" w:rsidRDefault="00E80A48" w:rsidP="00BF54C7">
      <w:pPr>
        <w:pStyle w:val="Sraopastraipa"/>
        <w:numPr>
          <w:ilvl w:val="0"/>
          <w:numId w:val="11"/>
        </w:numPr>
        <w:spacing w:line="360" w:lineRule="auto"/>
        <w:contextualSpacing w:val="0"/>
        <w:jc w:val="both"/>
        <w:rPr>
          <w:sz w:val="24"/>
          <w:szCs w:val="24"/>
        </w:rPr>
      </w:pPr>
      <w:r w:rsidRPr="007F2459">
        <w:rPr>
          <w:sz w:val="24"/>
          <w:szCs w:val="24"/>
        </w:rPr>
        <w:t>Panevėžio apskrities Gabrielės Petkevičaitės-Bitės viešoji biblioteka</w:t>
      </w:r>
      <w:bookmarkEnd w:id="1"/>
      <w:r w:rsidRPr="007F2459">
        <w:rPr>
          <w:sz w:val="24"/>
          <w:szCs w:val="24"/>
        </w:rPr>
        <w:t xml:space="preserve"> patikėjimo teise </w:t>
      </w:r>
      <w:r w:rsidR="00BF4AFF" w:rsidRPr="007F2459">
        <w:rPr>
          <w:sz w:val="24"/>
          <w:szCs w:val="24"/>
        </w:rPr>
        <w:t xml:space="preserve">valdo 865,28 </w:t>
      </w:r>
      <w:bookmarkStart w:id="2" w:name="_Hlk13148549"/>
      <w:r w:rsidR="00BF4AFF" w:rsidRPr="007F2459">
        <w:rPr>
          <w:sz w:val="24"/>
          <w:szCs w:val="24"/>
        </w:rPr>
        <w:t>m</w:t>
      </w:r>
      <w:r w:rsidR="00BF4AFF" w:rsidRPr="007F2459">
        <w:rPr>
          <w:sz w:val="24"/>
          <w:szCs w:val="24"/>
          <w:vertAlign w:val="superscript"/>
        </w:rPr>
        <w:t>2</w:t>
      </w:r>
      <w:r w:rsidR="00BF4AFF" w:rsidRPr="007F2459">
        <w:rPr>
          <w:sz w:val="24"/>
          <w:szCs w:val="24"/>
        </w:rPr>
        <w:t xml:space="preserve"> patalpų</w:t>
      </w:r>
      <w:r w:rsidR="002D22D3" w:rsidRPr="007F2459">
        <w:rPr>
          <w:sz w:val="24"/>
          <w:szCs w:val="24"/>
        </w:rPr>
        <w:t>,</w:t>
      </w:r>
    </w:p>
    <w:bookmarkEnd w:id="2"/>
    <w:p w14:paraId="2F880505" w14:textId="77777777" w:rsidR="00BF4AFF" w:rsidRPr="007F2459" w:rsidRDefault="00CD7556" w:rsidP="00BF54C7">
      <w:pPr>
        <w:pStyle w:val="Sraopastraipa"/>
        <w:numPr>
          <w:ilvl w:val="0"/>
          <w:numId w:val="11"/>
        </w:numPr>
        <w:spacing w:line="360" w:lineRule="auto"/>
        <w:contextualSpacing w:val="0"/>
        <w:jc w:val="both"/>
        <w:rPr>
          <w:sz w:val="24"/>
          <w:szCs w:val="24"/>
        </w:rPr>
      </w:pPr>
      <w:r w:rsidRPr="007F2459">
        <w:rPr>
          <w:sz w:val="24"/>
          <w:szCs w:val="24"/>
        </w:rPr>
        <w:t xml:space="preserve"> </w:t>
      </w:r>
      <w:r w:rsidR="00E80A48" w:rsidRPr="007F2459">
        <w:rPr>
          <w:sz w:val="24"/>
          <w:szCs w:val="24"/>
        </w:rPr>
        <w:t>Panevėžio miesto savivaldybė</w:t>
      </w:r>
      <w:r w:rsidR="00BF4AFF" w:rsidRPr="007F2459">
        <w:rPr>
          <w:sz w:val="24"/>
          <w:szCs w:val="24"/>
        </w:rPr>
        <w:t xml:space="preserve"> </w:t>
      </w:r>
      <w:r w:rsidR="005B4D7E" w:rsidRPr="007F2459">
        <w:rPr>
          <w:sz w:val="24"/>
          <w:szCs w:val="24"/>
        </w:rPr>
        <w:t xml:space="preserve"> nuosavybės teise </w:t>
      </w:r>
      <w:r w:rsidR="00BF4AFF" w:rsidRPr="007F2459">
        <w:rPr>
          <w:sz w:val="24"/>
          <w:szCs w:val="24"/>
        </w:rPr>
        <w:t>valdo 209,89 m</w:t>
      </w:r>
      <w:r w:rsidR="00BF4AFF" w:rsidRPr="007F2459">
        <w:rPr>
          <w:sz w:val="24"/>
          <w:szCs w:val="24"/>
          <w:vertAlign w:val="superscript"/>
        </w:rPr>
        <w:t>2</w:t>
      </w:r>
      <w:r w:rsidR="00BF4AFF" w:rsidRPr="007F2459">
        <w:rPr>
          <w:sz w:val="24"/>
          <w:szCs w:val="24"/>
        </w:rPr>
        <w:t xml:space="preserve"> patalpų</w:t>
      </w:r>
      <w:r w:rsidR="002D22D3" w:rsidRPr="007F2459">
        <w:rPr>
          <w:sz w:val="24"/>
          <w:szCs w:val="24"/>
        </w:rPr>
        <w:t>,</w:t>
      </w:r>
    </w:p>
    <w:p w14:paraId="2F880506" w14:textId="77777777" w:rsidR="00BF4AFF" w:rsidRPr="007F2459" w:rsidRDefault="00E80A48" w:rsidP="00BF54C7">
      <w:pPr>
        <w:pStyle w:val="Sraopastraipa"/>
        <w:numPr>
          <w:ilvl w:val="0"/>
          <w:numId w:val="11"/>
        </w:numPr>
        <w:spacing w:line="360" w:lineRule="auto"/>
        <w:contextualSpacing w:val="0"/>
        <w:jc w:val="both"/>
        <w:rPr>
          <w:sz w:val="24"/>
          <w:szCs w:val="24"/>
        </w:rPr>
      </w:pPr>
      <w:r w:rsidRPr="007F2459">
        <w:rPr>
          <w:sz w:val="24"/>
          <w:szCs w:val="24"/>
        </w:rPr>
        <w:t>UAB „CGP Management Estate“</w:t>
      </w:r>
      <w:r w:rsidR="00CD7556" w:rsidRPr="007F2459">
        <w:rPr>
          <w:sz w:val="24"/>
          <w:szCs w:val="24"/>
        </w:rPr>
        <w:t xml:space="preserve"> </w:t>
      </w:r>
      <w:r w:rsidR="00BF4AFF" w:rsidRPr="007F2459">
        <w:rPr>
          <w:sz w:val="24"/>
          <w:szCs w:val="24"/>
        </w:rPr>
        <w:t xml:space="preserve"> nuosavybės teise valdo 254,56 m</w:t>
      </w:r>
      <w:r w:rsidR="00BF4AFF" w:rsidRPr="007F2459">
        <w:rPr>
          <w:sz w:val="24"/>
          <w:szCs w:val="24"/>
          <w:vertAlign w:val="superscript"/>
        </w:rPr>
        <w:t>2</w:t>
      </w:r>
      <w:r w:rsidR="00BF4AFF" w:rsidRPr="007F2459">
        <w:rPr>
          <w:sz w:val="24"/>
          <w:szCs w:val="24"/>
        </w:rPr>
        <w:t xml:space="preserve"> patalpų</w:t>
      </w:r>
      <w:r w:rsidR="002D22D3" w:rsidRPr="007F2459">
        <w:rPr>
          <w:sz w:val="24"/>
          <w:szCs w:val="24"/>
        </w:rPr>
        <w:t>,</w:t>
      </w:r>
    </w:p>
    <w:p w14:paraId="2F880507" w14:textId="77777777" w:rsidR="008B4EFB" w:rsidRPr="007F2459" w:rsidRDefault="00B42352" w:rsidP="00BF54C7">
      <w:pPr>
        <w:pStyle w:val="Sraopastraipa"/>
        <w:numPr>
          <w:ilvl w:val="0"/>
          <w:numId w:val="11"/>
        </w:numPr>
        <w:spacing w:line="360" w:lineRule="auto"/>
        <w:contextualSpacing w:val="0"/>
        <w:jc w:val="both"/>
        <w:rPr>
          <w:sz w:val="24"/>
          <w:szCs w:val="24"/>
        </w:rPr>
      </w:pPr>
      <w:r w:rsidRPr="007F2459">
        <w:rPr>
          <w:sz w:val="24"/>
          <w:szCs w:val="24"/>
        </w:rPr>
        <w:t>Fiziniai asmenys</w:t>
      </w:r>
      <w:r w:rsidR="00E80A48" w:rsidRPr="007F2459">
        <w:rPr>
          <w:sz w:val="24"/>
          <w:szCs w:val="24"/>
        </w:rPr>
        <w:t xml:space="preserve"> </w:t>
      </w:r>
      <w:r w:rsidR="00EC68F4">
        <w:rPr>
          <w:sz w:val="24"/>
          <w:szCs w:val="24"/>
        </w:rPr>
        <w:t>(</w:t>
      </w:r>
      <w:r w:rsidR="00EC68F4" w:rsidRPr="00EC68F4">
        <w:rPr>
          <w:i/>
          <w:sz w:val="24"/>
          <w:szCs w:val="24"/>
        </w:rPr>
        <w:t>duomenys neskelbtini</w:t>
      </w:r>
      <w:r w:rsidR="00EC68F4">
        <w:rPr>
          <w:sz w:val="24"/>
          <w:szCs w:val="24"/>
        </w:rPr>
        <w:t>)</w:t>
      </w:r>
      <w:r w:rsidR="00E80A48" w:rsidRPr="007F2459">
        <w:rPr>
          <w:sz w:val="24"/>
          <w:szCs w:val="24"/>
        </w:rPr>
        <w:t xml:space="preserve"> </w:t>
      </w:r>
      <w:r w:rsidR="00BF4AFF" w:rsidRPr="007F2459">
        <w:rPr>
          <w:sz w:val="24"/>
          <w:szCs w:val="24"/>
        </w:rPr>
        <w:t>ir</w:t>
      </w:r>
      <w:r w:rsidR="00E80A48" w:rsidRPr="007F2459">
        <w:rPr>
          <w:sz w:val="24"/>
          <w:szCs w:val="24"/>
        </w:rPr>
        <w:t xml:space="preserve"> </w:t>
      </w:r>
      <w:r w:rsidR="00EC68F4">
        <w:rPr>
          <w:sz w:val="24"/>
          <w:szCs w:val="24"/>
        </w:rPr>
        <w:t>(</w:t>
      </w:r>
      <w:r w:rsidR="00EC68F4" w:rsidRPr="00EC68F4">
        <w:rPr>
          <w:i/>
          <w:sz w:val="24"/>
          <w:szCs w:val="24"/>
        </w:rPr>
        <w:t>duomenys neskelbtini</w:t>
      </w:r>
      <w:r w:rsidR="00EC68F4">
        <w:rPr>
          <w:sz w:val="24"/>
          <w:szCs w:val="24"/>
        </w:rPr>
        <w:t xml:space="preserve">) </w:t>
      </w:r>
      <w:r w:rsidR="00E80A48" w:rsidRPr="007F2459">
        <w:rPr>
          <w:sz w:val="24"/>
          <w:szCs w:val="24"/>
        </w:rPr>
        <w:t>nuosavybės teise</w:t>
      </w:r>
      <w:r w:rsidRPr="007F2459">
        <w:rPr>
          <w:sz w:val="24"/>
          <w:szCs w:val="24"/>
        </w:rPr>
        <w:t xml:space="preserve"> valdo 49,69 m</w:t>
      </w:r>
      <w:r w:rsidRPr="007F2459">
        <w:rPr>
          <w:sz w:val="24"/>
          <w:szCs w:val="24"/>
          <w:vertAlign w:val="superscript"/>
        </w:rPr>
        <w:t>2</w:t>
      </w:r>
      <w:r w:rsidRPr="007F2459">
        <w:rPr>
          <w:sz w:val="24"/>
          <w:szCs w:val="24"/>
        </w:rPr>
        <w:t xml:space="preserve"> patalpų</w:t>
      </w:r>
      <w:r w:rsidR="005B4D7E" w:rsidRPr="007F2459">
        <w:rPr>
          <w:sz w:val="24"/>
          <w:szCs w:val="24"/>
        </w:rPr>
        <w:t>,</w:t>
      </w:r>
    </w:p>
    <w:p w14:paraId="2F880508" w14:textId="77777777" w:rsidR="00B10D5A" w:rsidRPr="007F2459" w:rsidRDefault="005B4D7E" w:rsidP="005B4D7E">
      <w:pPr>
        <w:pStyle w:val="Sraopastraipa"/>
        <w:snapToGrid w:val="0"/>
        <w:spacing w:line="360" w:lineRule="auto"/>
        <w:ind w:left="360"/>
        <w:jc w:val="both"/>
        <w:rPr>
          <w:bCs/>
          <w:sz w:val="24"/>
          <w:szCs w:val="24"/>
        </w:rPr>
      </w:pPr>
      <w:r w:rsidRPr="007F2459">
        <w:rPr>
          <w:bCs/>
          <w:sz w:val="24"/>
          <w:szCs w:val="24"/>
        </w:rPr>
        <w:t>sudarė šią jungtinės veiklos sutartį.</w:t>
      </w:r>
    </w:p>
    <w:p w14:paraId="2F880509" w14:textId="77777777" w:rsidR="005B4D7E" w:rsidRPr="00917917" w:rsidRDefault="005B4D7E" w:rsidP="005B4D7E">
      <w:pPr>
        <w:pStyle w:val="Sraopastraipa"/>
        <w:snapToGrid w:val="0"/>
        <w:spacing w:line="360" w:lineRule="auto"/>
        <w:ind w:left="360"/>
        <w:jc w:val="both"/>
        <w:rPr>
          <w:b/>
          <w:bCs/>
          <w:sz w:val="24"/>
          <w:szCs w:val="24"/>
        </w:rPr>
      </w:pPr>
    </w:p>
    <w:p w14:paraId="2F88050A" w14:textId="77777777" w:rsidR="00010827" w:rsidRPr="00B42352" w:rsidRDefault="00010827" w:rsidP="00B42352">
      <w:pPr>
        <w:pStyle w:val="Sraopastraipa"/>
        <w:snapToGrid w:val="0"/>
        <w:spacing w:after="120" w:line="360" w:lineRule="auto"/>
        <w:ind w:left="360"/>
        <w:contextualSpacing w:val="0"/>
        <w:jc w:val="center"/>
        <w:rPr>
          <w:b/>
          <w:bCs/>
          <w:sz w:val="24"/>
          <w:szCs w:val="24"/>
        </w:rPr>
      </w:pPr>
      <w:r w:rsidRPr="00917917">
        <w:rPr>
          <w:b/>
          <w:bCs/>
          <w:sz w:val="24"/>
          <w:szCs w:val="24"/>
        </w:rPr>
        <w:t xml:space="preserve">I. JUNGTINĖS VEIKLOS SUTARTIES TIKSLAS </w:t>
      </w:r>
    </w:p>
    <w:p w14:paraId="2F88050B" w14:textId="77777777" w:rsidR="00B11A72" w:rsidRPr="00917917" w:rsidRDefault="00F54013" w:rsidP="007F53B6">
      <w:pPr>
        <w:pStyle w:val="Pagrindiniotekstotrauka"/>
        <w:spacing w:after="120" w:line="360" w:lineRule="auto"/>
        <w:ind w:left="0"/>
      </w:pPr>
      <w:r w:rsidRPr="004E3248">
        <w:rPr>
          <w:color w:val="000000"/>
        </w:rPr>
        <w:t>1.</w:t>
      </w:r>
      <w:r w:rsidR="00BC4252" w:rsidRPr="004E3248">
        <w:rPr>
          <w:color w:val="000000"/>
        </w:rPr>
        <w:t>1.</w:t>
      </w:r>
      <w:r w:rsidR="00F5116E" w:rsidRPr="004E3248">
        <w:rPr>
          <w:color w:val="000000"/>
        </w:rPr>
        <w:t xml:space="preserve"> </w:t>
      </w:r>
      <w:r w:rsidRPr="00917917">
        <w:rPr>
          <w:color w:val="000000"/>
        </w:rPr>
        <w:t>Šalys</w:t>
      </w:r>
      <w:r w:rsidR="00BF54C7">
        <w:rPr>
          <w:color w:val="000000"/>
        </w:rPr>
        <w:t>,</w:t>
      </w:r>
      <w:r w:rsidRPr="00917917">
        <w:rPr>
          <w:color w:val="000000"/>
        </w:rPr>
        <w:t xml:space="preserve"> </w:t>
      </w:r>
      <w:r w:rsidR="00033035" w:rsidRPr="00917917">
        <w:t>vadovaudamosi partnerių lygiateisiškumo, veiklos skaidrumo,</w:t>
      </w:r>
      <w:r w:rsidR="00AA0C52">
        <w:t xml:space="preserve"> </w:t>
      </w:r>
      <w:r w:rsidR="00033035" w:rsidRPr="00917917">
        <w:t>tarpusavio bendradarbiavimo principais</w:t>
      </w:r>
      <w:r w:rsidR="00BF54C7">
        <w:t>,</w:t>
      </w:r>
      <w:r w:rsidR="00033035" w:rsidRPr="00917917">
        <w:t xml:space="preserve"> </w:t>
      </w:r>
      <w:r w:rsidR="00033035" w:rsidRPr="00917917">
        <w:rPr>
          <w:lang w:eastAsia="en-US"/>
        </w:rPr>
        <w:t>susitaria veikti kartu,</w:t>
      </w:r>
      <w:r w:rsidR="00033035" w:rsidRPr="00917917">
        <w:t xml:space="preserve"> parengti </w:t>
      </w:r>
      <w:r w:rsidR="00BF54C7">
        <w:t>bei</w:t>
      </w:r>
      <w:r w:rsidR="00033035" w:rsidRPr="00917917">
        <w:t xml:space="preserve"> įgyvendinti šalių patikėjimo</w:t>
      </w:r>
      <w:r w:rsidR="004B35E0" w:rsidRPr="00917917">
        <w:t xml:space="preserve"> </w:t>
      </w:r>
      <w:r w:rsidR="00F5116E">
        <w:t>ir privačios nuosavybės</w:t>
      </w:r>
      <w:r w:rsidR="00032395" w:rsidRPr="00917917">
        <w:t xml:space="preserve"> </w:t>
      </w:r>
      <w:r w:rsidR="00033035" w:rsidRPr="00917917">
        <w:t xml:space="preserve">teise valdomo Pastato </w:t>
      </w:r>
      <w:r w:rsidR="00E80A48">
        <w:t>renovacijos projektą</w:t>
      </w:r>
      <w:r w:rsidR="00B42352">
        <w:t xml:space="preserve"> </w:t>
      </w:r>
      <w:r w:rsidR="00B11A72" w:rsidRPr="00917917">
        <w:t xml:space="preserve">(toliau </w:t>
      </w:r>
      <w:r w:rsidR="00040683">
        <w:t>–</w:t>
      </w:r>
      <w:r w:rsidR="00B11A72" w:rsidRPr="00917917">
        <w:t xml:space="preserve"> Projektas). </w:t>
      </w:r>
    </w:p>
    <w:p w14:paraId="2F88050C" w14:textId="77777777" w:rsidR="00BC4252" w:rsidRPr="007F2459" w:rsidRDefault="00B11A72" w:rsidP="007F53B6">
      <w:pPr>
        <w:pStyle w:val="Pagrindiniotekstotrauka"/>
        <w:spacing w:after="120" w:line="360" w:lineRule="auto"/>
        <w:ind w:left="0"/>
      </w:pPr>
      <w:r w:rsidRPr="00917917">
        <w:lastRenderedPageBreak/>
        <w:t>1.2. Šalys</w:t>
      </w:r>
      <w:r w:rsidR="00BC4252" w:rsidRPr="00917917">
        <w:t xml:space="preserve"> susitaria, jog </w:t>
      </w:r>
      <w:r w:rsidR="008112F9" w:rsidRPr="00917917">
        <w:t xml:space="preserve">jų </w:t>
      </w:r>
      <w:r w:rsidR="00BC4252" w:rsidRPr="00917917">
        <w:t xml:space="preserve">jungtinė veikla tęsiasi iki Projekto </w:t>
      </w:r>
      <w:r w:rsidR="00E80A48" w:rsidRPr="00B42352">
        <w:t xml:space="preserve">įgyvendinimo </w:t>
      </w:r>
      <w:r w:rsidR="00BC4252" w:rsidRPr="00B42352">
        <w:t>pabaigos</w:t>
      </w:r>
      <w:r w:rsidR="00E80A48" w:rsidRPr="00B42352">
        <w:t xml:space="preserve"> Valstybinei komisijai pasirašius </w:t>
      </w:r>
      <w:r w:rsidR="00E80A48" w:rsidRPr="007F2459">
        <w:t>pastato</w:t>
      </w:r>
      <w:r w:rsidR="00BC4252" w:rsidRPr="007F2459">
        <w:t xml:space="preserve"> </w:t>
      </w:r>
      <w:r w:rsidR="005B4D7E" w:rsidRPr="007F2459">
        <w:t>statybos užbaigimo aktą</w:t>
      </w:r>
      <w:r w:rsidR="007F2459" w:rsidRPr="007F2459">
        <w:t>.</w:t>
      </w:r>
    </w:p>
    <w:p w14:paraId="2F88050D" w14:textId="77777777" w:rsidR="00436AA5" w:rsidRPr="00917917" w:rsidRDefault="00436AA5" w:rsidP="007F53B6">
      <w:pPr>
        <w:spacing w:after="120" w:line="360" w:lineRule="auto"/>
        <w:jc w:val="both"/>
        <w:rPr>
          <w:sz w:val="24"/>
          <w:szCs w:val="24"/>
        </w:rPr>
      </w:pPr>
      <w:r w:rsidRPr="00917917">
        <w:rPr>
          <w:noProof/>
          <w:sz w:val="24"/>
          <w:szCs w:val="24"/>
        </w:rPr>
        <w:t>1.3.</w:t>
      </w:r>
      <w:r w:rsidRPr="00917917">
        <w:rPr>
          <w:sz w:val="24"/>
          <w:szCs w:val="24"/>
          <w:lang w:bidi="lo-LA"/>
        </w:rPr>
        <w:t xml:space="preserve"> Sutartis yra sudaroma siekiant nustatyti Projekt</w:t>
      </w:r>
      <w:r w:rsidR="00B42352">
        <w:rPr>
          <w:sz w:val="24"/>
          <w:szCs w:val="24"/>
          <w:lang w:bidi="lo-LA"/>
        </w:rPr>
        <w:t>e dalyvaujančių bendrasavininkų</w:t>
      </w:r>
      <w:r w:rsidRPr="00917917">
        <w:rPr>
          <w:sz w:val="24"/>
          <w:szCs w:val="24"/>
          <w:lang w:bidi="lo-LA"/>
        </w:rPr>
        <w:t xml:space="preserve"> teisių ir atsakomybės pasiskirstymą</w:t>
      </w:r>
      <w:r w:rsidR="00E712A8">
        <w:rPr>
          <w:sz w:val="24"/>
          <w:szCs w:val="24"/>
          <w:lang w:bidi="lo-LA"/>
        </w:rPr>
        <w:t>.</w:t>
      </w:r>
      <w:r w:rsidRPr="00917917">
        <w:rPr>
          <w:sz w:val="24"/>
          <w:szCs w:val="24"/>
          <w:lang w:bidi="lo-LA"/>
        </w:rPr>
        <w:t xml:space="preserve"> </w:t>
      </w:r>
      <w:r w:rsidR="00AA0C52">
        <w:rPr>
          <w:sz w:val="24"/>
          <w:szCs w:val="24"/>
          <w:lang w:bidi="lo-LA"/>
        </w:rPr>
        <w:t xml:space="preserve"> </w:t>
      </w:r>
    </w:p>
    <w:p w14:paraId="2F88050E" w14:textId="77777777" w:rsidR="007F53B6" w:rsidRPr="00972540" w:rsidRDefault="00436AA5" w:rsidP="00972540">
      <w:pPr>
        <w:spacing w:after="120" w:line="360" w:lineRule="auto"/>
        <w:jc w:val="both"/>
        <w:rPr>
          <w:sz w:val="24"/>
          <w:szCs w:val="24"/>
        </w:rPr>
      </w:pPr>
      <w:r w:rsidRPr="00917917">
        <w:rPr>
          <w:sz w:val="24"/>
          <w:szCs w:val="24"/>
        </w:rPr>
        <w:t>1.4. Pagal šią Sutartį naujas juridinis asmuo nesukuriamas.</w:t>
      </w:r>
    </w:p>
    <w:p w14:paraId="2F88050F" w14:textId="77777777" w:rsidR="00C473F6" w:rsidRPr="00972540" w:rsidRDefault="00734DBB" w:rsidP="00972540">
      <w:pPr>
        <w:tabs>
          <w:tab w:val="left" w:pos="284"/>
          <w:tab w:val="left" w:pos="2552"/>
        </w:tabs>
        <w:spacing w:after="120" w:line="360" w:lineRule="auto"/>
        <w:jc w:val="center"/>
        <w:rPr>
          <w:b/>
          <w:sz w:val="24"/>
          <w:szCs w:val="24"/>
        </w:rPr>
      </w:pPr>
      <w:r w:rsidRPr="00917917">
        <w:rPr>
          <w:b/>
          <w:sz w:val="24"/>
          <w:szCs w:val="24"/>
        </w:rPr>
        <w:t>II. ŠALIŲ ĮNAŠAI IR NUOSAVYBĖ</w:t>
      </w:r>
    </w:p>
    <w:p w14:paraId="2F880510" w14:textId="77777777" w:rsidR="00485176" w:rsidRPr="00972540" w:rsidRDefault="00485176" w:rsidP="00BF54C7">
      <w:pPr>
        <w:spacing w:line="360" w:lineRule="auto"/>
        <w:jc w:val="both"/>
        <w:rPr>
          <w:iCs/>
          <w:sz w:val="24"/>
          <w:szCs w:val="24"/>
        </w:rPr>
      </w:pPr>
      <w:r w:rsidRPr="00972540">
        <w:rPr>
          <w:iCs/>
          <w:sz w:val="24"/>
          <w:szCs w:val="24"/>
        </w:rPr>
        <w:t>2.1</w:t>
      </w:r>
      <w:r w:rsidR="00FF3BD3" w:rsidRPr="00972540">
        <w:rPr>
          <w:iCs/>
          <w:sz w:val="24"/>
          <w:szCs w:val="24"/>
        </w:rPr>
        <w:t xml:space="preserve"> Šalys susitaria, kad lėšos, gautos Projekto vykdymui iš VšĮ „Centrinė projektų valdymo agentūra“ (toliau – CPVA), bus skiriamos Panevėžio apskrities Gabrielės Petkevičaitės-Bitės viešajai bibliotekai</w:t>
      </w:r>
      <w:r w:rsidR="004D532F">
        <w:rPr>
          <w:iCs/>
          <w:sz w:val="24"/>
          <w:szCs w:val="24"/>
        </w:rPr>
        <w:t>.</w:t>
      </w:r>
    </w:p>
    <w:p w14:paraId="2F880511" w14:textId="77777777" w:rsidR="00485176" w:rsidRPr="00972540" w:rsidRDefault="006C24FE" w:rsidP="00BF54C7">
      <w:pPr>
        <w:spacing w:line="360" w:lineRule="auto"/>
        <w:jc w:val="both"/>
        <w:rPr>
          <w:iCs/>
          <w:sz w:val="24"/>
          <w:szCs w:val="24"/>
        </w:rPr>
      </w:pPr>
      <w:r w:rsidRPr="00972540">
        <w:rPr>
          <w:iCs/>
          <w:sz w:val="24"/>
          <w:szCs w:val="24"/>
        </w:rPr>
        <w:t>2.2.</w:t>
      </w:r>
      <w:bookmarkStart w:id="3" w:name="_Hlk13130344"/>
      <w:r w:rsidR="00342DD4" w:rsidRPr="00972540">
        <w:rPr>
          <w:iCs/>
          <w:sz w:val="24"/>
          <w:szCs w:val="24"/>
        </w:rPr>
        <w:t xml:space="preserve"> Šalys įsipareigoja proporcingai kiekvienos iš </w:t>
      </w:r>
      <w:r w:rsidR="00BF54C7">
        <w:rPr>
          <w:iCs/>
          <w:sz w:val="24"/>
          <w:szCs w:val="24"/>
        </w:rPr>
        <w:t>jų</w:t>
      </w:r>
      <w:r w:rsidR="00342DD4" w:rsidRPr="00972540">
        <w:rPr>
          <w:iCs/>
          <w:sz w:val="24"/>
          <w:szCs w:val="24"/>
        </w:rPr>
        <w:t xml:space="preserve"> valdomam Pastato plotui apmokėti visas investicijas ir išlaidas, reikalingas Projektui parengti ir įgyvendinti (įskaitant, bet neapsiribojant energijos vartojimo audito parengimui, energetiniam sertifikavimui, investicijų projekto ir techninio projekto parengimui, techninės ekspertizės ir statybos darbų techninės priežiūros tenkančios dalies mokėjimams padengti). Atsiradus papildomiems darbams, kurie nebuvo numatyti projekte, bet būtini dėl projekto įgyvendinimo, lėšos paskirstomos ta pačia proporcija visiems bendrasavininkams.</w:t>
      </w:r>
      <w:bookmarkEnd w:id="3"/>
    </w:p>
    <w:p w14:paraId="2F880512" w14:textId="77777777" w:rsidR="00485176" w:rsidRPr="00917917" w:rsidRDefault="00485176" w:rsidP="00BF54C7">
      <w:pPr>
        <w:spacing w:line="360" w:lineRule="auto"/>
        <w:jc w:val="both"/>
        <w:rPr>
          <w:iCs/>
          <w:sz w:val="24"/>
          <w:szCs w:val="24"/>
        </w:rPr>
      </w:pPr>
      <w:r w:rsidRPr="004E3248">
        <w:rPr>
          <w:sz w:val="24"/>
          <w:szCs w:val="24"/>
        </w:rPr>
        <w:t xml:space="preserve">2.3. </w:t>
      </w:r>
      <w:r w:rsidR="009F1BA3" w:rsidRPr="00917917">
        <w:rPr>
          <w:iCs/>
          <w:sz w:val="24"/>
          <w:szCs w:val="24"/>
        </w:rPr>
        <w:t>Šalių</w:t>
      </w:r>
      <w:r w:rsidRPr="00917917">
        <w:rPr>
          <w:iCs/>
          <w:sz w:val="24"/>
          <w:szCs w:val="24"/>
        </w:rPr>
        <w:t xml:space="preserve"> patirtis, profesinės žinios, įgūdžiai ir dalykinė reputacija yra įnaša</w:t>
      </w:r>
      <w:r w:rsidR="00290D2D">
        <w:rPr>
          <w:iCs/>
          <w:sz w:val="24"/>
          <w:szCs w:val="24"/>
        </w:rPr>
        <w:t>s</w:t>
      </w:r>
      <w:r w:rsidRPr="00917917">
        <w:rPr>
          <w:iCs/>
          <w:sz w:val="24"/>
          <w:szCs w:val="24"/>
        </w:rPr>
        <w:t xml:space="preserve"> į bendrą veiklą</w:t>
      </w:r>
      <w:r w:rsidR="004F1C84">
        <w:rPr>
          <w:iCs/>
          <w:sz w:val="24"/>
          <w:szCs w:val="24"/>
        </w:rPr>
        <w:t>, kuris</w:t>
      </w:r>
      <w:r w:rsidR="008112F9" w:rsidRPr="00917917">
        <w:rPr>
          <w:iCs/>
          <w:sz w:val="24"/>
          <w:szCs w:val="24"/>
        </w:rPr>
        <w:t xml:space="preserve"> </w:t>
      </w:r>
      <w:r w:rsidRPr="00917917">
        <w:rPr>
          <w:iCs/>
          <w:sz w:val="24"/>
          <w:szCs w:val="24"/>
        </w:rPr>
        <w:t>nėra įvertinam</w:t>
      </w:r>
      <w:r w:rsidR="00290D2D">
        <w:rPr>
          <w:iCs/>
          <w:sz w:val="24"/>
          <w:szCs w:val="24"/>
        </w:rPr>
        <w:t>as</w:t>
      </w:r>
      <w:r w:rsidRPr="00917917">
        <w:rPr>
          <w:iCs/>
          <w:sz w:val="24"/>
          <w:szCs w:val="24"/>
        </w:rPr>
        <w:t xml:space="preserve"> konkrečiu piniginiu e</w:t>
      </w:r>
      <w:r w:rsidR="009F1BA3" w:rsidRPr="00917917">
        <w:rPr>
          <w:iCs/>
          <w:sz w:val="24"/>
          <w:szCs w:val="24"/>
        </w:rPr>
        <w:t>kvivalentu ar materialiu turtu.</w:t>
      </w:r>
    </w:p>
    <w:p w14:paraId="2F880513" w14:textId="77777777" w:rsidR="00485176" w:rsidRPr="00972540" w:rsidRDefault="00485176" w:rsidP="00BF54C7">
      <w:pPr>
        <w:spacing w:line="360" w:lineRule="auto"/>
        <w:jc w:val="both"/>
        <w:rPr>
          <w:sz w:val="24"/>
          <w:szCs w:val="24"/>
        </w:rPr>
      </w:pPr>
      <w:r w:rsidRPr="00972540">
        <w:rPr>
          <w:color w:val="000000"/>
          <w:spacing w:val="4"/>
          <w:sz w:val="24"/>
          <w:szCs w:val="24"/>
        </w:rPr>
        <w:t>2.</w:t>
      </w:r>
      <w:r w:rsidR="009F1BA3" w:rsidRPr="00972540">
        <w:rPr>
          <w:color w:val="000000"/>
          <w:spacing w:val="4"/>
          <w:sz w:val="24"/>
          <w:szCs w:val="24"/>
        </w:rPr>
        <w:t>4</w:t>
      </w:r>
      <w:r w:rsidRPr="00972540">
        <w:rPr>
          <w:color w:val="000000"/>
          <w:spacing w:val="4"/>
          <w:sz w:val="24"/>
          <w:szCs w:val="24"/>
        </w:rPr>
        <w:t>.</w:t>
      </w:r>
      <w:r w:rsidR="00972540" w:rsidRPr="00972540">
        <w:rPr>
          <w:sz w:val="24"/>
          <w:szCs w:val="24"/>
        </w:rPr>
        <w:t xml:space="preserve"> </w:t>
      </w:r>
      <w:r w:rsidR="00342DD4" w:rsidRPr="00972540">
        <w:rPr>
          <w:sz w:val="24"/>
          <w:szCs w:val="24"/>
        </w:rPr>
        <w:t xml:space="preserve">Valdytojas 2, Valdytojas 3 </w:t>
      </w:r>
      <w:r w:rsidR="00C1426F">
        <w:rPr>
          <w:sz w:val="24"/>
          <w:szCs w:val="24"/>
        </w:rPr>
        <w:t>bei</w:t>
      </w:r>
      <w:r w:rsidR="00342DD4" w:rsidRPr="00972540">
        <w:rPr>
          <w:sz w:val="24"/>
          <w:szCs w:val="24"/>
        </w:rPr>
        <w:t xml:space="preserve"> Valdytojas 4 neprieštarauja, kad Projekto lėšas apskaitytų ir administruotų Valdytojas 1. Valdytojas 1 lėšų apskaitymui ir administravimui privalės atsidaryti atskirą sąskaitą banke, kurioje bus tik visų Valdytojų Projektui skirtos lėšos.</w:t>
      </w:r>
    </w:p>
    <w:p w14:paraId="2F880514" w14:textId="77777777" w:rsidR="00485176" w:rsidRPr="00972540" w:rsidRDefault="00485176" w:rsidP="00BF54C7">
      <w:pPr>
        <w:spacing w:line="360" w:lineRule="auto"/>
        <w:jc w:val="both"/>
        <w:rPr>
          <w:sz w:val="24"/>
          <w:szCs w:val="24"/>
        </w:rPr>
      </w:pPr>
      <w:r w:rsidRPr="00917917">
        <w:rPr>
          <w:iCs/>
          <w:sz w:val="24"/>
          <w:szCs w:val="24"/>
        </w:rPr>
        <w:t>2.</w:t>
      </w:r>
      <w:r w:rsidR="006C24FE" w:rsidRPr="004E3248">
        <w:rPr>
          <w:iCs/>
          <w:sz w:val="24"/>
          <w:szCs w:val="24"/>
        </w:rPr>
        <w:t>5</w:t>
      </w:r>
      <w:r w:rsidRPr="00917917">
        <w:rPr>
          <w:iCs/>
          <w:sz w:val="24"/>
          <w:szCs w:val="24"/>
        </w:rPr>
        <w:t xml:space="preserve">. Sutarties galiojimo laikotarpiu </w:t>
      </w:r>
      <w:r w:rsidR="00ED1C7B" w:rsidRPr="00917917">
        <w:rPr>
          <w:iCs/>
          <w:sz w:val="24"/>
          <w:szCs w:val="24"/>
        </w:rPr>
        <w:t xml:space="preserve">atlikti Pastato pagerinimai </w:t>
      </w:r>
      <w:r w:rsidRPr="00917917">
        <w:rPr>
          <w:iCs/>
          <w:sz w:val="24"/>
          <w:szCs w:val="24"/>
        </w:rPr>
        <w:t xml:space="preserve">priklauso </w:t>
      </w:r>
      <w:r w:rsidR="00ED1C7B" w:rsidRPr="00917917">
        <w:rPr>
          <w:iCs/>
          <w:sz w:val="24"/>
          <w:szCs w:val="24"/>
        </w:rPr>
        <w:t xml:space="preserve">Valdytojui, valdančiam tą </w:t>
      </w:r>
      <w:r w:rsidR="00C505DB">
        <w:rPr>
          <w:iCs/>
          <w:sz w:val="24"/>
          <w:szCs w:val="24"/>
        </w:rPr>
        <w:t>P</w:t>
      </w:r>
      <w:r w:rsidR="00ED1C7B" w:rsidRPr="00917917">
        <w:rPr>
          <w:iCs/>
          <w:sz w:val="24"/>
          <w:szCs w:val="24"/>
        </w:rPr>
        <w:t xml:space="preserve">astato dalį, kurioje </w:t>
      </w:r>
      <w:r w:rsidR="008112F9" w:rsidRPr="00917917">
        <w:rPr>
          <w:iCs/>
          <w:sz w:val="24"/>
          <w:szCs w:val="24"/>
        </w:rPr>
        <w:t xml:space="preserve">šie pagerinimai </w:t>
      </w:r>
      <w:r w:rsidR="00ED1C7B" w:rsidRPr="00917917">
        <w:rPr>
          <w:iCs/>
          <w:sz w:val="24"/>
          <w:szCs w:val="24"/>
        </w:rPr>
        <w:t>atlikti</w:t>
      </w:r>
      <w:r w:rsidRPr="00917917">
        <w:rPr>
          <w:iCs/>
          <w:sz w:val="24"/>
          <w:szCs w:val="24"/>
        </w:rPr>
        <w:t>.</w:t>
      </w:r>
      <w:r w:rsidR="00ED1C7B" w:rsidRPr="00917917">
        <w:rPr>
          <w:iCs/>
          <w:sz w:val="24"/>
          <w:szCs w:val="24"/>
        </w:rPr>
        <w:t xml:space="preserve"> Bendrai naudojamose Pastato dalyse atlikti pagerinimai priklausys Šalims bendrosios dalinės nuosavybės teise, proporcingai  </w:t>
      </w:r>
      <w:r w:rsidR="00ED1C7B" w:rsidRPr="00917917">
        <w:rPr>
          <w:sz w:val="24"/>
          <w:szCs w:val="24"/>
        </w:rPr>
        <w:t>kiekvienos iš Šalių valdomam Pastato plotui.</w:t>
      </w:r>
    </w:p>
    <w:p w14:paraId="2F880515" w14:textId="77777777" w:rsidR="00734DBB" w:rsidRPr="00972540" w:rsidRDefault="00485176" w:rsidP="00972540">
      <w:pPr>
        <w:tabs>
          <w:tab w:val="left" w:pos="567"/>
          <w:tab w:val="left" w:pos="2127"/>
        </w:tabs>
        <w:spacing w:after="120" w:line="360" w:lineRule="auto"/>
        <w:jc w:val="center"/>
        <w:rPr>
          <w:b/>
          <w:bCs/>
          <w:iCs/>
          <w:sz w:val="24"/>
          <w:szCs w:val="24"/>
        </w:rPr>
      </w:pPr>
      <w:r w:rsidRPr="00917917">
        <w:rPr>
          <w:b/>
          <w:bCs/>
          <w:iCs/>
          <w:sz w:val="24"/>
          <w:szCs w:val="24"/>
        </w:rPr>
        <w:t>III. PARTNERIŲ TEISĖS, PAREIGOS</w:t>
      </w:r>
    </w:p>
    <w:p w14:paraId="2F880516" w14:textId="77777777" w:rsidR="0033345C" w:rsidRPr="00917917" w:rsidRDefault="00B26A70" w:rsidP="007F53B6">
      <w:pPr>
        <w:shd w:val="clear" w:color="auto" w:fill="FFFFFF"/>
        <w:spacing w:before="120" w:after="120" w:line="360" w:lineRule="auto"/>
        <w:jc w:val="both"/>
        <w:rPr>
          <w:sz w:val="24"/>
          <w:szCs w:val="24"/>
        </w:rPr>
      </w:pPr>
      <w:r w:rsidRPr="004E3248">
        <w:rPr>
          <w:sz w:val="24"/>
          <w:szCs w:val="24"/>
        </w:rPr>
        <w:t xml:space="preserve">3.1. </w:t>
      </w:r>
      <w:r w:rsidR="00EC375A" w:rsidRPr="00917917">
        <w:rPr>
          <w:sz w:val="24"/>
          <w:szCs w:val="24"/>
        </w:rPr>
        <w:t>Šalys</w:t>
      </w:r>
      <w:r w:rsidR="00904693" w:rsidRPr="00917917">
        <w:rPr>
          <w:sz w:val="24"/>
          <w:szCs w:val="24"/>
        </w:rPr>
        <w:t xml:space="preserve"> skiria </w:t>
      </w:r>
      <w:r w:rsidR="00EC375A" w:rsidRPr="00917917">
        <w:rPr>
          <w:sz w:val="24"/>
          <w:szCs w:val="24"/>
        </w:rPr>
        <w:t xml:space="preserve">Valdytoją </w:t>
      </w:r>
      <w:r w:rsidR="00EC375A" w:rsidRPr="004E3248">
        <w:rPr>
          <w:sz w:val="24"/>
          <w:szCs w:val="24"/>
        </w:rPr>
        <w:t>1</w:t>
      </w:r>
      <w:r w:rsidR="00904693" w:rsidRPr="00917917">
        <w:rPr>
          <w:sz w:val="24"/>
          <w:szCs w:val="24"/>
        </w:rPr>
        <w:t xml:space="preserve"> atsakinguoju partneriu, kuris </w:t>
      </w:r>
      <w:r w:rsidR="0033345C" w:rsidRPr="00917917">
        <w:rPr>
          <w:color w:val="000000"/>
          <w:sz w:val="24"/>
          <w:szCs w:val="24"/>
        </w:rPr>
        <w:t>yra pagrindinis Jungtinės veiklos</w:t>
      </w:r>
      <w:r w:rsidR="00910521" w:rsidRPr="00917917">
        <w:rPr>
          <w:color w:val="000000"/>
          <w:sz w:val="24"/>
          <w:szCs w:val="24"/>
        </w:rPr>
        <w:t xml:space="preserve"> </w:t>
      </w:r>
      <w:r w:rsidR="00A236C3">
        <w:rPr>
          <w:color w:val="000000"/>
          <w:sz w:val="24"/>
          <w:szCs w:val="24"/>
        </w:rPr>
        <w:t xml:space="preserve">sutarties </w:t>
      </w:r>
      <w:r w:rsidR="0033345C" w:rsidRPr="00917917">
        <w:rPr>
          <w:color w:val="000000"/>
          <w:sz w:val="24"/>
          <w:szCs w:val="24"/>
        </w:rPr>
        <w:t>koordinatorius ir vadovas.</w:t>
      </w:r>
    </w:p>
    <w:p w14:paraId="2F880517" w14:textId="77777777" w:rsidR="0033345C" w:rsidRPr="00917917" w:rsidRDefault="00EC375A" w:rsidP="007F53B6">
      <w:pPr>
        <w:spacing w:after="120" w:line="360" w:lineRule="auto"/>
        <w:jc w:val="both"/>
        <w:rPr>
          <w:sz w:val="24"/>
          <w:szCs w:val="24"/>
        </w:rPr>
      </w:pPr>
      <w:r w:rsidRPr="004E3248">
        <w:rPr>
          <w:sz w:val="24"/>
          <w:szCs w:val="24"/>
        </w:rPr>
        <w:t>3.2.</w:t>
      </w:r>
      <w:r w:rsidR="00972540">
        <w:rPr>
          <w:sz w:val="24"/>
          <w:szCs w:val="24"/>
        </w:rPr>
        <w:t xml:space="preserve"> </w:t>
      </w:r>
      <w:r w:rsidR="00A236C3">
        <w:rPr>
          <w:sz w:val="24"/>
          <w:szCs w:val="24"/>
        </w:rPr>
        <w:t>Valdytojas</w:t>
      </w:r>
      <w:r w:rsidR="00972540">
        <w:rPr>
          <w:sz w:val="24"/>
          <w:szCs w:val="24"/>
        </w:rPr>
        <w:t xml:space="preserve"> </w:t>
      </w:r>
      <w:r w:rsidR="00A236C3">
        <w:rPr>
          <w:sz w:val="24"/>
          <w:szCs w:val="24"/>
        </w:rPr>
        <w:t xml:space="preserve">1 </w:t>
      </w:r>
      <w:r w:rsidR="00904693" w:rsidRPr="00917917">
        <w:rPr>
          <w:sz w:val="24"/>
          <w:szCs w:val="24"/>
        </w:rPr>
        <w:t>yra įgaliotas</w:t>
      </w:r>
      <w:r w:rsidRPr="00917917">
        <w:rPr>
          <w:sz w:val="24"/>
          <w:szCs w:val="24"/>
        </w:rPr>
        <w:t xml:space="preserve"> organizuoti ir administruoti Projekto parengimo bei įgyvendinimo darbus</w:t>
      </w:r>
      <w:r w:rsidR="00A236C3">
        <w:rPr>
          <w:sz w:val="24"/>
          <w:szCs w:val="24"/>
        </w:rPr>
        <w:t>,</w:t>
      </w:r>
      <w:r w:rsidR="006F37AB" w:rsidRPr="00917917">
        <w:rPr>
          <w:sz w:val="24"/>
          <w:szCs w:val="24"/>
        </w:rPr>
        <w:t xml:space="preserve"> bei vykdyti veiklas</w:t>
      </w:r>
      <w:r w:rsidR="00113241" w:rsidRPr="00917917">
        <w:rPr>
          <w:sz w:val="24"/>
          <w:szCs w:val="24"/>
        </w:rPr>
        <w:t>,</w:t>
      </w:r>
      <w:r w:rsidR="006F37AB" w:rsidRPr="00917917">
        <w:rPr>
          <w:sz w:val="24"/>
          <w:szCs w:val="24"/>
        </w:rPr>
        <w:t xml:space="preserve"> susijusias su Projekto įgyvendinimu</w:t>
      </w:r>
      <w:r w:rsidR="004B35E0" w:rsidRPr="00917917">
        <w:rPr>
          <w:sz w:val="24"/>
          <w:szCs w:val="24"/>
        </w:rPr>
        <w:t xml:space="preserve"> </w:t>
      </w:r>
      <w:r w:rsidR="006F37AB" w:rsidRPr="00917917">
        <w:rPr>
          <w:sz w:val="24"/>
          <w:szCs w:val="24"/>
        </w:rPr>
        <w:t>jei šioje S</w:t>
      </w:r>
      <w:r w:rsidR="00904693" w:rsidRPr="00917917">
        <w:rPr>
          <w:sz w:val="24"/>
          <w:szCs w:val="24"/>
        </w:rPr>
        <w:t>utartyje nėra numatyta kitaip</w:t>
      </w:r>
      <w:r w:rsidR="006F37AB" w:rsidRPr="00917917">
        <w:rPr>
          <w:sz w:val="24"/>
          <w:szCs w:val="24"/>
        </w:rPr>
        <w:t xml:space="preserve">. </w:t>
      </w:r>
    </w:p>
    <w:p w14:paraId="2F880518" w14:textId="77777777" w:rsidR="00724312" w:rsidRPr="007F2459" w:rsidRDefault="006F37AB" w:rsidP="007F53B6">
      <w:pPr>
        <w:tabs>
          <w:tab w:val="left" w:pos="567"/>
          <w:tab w:val="left" w:pos="2127"/>
        </w:tabs>
        <w:spacing w:after="120" w:line="360" w:lineRule="auto"/>
        <w:jc w:val="both"/>
        <w:rPr>
          <w:bCs/>
          <w:sz w:val="24"/>
          <w:szCs w:val="24"/>
        </w:rPr>
      </w:pPr>
      <w:r w:rsidRPr="00917917">
        <w:rPr>
          <w:sz w:val="24"/>
          <w:szCs w:val="24"/>
          <w:lang w:val="en-US"/>
        </w:rPr>
        <w:t xml:space="preserve">3.3. </w:t>
      </w:r>
      <w:r w:rsidRPr="00917917">
        <w:rPr>
          <w:iCs/>
          <w:sz w:val="24"/>
          <w:szCs w:val="24"/>
        </w:rPr>
        <w:t xml:space="preserve">Šalys susitaria, kad </w:t>
      </w:r>
      <w:r w:rsidR="003A4BD0" w:rsidRPr="00917917">
        <w:rPr>
          <w:iCs/>
          <w:sz w:val="24"/>
          <w:szCs w:val="24"/>
        </w:rPr>
        <w:t>įgyvendinant Projektą</w:t>
      </w:r>
      <w:r w:rsidRPr="00917917">
        <w:rPr>
          <w:iCs/>
          <w:sz w:val="24"/>
          <w:szCs w:val="24"/>
        </w:rPr>
        <w:t xml:space="preserve"> santykiuose su trečiaisiais asmenimis</w:t>
      </w:r>
      <w:r w:rsidR="00A236C3">
        <w:rPr>
          <w:iCs/>
          <w:sz w:val="24"/>
          <w:szCs w:val="24"/>
        </w:rPr>
        <w:t>,</w:t>
      </w:r>
      <w:r w:rsidRPr="00917917">
        <w:rPr>
          <w:iCs/>
          <w:sz w:val="24"/>
          <w:szCs w:val="24"/>
        </w:rPr>
        <w:t xml:space="preserve"> Šalis atstovauja Valdytojas </w:t>
      </w:r>
      <w:r w:rsidRPr="00917917">
        <w:rPr>
          <w:iCs/>
          <w:sz w:val="24"/>
          <w:szCs w:val="24"/>
          <w:lang w:val="en-US"/>
        </w:rPr>
        <w:t>1</w:t>
      </w:r>
      <w:r w:rsidR="004B35E0" w:rsidRPr="00917917">
        <w:rPr>
          <w:iCs/>
          <w:sz w:val="24"/>
          <w:szCs w:val="24"/>
          <w:lang w:val="en-US"/>
        </w:rPr>
        <w:t>.</w:t>
      </w:r>
      <w:r w:rsidR="008333C1" w:rsidRPr="00917917">
        <w:rPr>
          <w:sz w:val="24"/>
          <w:szCs w:val="24"/>
        </w:rPr>
        <w:t xml:space="preserve"> Šalys bes</w:t>
      </w:r>
      <w:r w:rsidR="00723E6E" w:rsidRPr="00917917">
        <w:rPr>
          <w:sz w:val="24"/>
          <w:szCs w:val="24"/>
        </w:rPr>
        <w:t>ą</w:t>
      </w:r>
      <w:r w:rsidR="008333C1" w:rsidRPr="00917917">
        <w:rPr>
          <w:sz w:val="24"/>
          <w:szCs w:val="24"/>
        </w:rPr>
        <w:t>lygiškai</w:t>
      </w:r>
      <w:r w:rsidR="00B036D3" w:rsidRPr="00917917">
        <w:rPr>
          <w:sz w:val="24"/>
          <w:szCs w:val="24"/>
        </w:rPr>
        <w:t xml:space="preserve"> </w:t>
      </w:r>
      <w:r w:rsidRPr="00917917">
        <w:rPr>
          <w:sz w:val="24"/>
          <w:szCs w:val="24"/>
        </w:rPr>
        <w:t xml:space="preserve">susitaria, </w:t>
      </w:r>
      <w:r w:rsidR="00011091" w:rsidRPr="00917917">
        <w:rPr>
          <w:sz w:val="24"/>
          <w:szCs w:val="24"/>
        </w:rPr>
        <w:t xml:space="preserve">jog Sutartį dėl Projekto finansavimo </w:t>
      </w:r>
      <w:r w:rsidR="00011091" w:rsidRPr="00917917">
        <w:rPr>
          <w:sz w:val="24"/>
          <w:szCs w:val="24"/>
        </w:rPr>
        <w:lastRenderedPageBreak/>
        <w:t xml:space="preserve">pasirašo Valdytojas 1 </w:t>
      </w:r>
      <w:r w:rsidR="00192186">
        <w:rPr>
          <w:sz w:val="24"/>
          <w:szCs w:val="24"/>
        </w:rPr>
        <w:t>visų valdytojų vardu</w:t>
      </w:r>
      <w:r w:rsidR="00192186" w:rsidRPr="00C01DFD">
        <w:rPr>
          <w:sz w:val="24"/>
          <w:szCs w:val="24"/>
        </w:rPr>
        <w:t>.</w:t>
      </w:r>
      <w:r w:rsidR="00C01DFD" w:rsidRPr="00C01DFD">
        <w:rPr>
          <w:sz w:val="24"/>
          <w:szCs w:val="24"/>
        </w:rPr>
        <w:t xml:space="preserve"> Taip pat Valdytojas 1 pasirašo</w:t>
      </w:r>
      <w:r w:rsidR="00BB71BD" w:rsidRPr="00C01DFD">
        <w:rPr>
          <w:sz w:val="24"/>
          <w:szCs w:val="24"/>
        </w:rPr>
        <w:t xml:space="preserve"> rangos sutartis, darbų atlikimo aktus, </w:t>
      </w:r>
      <w:r w:rsidR="00C01DFD" w:rsidRPr="00C01DFD">
        <w:rPr>
          <w:sz w:val="24"/>
          <w:szCs w:val="24"/>
        </w:rPr>
        <w:t>sąskaitas-faktūras,</w:t>
      </w:r>
      <w:r w:rsidR="00C01DFD">
        <w:rPr>
          <w:sz w:val="24"/>
          <w:szCs w:val="24"/>
        </w:rPr>
        <w:t xml:space="preserve"> V</w:t>
      </w:r>
      <w:r w:rsidR="00BB71BD" w:rsidRPr="00C01DFD">
        <w:rPr>
          <w:sz w:val="24"/>
          <w:szCs w:val="24"/>
        </w:rPr>
        <w:t>alstybinės komisijos</w:t>
      </w:r>
      <w:r w:rsidR="005B4D7E">
        <w:rPr>
          <w:color w:val="FF0000"/>
          <w:sz w:val="24"/>
          <w:szCs w:val="24"/>
        </w:rPr>
        <w:t xml:space="preserve"> </w:t>
      </w:r>
      <w:r w:rsidR="005B4D7E" w:rsidRPr="007F2459">
        <w:rPr>
          <w:sz w:val="24"/>
          <w:szCs w:val="24"/>
        </w:rPr>
        <w:t>statybos užbaigimo aktą</w:t>
      </w:r>
      <w:r w:rsidR="007F2459" w:rsidRPr="007F2459">
        <w:rPr>
          <w:sz w:val="24"/>
          <w:szCs w:val="24"/>
        </w:rPr>
        <w:t>.</w:t>
      </w:r>
    </w:p>
    <w:p w14:paraId="2F880519" w14:textId="77777777" w:rsidR="0033345C" w:rsidRPr="00917917" w:rsidRDefault="00724312" w:rsidP="007F53B6">
      <w:pPr>
        <w:tabs>
          <w:tab w:val="left" w:pos="567"/>
          <w:tab w:val="left" w:pos="2127"/>
        </w:tabs>
        <w:spacing w:after="120" w:line="360" w:lineRule="auto"/>
        <w:jc w:val="both"/>
        <w:rPr>
          <w:iCs/>
          <w:sz w:val="24"/>
          <w:szCs w:val="24"/>
        </w:rPr>
      </w:pPr>
      <w:r w:rsidRPr="004E3248">
        <w:rPr>
          <w:bCs/>
          <w:sz w:val="24"/>
          <w:szCs w:val="24"/>
        </w:rPr>
        <w:t>3.4.</w:t>
      </w:r>
      <w:r w:rsidR="00192186" w:rsidRPr="004E3248">
        <w:rPr>
          <w:bCs/>
          <w:sz w:val="24"/>
          <w:szCs w:val="24"/>
        </w:rPr>
        <w:t xml:space="preserve"> </w:t>
      </w:r>
      <w:r w:rsidRPr="00917917">
        <w:rPr>
          <w:sz w:val="24"/>
          <w:szCs w:val="24"/>
        </w:rPr>
        <w:t xml:space="preserve">Valdytojas </w:t>
      </w:r>
      <w:r w:rsidRPr="004E3248">
        <w:rPr>
          <w:sz w:val="24"/>
          <w:szCs w:val="24"/>
        </w:rPr>
        <w:t xml:space="preserve">1 </w:t>
      </w:r>
      <w:r w:rsidR="0033345C" w:rsidRPr="00917917">
        <w:rPr>
          <w:sz w:val="24"/>
          <w:szCs w:val="24"/>
        </w:rPr>
        <w:t>įsipareigoja:</w:t>
      </w:r>
    </w:p>
    <w:p w14:paraId="2F88051A" w14:textId="77777777" w:rsidR="0033345C" w:rsidRPr="00917917" w:rsidRDefault="00724312" w:rsidP="00D9242C">
      <w:pPr>
        <w:pStyle w:val="Pagrindinistekstas"/>
        <w:tabs>
          <w:tab w:val="num" w:pos="720"/>
          <w:tab w:val="left" w:pos="1260"/>
        </w:tabs>
        <w:spacing w:after="0" w:line="360" w:lineRule="auto"/>
        <w:jc w:val="both"/>
        <w:rPr>
          <w:sz w:val="24"/>
          <w:szCs w:val="24"/>
        </w:rPr>
      </w:pPr>
      <w:r w:rsidRPr="00917917">
        <w:rPr>
          <w:sz w:val="24"/>
          <w:szCs w:val="24"/>
        </w:rPr>
        <w:t>3.</w:t>
      </w:r>
      <w:r w:rsidRPr="004E3248">
        <w:rPr>
          <w:sz w:val="24"/>
          <w:szCs w:val="24"/>
        </w:rPr>
        <w:t>4</w:t>
      </w:r>
      <w:r w:rsidR="0033345C" w:rsidRPr="00917917">
        <w:rPr>
          <w:sz w:val="24"/>
          <w:szCs w:val="24"/>
        </w:rPr>
        <w:t xml:space="preserve">.1. parengti </w:t>
      </w:r>
      <w:r w:rsidRPr="00917917">
        <w:rPr>
          <w:sz w:val="24"/>
          <w:szCs w:val="24"/>
        </w:rPr>
        <w:t>Pastato energijos vartojimo auditą,</w:t>
      </w:r>
      <w:r w:rsidR="000F4D3C" w:rsidRPr="00917917">
        <w:rPr>
          <w:sz w:val="24"/>
          <w:szCs w:val="24"/>
        </w:rPr>
        <w:t xml:space="preserve"> Pastato energijos vartojimo efektyvumo didinimo </w:t>
      </w:r>
      <w:r w:rsidRPr="00917917">
        <w:rPr>
          <w:sz w:val="24"/>
          <w:szCs w:val="24"/>
        </w:rPr>
        <w:t>investicijų projektą</w:t>
      </w:r>
      <w:r w:rsidR="00972540">
        <w:rPr>
          <w:sz w:val="24"/>
          <w:szCs w:val="24"/>
        </w:rPr>
        <w:t xml:space="preserve"> ir</w:t>
      </w:r>
      <w:r w:rsidRPr="00917917">
        <w:rPr>
          <w:sz w:val="24"/>
          <w:szCs w:val="24"/>
        </w:rPr>
        <w:t xml:space="preserve"> </w:t>
      </w:r>
      <w:r w:rsidR="00B84DF7">
        <w:rPr>
          <w:sz w:val="24"/>
          <w:szCs w:val="24"/>
        </w:rPr>
        <w:t xml:space="preserve">pastato renovacijos </w:t>
      </w:r>
      <w:r w:rsidRPr="00917917">
        <w:rPr>
          <w:sz w:val="24"/>
          <w:szCs w:val="24"/>
        </w:rPr>
        <w:t xml:space="preserve">techninį Projektą; </w:t>
      </w:r>
    </w:p>
    <w:p w14:paraId="2F88051B" w14:textId="77777777" w:rsidR="00696DE3" w:rsidRPr="00917917" w:rsidRDefault="00724312" w:rsidP="00D9242C">
      <w:pPr>
        <w:spacing w:line="360" w:lineRule="auto"/>
        <w:jc w:val="both"/>
        <w:rPr>
          <w:sz w:val="24"/>
          <w:szCs w:val="24"/>
        </w:rPr>
      </w:pPr>
      <w:r w:rsidRPr="00B84DF7">
        <w:rPr>
          <w:sz w:val="24"/>
          <w:szCs w:val="24"/>
        </w:rPr>
        <w:t>3.</w:t>
      </w:r>
      <w:r w:rsidRPr="00BC7974">
        <w:rPr>
          <w:sz w:val="24"/>
          <w:szCs w:val="24"/>
        </w:rPr>
        <w:t>4</w:t>
      </w:r>
      <w:r w:rsidR="0033345C" w:rsidRPr="00BC7974">
        <w:rPr>
          <w:sz w:val="24"/>
          <w:szCs w:val="24"/>
        </w:rPr>
        <w:t>.2.</w:t>
      </w:r>
      <w:r w:rsidR="00BC7974" w:rsidRPr="00BC7974">
        <w:rPr>
          <w:sz w:val="24"/>
          <w:szCs w:val="24"/>
        </w:rPr>
        <w:t xml:space="preserve"> </w:t>
      </w:r>
      <w:r w:rsidR="00C1426F">
        <w:rPr>
          <w:sz w:val="24"/>
          <w:szCs w:val="24"/>
        </w:rPr>
        <w:t>p</w:t>
      </w:r>
      <w:r w:rsidR="00B84DF7" w:rsidRPr="00BC7974">
        <w:rPr>
          <w:sz w:val="24"/>
          <w:szCs w:val="24"/>
        </w:rPr>
        <w:t xml:space="preserve">arengti ir pateikti Projekto paraišką CPVA, siekiant gauti </w:t>
      </w:r>
      <w:bookmarkStart w:id="4" w:name="_Hlk13139739"/>
      <w:r w:rsidR="00B84DF7" w:rsidRPr="00BC7974">
        <w:rPr>
          <w:sz w:val="24"/>
          <w:szCs w:val="24"/>
        </w:rPr>
        <w:t>iš Europos Sąjungos struktūrinių fondų</w:t>
      </w:r>
      <w:bookmarkEnd w:id="4"/>
      <w:r w:rsidR="00B84DF7" w:rsidRPr="00BC7974">
        <w:rPr>
          <w:sz w:val="24"/>
          <w:szCs w:val="24"/>
        </w:rPr>
        <w:t xml:space="preserve"> lėšų pagal veiksmų programos 7 prioriteto „Kokybiško užimtumo ir dalyvavimo darbo rinkoje skatinimas“ įgyvendinimo priemonę Nr.07.1.1.-CPVA-V-304 „Modernizuoti kultūros infrastruktūrą“ ir parengti Projekto dokumentaciją</w:t>
      </w:r>
      <w:r w:rsidR="002C78BE">
        <w:rPr>
          <w:sz w:val="24"/>
          <w:szCs w:val="24"/>
        </w:rPr>
        <w:t>;</w:t>
      </w:r>
    </w:p>
    <w:p w14:paraId="2F88051C" w14:textId="77777777" w:rsidR="0033345C" w:rsidRDefault="00C33DD1" w:rsidP="00D9242C">
      <w:pPr>
        <w:pStyle w:val="Pagrindinistekstas"/>
        <w:tabs>
          <w:tab w:val="left" w:pos="0"/>
        </w:tabs>
        <w:spacing w:after="0" w:line="360" w:lineRule="auto"/>
        <w:jc w:val="both"/>
        <w:rPr>
          <w:sz w:val="24"/>
          <w:szCs w:val="24"/>
        </w:rPr>
      </w:pPr>
      <w:r w:rsidRPr="00917917">
        <w:rPr>
          <w:sz w:val="24"/>
          <w:szCs w:val="24"/>
        </w:rPr>
        <w:t>3.4</w:t>
      </w:r>
      <w:r w:rsidR="0033345C" w:rsidRPr="00917917">
        <w:rPr>
          <w:sz w:val="24"/>
          <w:szCs w:val="24"/>
        </w:rPr>
        <w:t>.</w:t>
      </w:r>
      <w:r w:rsidR="00C1426F">
        <w:rPr>
          <w:sz w:val="24"/>
          <w:szCs w:val="24"/>
        </w:rPr>
        <w:t>3</w:t>
      </w:r>
      <w:r w:rsidRPr="00917917">
        <w:rPr>
          <w:sz w:val="24"/>
          <w:szCs w:val="24"/>
        </w:rPr>
        <w:t xml:space="preserve">. </w:t>
      </w:r>
      <w:r w:rsidR="00C1426F">
        <w:rPr>
          <w:sz w:val="24"/>
          <w:szCs w:val="24"/>
        </w:rPr>
        <w:t>p</w:t>
      </w:r>
      <w:r w:rsidR="0033345C" w:rsidRPr="00917917">
        <w:rPr>
          <w:sz w:val="24"/>
          <w:szCs w:val="24"/>
        </w:rPr>
        <w:t>rojekto įgyvendinimo metu</w:t>
      </w:r>
      <w:r w:rsidR="00294074">
        <w:rPr>
          <w:sz w:val="24"/>
          <w:szCs w:val="24"/>
        </w:rPr>
        <w:t xml:space="preserve"> </w:t>
      </w:r>
      <w:r w:rsidR="00326B8E">
        <w:rPr>
          <w:sz w:val="24"/>
          <w:szCs w:val="24"/>
        </w:rPr>
        <w:t>esant reikalui</w:t>
      </w:r>
      <w:r w:rsidR="0033345C" w:rsidRPr="00917917">
        <w:rPr>
          <w:sz w:val="24"/>
          <w:szCs w:val="24"/>
        </w:rPr>
        <w:t xml:space="preserve"> konsultuo</w:t>
      </w:r>
      <w:r w:rsidR="00294074">
        <w:rPr>
          <w:sz w:val="24"/>
          <w:szCs w:val="24"/>
        </w:rPr>
        <w:t>tis</w:t>
      </w:r>
      <w:r w:rsidR="0033345C" w:rsidRPr="00917917">
        <w:rPr>
          <w:sz w:val="24"/>
          <w:szCs w:val="24"/>
        </w:rPr>
        <w:t xml:space="preserve"> su </w:t>
      </w:r>
      <w:r w:rsidRPr="00917917">
        <w:rPr>
          <w:sz w:val="24"/>
          <w:szCs w:val="24"/>
        </w:rPr>
        <w:t>Valdytoju 2</w:t>
      </w:r>
      <w:r w:rsidR="0028184D">
        <w:rPr>
          <w:sz w:val="24"/>
          <w:szCs w:val="24"/>
        </w:rPr>
        <w:t xml:space="preserve">, Valdytoju 3, Valdytoju 4 </w:t>
      </w:r>
      <w:r w:rsidR="0033345C" w:rsidRPr="00917917">
        <w:rPr>
          <w:sz w:val="24"/>
          <w:szCs w:val="24"/>
        </w:rPr>
        <w:t xml:space="preserve">bei  </w:t>
      </w:r>
      <w:r w:rsidR="0028184D">
        <w:rPr>
          <w:sz w:val="24"/>
          <w:szCs w:val="24"/>
        </w:rPr>
        <w:t>juos</w:t>
      </w:r>
      <w:r w:rsidR="0033345C" w:rsidRPr="00917917">
        <w:rPr>
          <w:sz w:val="24"/>
          <w:szCs w:val="24"/>
        </w:rPr>
        <w:t xml:space="preserve"> informuo</w:t>
      </w:r>
      <w:r w:rsidR="00294074">
        <w:rPr>
          <w:sz w:val="24"/>
          <w:szCs w:val="24"/>
        </w:rPr>
        <w:t>ti</w:t>
      </w:r>
      <w:r w:rsidR="00326B8E">
        <w:rPr>
          <w:sz w:val="24"/>
          <w:szCs w:val="24"/>
        </w:rPr>
        <w:t xml:space="preserve"> </w:t>
      </w:r>
      <w:r w:rsidR="0033345C" w:rsidRPr="00917917">
        <w:rPr>
          <w:sz w:val="24"/>
          <w:szCs w:val="24"/>
        </w:rPr>
        <w:t>apie Projekto įgyvendinimo eigą;</w:t>
      </w:r>
    </w:p>
    <w:p w14:paraId="2F88051D" w14:textId="77777777" w:rsidR="00D45C0A" w:rsidRPr="0010184C" w:rsidRDefault="00D45C0A" w:rsidP="00D9242C">
      <w:pPr>
        <w:spacing w:line="360" w:lineRule="auto"/>
        <w:jc w:val="both"/>
        <w:rPr>
          <w:sz w:val="24"/>
          <w:szCs w:val="24"/>
        </w:rPr>
      </w:pPr>
      <w:r w:rsidRPr="0010184C">
        <w:rPr>
          <w:sz w:val="24"/>
          <w:szCs w:val="24"/>
        </w:rPr>
        <w:t>3.4.</w:t>
      </w:r>
      <w:r w:rsidR="00C1426F">
        <w:rPr>
          <w:sz w:val="24"/>
          <w:szCs w:val="24"/>
        </w:rPr>
        <w:t>4</w:t>
      </w:r>
      <w:r w:rsidRPr="0010184C">
        <w:rPr>
          <w:sz w:val="24"/>
          <w:szCs w:val="24"/>
        </w:rPr>
        <w:t xml:space="preserve">. </w:t>
      </w:r>
      <w:r w:rsidR="00294074">
        <w:rPr>
          <w:sz w:val="24"/>
          <w:szCs w:val="24"/>
        </w:rPr>
        <w:t xml:space="preserve">būti atsakingu </w:t>
      </w:r>
      <w:r w:rsidR="00C1426F">
        <w:rPr>
          <w:sz w:val="24"/>
          <w:szCs w:val="24"/>
        </w:rPr>
        <w:t>u</w:t>
      </w:r>
      <w:r w:rsidRPr="0010184C">
        <w:rPr>
          <w:sz w:val="24"/>
          <w:szCs w:val="24"/>
        </w:rPr>
        <w:t>ž visų Valdytojų Projekto įgyvendinimui reikalingų lėšų dalies paskaičiavimą ir apmokėjimą rangovui.  Kiekvienam bendrasavininkui prie sutarties yra pateikiami skaičiavimai</w:t>
      </w:r>
      <w:r w:rsidR="00294074">
        <w:rPr>
          <w:sz w:val="24"/>
          <w:szCs w:val="24"/>
        </w:rPr>
        <w:t>,</w:t>
      </w:r>
      <w:r w:rsidRPr="0010184C">
        <w:rPr>
          <w:sz w:val="24"/>
          <w:szCs w:val="24"/>
        </w:rPr>
        <w:t xml:space="preserve"> parodantys turimą plotą, tenkančią proporciją ir lėšų</w:t>
      </w:r>
      <w:r w:rsidR="00294074">
        <w:rPr>
          <w:sz w:val="24"/>
          <w:szCs w:val="24"/>
        </w:rPr>
        <w:t>, reikalingų prisidėjimui,</w:t>
      </w:r>
      <w:r w:rsidRPr="0010184C">
        <w:rPr>
          <w:sz w:val="24"/>
          <w:szCs w:val="24"/>
        </w:rPr>
        <w:t xml:space="preserve"> dalį</w:t>
      </w:r>
      <w:r w:rsidR="002C78BE">
        <w:rPr>
          <w:sz w:val="24"/>
          <w:szCs w:val="24"/>
        </w:rPr>
        <w:t>;</w:t>
      </w:r>
    </w:p>
    <w:p w14:paraId="2F88051E" w14:textId="77777777" w:rsidR="0010184C" w:rsidRDefault="00D45C0A" w:rsidP="00D9242C">
      <w:pPr>
        <w:spacing w:line="360" w:lineRule="auto"/>
        <w:jc w:val="both"/>
        <w:rPr>
          <w:sz w:val="24"/>
          <w:szCs w:val="24"/>
        </w:rPr>
      </w:pPr>
      <w:r w:rsidRPr="0010184C">
        <w:rPr>
          <w:sz w:val="24"/>
          <w:szCs w:val="24"/>
        </w:rPr>
        <w:t>3.4.</w:t>
      </w:r>
      <w:r w:rsidR="00C1426F">
        <w:rPr>
          <w:sz w:val="24"/>
          <w:szCs w:val="24"/>
        </w:rPr>
        <w:t>5</w:t>
      </w:r>
      <w:r w:rsidRPr="0010184C">
        <w:rPr>
          <w:sz w:val="24"/>
          <w:szCs w:val="24"/>
        </w:rPr>
        <w:t>. gav</w:t>
      </w:r>
      <w:r w:rsidR="002C78BE">
        <w:rPr>
          <w:sz w:val="24"/>
          <w:szCs w:val="24"/>
        </w:rPr>
        <w:t>u</w:t>
      </w:r>
      <w:r w:rsidRPr="0010184C">
        <w:rPr>
          <w:sz w:val="24"/>
          <w:szCs w:val="24"/>
        </w:rPr>
        <w:t xml:space="preserve">s </w:t>
      </w:r>
      <w:r w:rsidR="00E952B3" w:rsidRPr="0010184C">
        <w:rPr>
          <w:sz w:val="24"/>
          <w:szCs w:val="24"/>
        </w:rPr>
        <w:t xml:space="preserve">PVM </w:t>
      </w:r>
      <w:r w:rsidRPr="0010184C">
        <w:rPr>
          <w:sz w:val="24"/>
          <w:szCs w:val="24"/>
        </w:rPr>
        <w:t>sąskaitas ir darbų atlikimo aktus už atliktus darbus</w:t>
      </w:r>
      <w:r w:rsidR="00436604">
        <w:rPr>
          <w:sz w:val="24"/>
          <w:szCs w:val="24"/>
        </w:rPr>
        <w:t xml:space="preserve"> (iš Rangovo)</w:t>
      </w:r>
      <w:r w:rsidRPr="0010184C">
        <w:rPr>
          <w:sz w:val="24"/>
          <w:szCs w:val="24"/>
        </w:rPr>
        <w:t>, kiekvieną mėnesį (iki 28 d.) proporcingai apskaičiuo</w:t>
      </w:r>
      <w:r w:rsidR="00436604">
        <w:rPr>
          <w:sz w:val="24"/>
          <w:szCs w:val="24"/>
        </w:rPr>
        <w:t>ti</w:t>
      </w:r>
      <w:r w:rsidRPr="0010184C">
        <w:rPr>
          <w:sz w:val="24"/>
          <w:szCs w:val="24"/>
        </w:rPr>
        <w:t xml:space="preserve"> kiekvienam Valdytojui tenkančią dalį ir pateik</w:t>
      </w:r>
      <w:r w:rsidR="00436604">
        <w:rPr>
          <w:sz w:val="24"/>
          <w:szCs w:val="24"/>
        </w:rPr>
        <w:t>ti</w:t>
      </w:r>
      <w:r w:rsidRPr="0010184C">
        <w:rPr>
          <w:sz w:val="24"/>
          <w:szCs w:val="24"/>
        </w:rPr>
        <w:t xml:space="preserve"> sąskaitas kiekvienam Valdytojui atskirai</w:t>
      </w:r>
      <w:r w:rsidR="002C78BE">
        <w:rPr>
          <w:sz w:val="24"/>
          <w:szCs w:val="24"/>
        </w:rPr>
        <w:t>;</w:t>
      </w:r>
    </w:p>
    <w:p w14:paraId="2F88051F" w14:textId="77777777" w:rsidR="0033345C" w:rsidRPr="00917917" w:rsidRDefault="00B84DF7" w:rsidP="00D9242C">
      <w:pPr>
        <w:spacing w:line="360" w:lineRule="auto"/>
        <w:jc w:val="both"/>
        <w:rPr>
          <w:sz w:val="24"/>
          <w:szCs w:val="24"/>
        </w:rPr>
      </w:pPr>
      <w:r w:rsidRPr="0010184C">
        <w:rPr>
          <w:sz w:val="24"/>
          <w:szCs w:val="24"/>
        </w:rPr>
        <w:t xml:space="preserve"> 3.4.</w:t>
      </w:r>
      <w:r w:rsidR="00C1426F">
        <w:rPr>
          <w:sz w:val="24"/>
          <w:szCs w:val="24"/>
        </w:rPr>
        <w:t>6</w:t>
      </w:r>
      <w:r w:rsidRPr="0010184C">
        <w:rPr>
          <w:sz w:val="24"/>
          <w:szCs w:val="24"/>
        </w:rPr>
        <w:t>. Sudaryti sąlygas CPVA atsakingiems darbuotojams patekti į Valdytojo 1 valdomas patalpas pastate</w:t>
      </w:r>
      <w:r w:rsidR="002C78BE">
        <w:rPr>
          <w:sz w:val="24"/>
          <w:szCs w:val="24"/>
        </w:rPr>
        <w:t>.</w:t>
      </w:r>
    </w:p>
    <w:p w14:paraId="2F880520" w14:textId="77777777" w:rsidR="0033345C" w:rsidRPr="00917917" w:rsidRDefault="0033345C" w:rsidP="00D9242C">
      <w:pPr>
        <w:pStyle w:val="Pagrindinistekstas"/>
        <w:spacing w:after="0" w:line="360" w:lineRule="auto"/>
        <w:rPr>
          <w:color w:val="000000"/>
          <w:sz w:val="24"/>
          <w:szCs w:val="24"/>
        </w:rPr>
      </w:pPr>
      <w:r w:rsidRPr="00917917">
        <w:rPr>
          <w:sz w:val="24"/>
          <w:szCs w:val="24"/>
        </w:rPr>
        <w:t>3.</w:t>
      </w:r>
      <w:r w:rsidR="00601A27" w:rsidRPr="0010184C">
        <w:rPr>
          <w:sz w:val="24"/>
          <w:szCs w:val="24"/>
        </w:rPr>
        <w:t>5</w:t>
      </w:r>
      <w:r w:rsidRPr="00917917">
        <w:rPr>
          <w:sz w:val="24"/>
          <w:szCs w:val="24"/>
        </w:rPr>
        <w:t xml:space="preserve">. </w:t>
      </w:r>
      <w:r w:rsidR="00601A27" w:rsidRPr="00917917">
        <w:rPr>
          <w:sz w:val="24"/>
          <w:szCs w:val="24"/>
        </w:rPr>
        <w:t>Valdytojas 2</w:t>
      </w:r>
      <w:r w:rsidR="005E0E00">
        <w:rPr>
          <w:sz w:val="24"/>
          <w:szCs w:val="24"/>
        </w:rPr>
        <w:t xml:space="preserve">, Valdytojas 3, Valdytojas 4 </w:t>
      </w:r>
      <w:r w:rsidR="00601A27" w:rsidRPr="00917917">
        <w:rPr>
          <w:sz w:val="24"/>
          <w:szCs w:val="24"/>
        </w:rPr>
        <w:t xml:space="preserve"> </w:t>
      </w:r>
      <w:r w:rsidR="00601A27" w:rsidRPr="00917917">
        <w:rPr>
          <w:bCs/>
          <w:sz w:val="24"/>
          <w:szCs w:val="24"/>
        </w:rPr>
        <w:t>įsipareigoja</w:t>
      </w:r>
      <w:r w:rsidRPr="00917917">
        <w:rPr>
          <w:sz w:val="24"/>
          <w:szCs w:val="24"/>
        </w:rPr>
        <w:t>:</w:t>
      </w:r>
    </w:p>
    <w:p w14:paraId="2F880521" w14:textId="77777777" w:rsidR="0033345C" w:rsidRPr="00917917" w:rsidRDefault="0033345C" w:rsidP="00D9242C">
      <w:pPr>
        <w:pStyle w:val="Pagrindinistekstas"/>
        <w:spacing w:after="0" w:line="360" w:lineRule="auto"/>
        <w:jc w:val="both"/>
        <w:rPr>
          <w:sz w:val="24"/>
          <w:szCs w:val="24"/>
        </w:rPr>
      </w:pPr>
      <w:r w:rsidRPr="00917917">
        <w:rPr>
          <w:sz w:val="24"/>
          <w:szCs w:val="24"/>
        </w:rPr>
        <w:t>3.</w:t>
      </w:r>
      <w:r w:rsidR="00601A27" w:rsidRPr="00917917">
        <w:rPr>
          <w:sz w:val="24"/>
          <w:szCs w:val="24"/>
        </w:rPr>
        <w:t>5.1. dalyvauti rengiant Projektą</w:t>
      </w:r>
      <w:r w:rsidRPr="00917917">
        <w:rPr>
          <w:sz w:val="24"/>
          <w:szCs w:val="24"/>
        </w:rPr>
        <w:t>, teikti  informaciją, reikalingą tinkamam Projekto</w:t>
      </w:r>
      <w:r w:rsidR="0010184C">
        <w:rPr>
          <w:sz w:val="24"/>
          <w:szCs w:val="24"/>
        </w:rPr>
        <w:t xml:space="preserve"> </w:t>
      </w:r>
      <w:r w:rsidR="00601A27" w:rsidRPr="00917917">
        <w:rPr>
          <w:sz w:val="24"/>
          <w:szCs w:val="24"/>
        </w:rPr>
        <w:t>parengimui ir įgyvendinimui</w:t>
      </w:r>
      <w:r w:rsidRPr="00917917">
        <w:rPr>
          <w:sz w:val="24"/>
          <w:szCs w:val="24"/>
        </w:rPr>
        <w:t>;</w:t>
      </w:r>
    </w:p>
    <w:p w14:paraId="2F880522" w14:textId="77777777" w:rsidR="0033345C" w:rsidRPr="0010184C" w:rsidRDefault="0010184C" w:rsidP="00D9242C">
      <w:pPr>
        <w:spacing w:line="360" w:lineRule="auto"/>
        <w:jc w:val="both"/>
        <w:rPr>
          <w:sz w:val="24"/>
          <w:szCs w:val="24"/>
        </w:rPr>
      </w:pPr>
      <w:r w:rsidRPr="0010184C">
        <w:rPr>
          <w:sz w:val="24"/>
          <w:szCs w:val="24"/>
        </w:rPr>
        <w:t xml:space="preserve"> </w:t>
      </w:r>
      <w:r w:rsidR="00E952B3" w:rsidRPr="0010184C">
        <w:rPr>
          <w:sz w:val="24"/>
          <w:szCs w:val="24"/>
        </w:rPr>
        <w:t xml:space="preserve"> 3.5.</w:t>
      </w:r>
      <w:r>
        <w:rPr>
          <w:sz w:val="24"/>
          <w:szCs w:val="24"/>
        </w:rPr>
        <w:t>2</w:t>
      </w:r>
      <w:r w:rsidR="00E952B3" w:rsidRPr="0010184C">
        <w:rPr>
          <w:sz w:val="24"/>
          <w:szCs w:val="24"/>
        </w:rPr>
        <w:t xml:space="preserve">. </w:t>
      </w:r>
      <w:r w:rsidR="002C78BE">
        <w:rPr>
          <w:sz w:val="24"/>
          <w:szCs w:val="24"/>
        </w:rPr>
        <w:t>u</w:t>
      </w:r>
      <w:r w:rsidR="00E952B3" w:rsidRPr="0010184C">
        <w:rPr>
          <w:sz w:val="24"/>
          <w:szCs w:val="24"/>
        </w:rPr>
        <w:t>žtikrinti, kad Vykdytojams tenkanti finansavimo dalis yra tinkamai ir pagrįstai naudojama, bei</w:t>
      </w:r>
      <w:r w:rsidR="002C78BE">
        <w:rPr>
          <w:sz w:val="24"/>
          <w:szCs w:val="24"/>
        </w:rPr>
        <w:t>,</w:t>
      </w:r>
      <w:r w:rsidR="00E952B3" w:rsidRPr="0010184C">
        <w:rPr>
          <w:sz w:val="24"/>
          <w:szCs w:val="24"/>
        </w:rPr>
        <w:t xml:space="preserve"> CPVA pareikalavus, pateikti visas reikiamas su Projekto įgyvendinimu susijusias ataskaitas</w:t>
      </w:r>
      <w:bookmarkStart w:id="5" w:name="_Hlk13138416"/>
      <w:r w:rsidR="002C78BE">
        <w:rPr>
          <w:sz w:val="24"/>
          <w:szCs w:val="24"/>
        </w:rPr>
        <w:t>;</w:t>
      </w:r>
    </w:p>
    <w:p w14:paraId="2F880523" w14:textId="77777777" w:rsidR="0033345C" w:rsidRPr="00917917" w:rsidRDefault="00852A1B" w:rsidP="00D9242C">
      <w:pPr>
        <w:spacing w:line="360" w:lineRule="auto"/>
        <w:jc w:val="both"/>
        <w:rPr>
          <w:sz w:val="24"/>
          <w:szCs w:val="24"/>
        </w:rPr>
      </w:pPr>
      <w:r w:rsidRPr="0010184C">
        <w:rPr>
          <w:sz w:val="24"/>
          <w:szCs w:val="24"/>
        </w:rPr>
        <w:t>3.5.</w:t>
      </w:r>
      <w:r w:rsidR="0010184C">
        <w:rPr>
          <w:sz w:val="24"/>
          <w:szCs w:val="24"/>
        </w:rPr>
        <w:t>3</w:t>
      </w:r>
      <w:r w:rsidRPr="0010184C">
        <w:rPr>
          <w:sz w:val="24"/>
          <w:szCs w:val="24"/>
        </w:rPr>
        <w:t>. ne vėliau nei per 30 kalendorinių dienų nuo Valdytojo 1 pateiktų sąskaitų dienos, pervesti Valdytoj</w:t>
      </w:r>
      <w:r w:rsidR="002C78BE">
        <w:rPr>
          <w:sz w:val="24"/>
          <w:szCs w:val="24"/>
        </w:rPr>
        <w:t>ui</w:t>
      </w:r>
      <w:r w:rsidRPr="0010184C">
        <w:rPr>
          <w:sz w:val="24"/>
          <w:szCs w:val="24"/>
        </w:rPr>
        <w:t xml:space="preserve"> 1 priskaičiuotas sumas atsiskaitymui su Projekto Rangovu. Laiku nepervedus lėšų Valdytojui 1, už kiekvieną pavėluotą dieną, Valdytojas 1 įgyja teisę skaičiuoti Valdytojams 0,03 % delspinigius, nuo nepervestų lėšų sumos</w:t>
      </w:r>
      <w:bookmarkEnd w:id="5"/>
      <w:r w:rsidR="002C78BE">
        <w:rPr>
          <w:sz w:val="24"/>
          <w:szCs w:val="24"/>
        </w:rPr>
        <w:t>;</w:t>
      </w:r>
    </w:p>
    <w:p w14:paraId="2F880524" w14:textId="77777777" w:rsidR="0033345C" w:rsidRDefault="00E80BE9" w:rsidP="00D9242C">
      <w:pPr>
        <w:pStyle w:val="Pagrindinistekstas"/>
        <w:spacing w:after="0" w:line="360" w:lineRule="auto"/>
        <w:jc w:val="both"/>
        <w:rPr>
          <w:sz w:val="24"/>
          <w:szCs w:val="24"/>
        </w:rPr>
      </w:pPr>
      <w:r w:rsidRPr="00917917">
        <w:rPr>
          <w:sz w:val="24"/>
          <w:szCs w:val="24"/>
        </w:rPr>
        <w:t>3.</w:t>
      </w:r>
      <w:r w:rsidRPr="004E3248">
        <w:rPr>
          <w:sz w:val="24"/>
          <w:szCs w:val="24"/>
        </w:rPr>
        <w:t>5</w:t>
      </w:r>
      <w:r w:rsidR="005E0E00">
        <w:rPr>
          <w:sz w:val="24"/>
          <w:szCs w:val="24"/>
        </w:rPr>
        <w:t>.</w:t>
      </w:r>
      <w:r w:rsidR="0010184C">
        <w:rPr>
          <w:sz w:val="24"/>
          <w:szCs w:val="24"/>
        </w:rPr>
        <w:t>4</w:t>
      </w:r>
      <w:r w:rsidR="0033345C" w:rsidRPr="00917917">
        <w:rPr>
          <w:sz w:val="24"/>
          <w:szCs w:val="24"/>
        </w:rPr>
        <w:t>. skirti asmenį (kuratorių), kuris būtų atsakingas už šios Sutarties vykdymą;</w:t>
      </w:r>
    </w:p>
    <w:p w14:paraId="2F880525" w14:textId="77777777" w:rsidR="00B955A0" w:rsidRPr="00164197" w:rsidRDefault="00FC7AC4" w:rsidP="00D9242C">
      <w:pPr>
        <w:pStyle w:val="Pagrindinistekstas"/>
        <w:tabs>
          <w:tab w:val="left" w:pos="1080"/>
          <w:tab w:val="left" w:pos="1260"/>
          <w:tab w:val="left" w:pos="1440"/>
        </w:tabs>
        <w:spacing w:after="0" w:line="360" w:lineRule="auto"/>
        <w:jc w:val="both"/>
        <w:rPr>
          <w:sz w:val="24"/>
          <w:szCs w:val="24"/>
        </w:rPr>
      </w:pPr>
      <w:r w:rsidRPr="00917917">
        <w:rPr>
          <w:sz w:val="24"/>
          <w:szCs w:val="24"/>
        </w:rPr>
        <w:t>3.</w:t>
      </w:r>
      <w:r w:rsidRPr="00917917">
        <w:rPr>
          <w:sz w:val="24"/>
          <w:szCs w:val="24"/>
          <w:lang w:val="en-US"/>
        </w:rPr>
        <w:t>5</w:t>
      </w:r>
      <w:r w:rsidRPr="00917917">
        <w:rPr>
          <w:sz w:val="24"/>
          <w:szCs w:val="24"/>
        </w:rPr>
        <w:t>.</w:t>
      </w:r>
      <w:r w:rsidR="0010184C">
        <w:rPr>
          <w:sz w:val="24"/>
          <w:szCs w:val="24"/>
        </w:rPr>
        <w:t>5</w:t>
      </w:r>
      <w:r w:rsidRPr="00917917">
        <w:rPr>
          <w:sz w:val="24"/>
          <w:szCs w:val="24"/>
        </w:rPr>
        <w:t>. viešinti Projektą savo internetiniame puslapyje bei per turimas duomenų bazes tikslinėms grupėms;</w:t>
      </w:r>
    </w:p>
    <w:p w14:paraId="2F880526" w14:textId="77777777" w:rsidR="00C01DFD" w:rsidRDefault="00164197" w:rsidP="004D532F">
      <w:pPr>
        <w:pStyle w:val="Pagrindinistekstas"/>
        <w:spacing w:after="0" w:line="360" w:lineRule="auto"/>
        <w:jc w:val="both"/>
        <w:rPr>
          <w:sz w:val="24"/>
          <w:szCs w:val="24"/>
        </w:rPr>
      </w:pPr>
      <w:r>
        <w:rPr>
          <w:sz w:val="24"/>
          <w:szCs w:val="24"/>
        </w:rPr>
        <w:t>3.5.</w:t>
      </w:r>
      <w:r w:rsidR="0010184C">
        <w:rPr>
          <w:sz w:val="24"/>
          <w:szCs w:val="24"/>
        </w:rPr>
        <w:t>6</w:t>
      </w:r>
      <w:r w:rsidR="00DD04A3" w:rsidRPr="00917917">
        <w:rPr>
          <w:sz w:val="24"/>
          <w:szCs w:val="24"/>
        </w:rPr>
        <w:t>. tinkamai vykdyti kitus įsipareigojimus, numatytus Sutartyje ir galiojančiuose Lietuvos Respublikos teisės aktuose.</w:t>
      </w:r>
    </w:p>
    <w:p w14:paraId="2F880527" w14:textId="77777777" w:rsidR="0033345C" w:rsidRPr="00917917" w:rsidRDefault="0033345C" w:rsidP="004D532F">
      <w:pPr>
        <w:pStyle w:val="Pagrindinistekstas"/>
        <w:spacing w:after="0" w:line="360" w:lineRule="auto"/>
        <w:jc w:val="both"/>
        <w:rPr>
          <w:sz w:val="24"/>
          <w:szCs w:val="24"/>
        </w:rPr>
      </w:pPr>
      <w:r w:rsidRPr="00917917">
        <w:rPr>
          <w:sz w:val="24"/>
          <w:szCs w:val="24"/>
        </w:rPr>
        <w:t>3.</w:t>
      </w:r>
      <w:r w:rsidR="00C01DFD">
        <w:rPr>
          <w:sz w:val="24"/>
          <w:szCs w:val="24"/>
          <w:lang w:val="en-US"/>
        </w:rPr>
        <w:t>6</w:t>
      </w:r>
      <w:r w:rsidRPr="00917917">
        <w:rPr>
          <w:sz w:val="24"/>
          <w:szCs w:val="24"/>
        </w:rPr>
        <w:t xml:space="preserve">. </w:t>
      </w:r>
      <w:r w:rsidR="000F4D3C" w:rsidRPr="00917917">
        <w:rPr>
          <w:sz w:val="24"/>
          <w:szCs w:val="24"/>
        </w:rPr>
        <w:t>Šalys</w:t>
      </w:r>
      <w:r w:rsidR="004C64C7" w:rsidRPr="00917917">
        <w:rPr>
          <w:sz w:val="24"/>
          <w:szCs w:val="24"/>
        </w:rPr>
        <w:t xml:space="preserve"> įsipareigoja</w:t>
      </w:r>
      <w:r w:rsidR="00B05A6D" w:rsidRPr="00917917">
        <w:rPr>
          <w:sz w:val="24"/>
          <w:szCs w:val="24"/>
        </w:rPr>
        <w:t>, kad Pastatas bus</w:t>
      </w:r>
      <w:r w:rsidR="004C64C7" w:rsidRPr="00917917">
        <w:rPr>
          <w:sz w:val="24"/>
          <w:szCs w:val="24"/>
        </w:rPr>
        <w:t xml:space="preserve"> </w:t>
      </w:r>
      <w:r w:rsidR="00B05A6D" w:rsidRPr="00917917">
        <w:rPr>
          <w:sz w:val="24"/>
          <w:szCs w:val="24"/>
        </w:rPr>
        <w:t xml:space="preserve">naudojamas </w:t>
      </w:r>
      <w:r w:rsidR="00DE3258" w:rsidRPr="00917917">
        <w:rPr>
          <w:sz w:val="24"/>
          <w:szCs w:val="24"/>
        </w:rPr>
        <w:t>pagal paskir</w:t>
      </w:r>
      <w:r w:rsidR="00696DE3" w:rsidRPr="00917917">
        <w:rPr>
          <w:sz w:val="24"/>
          <w:szCs w:val="24"/>
        </w:rPr>
        <w:t>t</w:t>
      </w:r>
      <w:r w:rsidR="00DE3258" w:rsidRPr="00917917">
        <w:rPr>
          <w:sz w:val="24"/>
          <w:szCs w:val="24"/>
        </w:rPr>
        <w:t>į</w:t>
      </w:r>
      <w:r w:rsidR="004C64C7" w:rsidRPr="00917917">
        <w:rPr>
          <w:sz w:val="24"/>
          <w:szCs w:val="24"/>
        </w:rPr>
        <w:t xml:space="preserve"> ne trumpiau nei </w:t>
      </w:r>
      <w:r w:rsidR="00C505DB">
        <w:rPr>
          <w:sz w:val="24"/>
          <w:szCs w:val="24"/>
        </w:rPr>
        <w:t>5</w:t>
      </w:r>
      <w:r w:rsidR="004C64C7" w:rsidRPr="00917917">
        <w:rPr>
          <w:sz w:val="24"/>
          <w:szCs w:val="24"/>
          <w:lang w:val="en-US"/>
        </w:rPr>
        <w:t xml:space="preserve"> met</w:t>
      </w:r>
      <w:r w:rsidR="00C505DB">
        <w:rPr>
          <w:sz w:val="24"/>
          <w:szCs w:val="24"/>
          <w:lang w:val="en-US"/>
        </w:rPr>
        <w:t>us</w:t>
      </w:r>
      <w:r w:rsidR="004C64C7" w:rsidRPr="00917917">
        <w:rPr>
          <w:sz w:val="24"/>
          <w:szCs w:val="24"/>
        </w:rPr>
        <w:t xml:space="preserve"> p</w:t>
      </w:r>
      <w:r w:rsidRPr="00917917">
        <w:rPr>
          <w:sz w:val="24"/>
          <w:szCs w:val="24"/>
        </w:rPr>
        <w:t xml:space="preserve">o </w:t>
      </w:r>
      <w:r w:rsidR="004C64C7" w:rsidRPr="00917917">
        <w:rPr>
          <w:sz w:val="24"/>
          <w:szCs w:val="24"/>
        </w:rPr>
        <w:t>P</w:t>
      </w:r>
      <w:r w:rsidRPr="00917917">
        <w:rPr>
          <w:sz w:val="24"/>
          <w:szCs w:val="24"/>
        </w:rPr>
        <w:t xml:space="preserve">rojekto užbaigimo.  </w:t>
      </w:r>
    </w:p>
    <w:p w14:paraId="2F880528" w14:textId="77777777" w:rsidR="00482414" w:rsidRPr="0010184C" w:rsidRDefault="000F4D3C" w:rsidP="004D532F">
      <w:pPr>
        <w:pStyle w:val="Pagrindinistekstas"/>
        <w:spacing w:after="0" w:line="360" w:lineRule="auto"/>
        <w:jc w:val="both"/>
        <w:rPr>
          <w:spacing w:val="1"/>
          <w:sz w:val="24"/>
          <w:szCs w:val="24"/>
        </w:rPr>
      </w:pPr>
      <w:r w:rsidRPr="00917917">
        <w:rPr>
          <w:sz w:val="24"/>
          <w:szCs w:val="24"/>
        </w:rPr>
        <w:t>3.</w:t>
      </w:r>
      <w:r w:rsidR="00C01DFD">
        <w:rPr>
          <w:sz w:val="24"/>
          <w:szCs w:val="24"/>
        </w:rPr>
        <w:t>7</w:t>
      </w:r>
      <w:r w:rsidR="0033345C" w:rsidRPr="00917917">
        <w:rPr>
          <w:sz w:val="24"/>
          <w:szCs w:val="24"/>
        </w:rPr>
        <w:t xml:space="preserve">. </w:t>
      </w:r>
      <w:r w:rsidR="00DE3258" w:rsidRPr="00917917">
        <w:rPr>
          <w:sz w:val="24"/>
          <w:szCs w:val="24"/>
        </w:rPr>
        <w:t xml:space="preserve">Šalys </w:t>
      </w:r>
      <w:r w:rsidR="0033345C" w:rsidRPr="00917917">
        <w:rPr>
          <w:sz w:val="24"/>
          <w:szCs w:val="24"/>
        </w:rPr>
        <w:t>įsipareigoja</w:t>
      </w:r>
      <w:r w:rsidR="00037739" w:rsidRPr="00917917">
        <w:rPr>
          <w:sz w:val="24"/>
          <w:szCs w:val="24"/>
        </w:rPr>
        <w:t xml:space="preserve"> </w:t>
      </w:r>
      <w:r w:rsidR="00DE3258" w:rsidRPr="00917917">
        <w:rPr>
          <w:spacing w:val="1"/>
          <w:sz w:val="24"/>
          <w:szCs w:val="24"/>
        </w:rPr>
        <w:t xml:space="preserve">kaupti ir saugoti </w:t>
      </w:r>
      <w:r w:rsidR="0033345C" w:rsidRPr="00917917">
        <w:rPr>
          <w:spacing w:val="1"/>
          <w:sz w:val="24"/>
          <w:szCs w:val="24"/>
        </w:rPr>
        <w:t>visus dokumentus, susijusius su Projekto įgyvendinimu</w:t>
      </w:r>
      <w:r w:rsidR="00B05A6D" w:rsidRPr="00917917">
        <w:rPr>
          <w:spacing w:val="1"/>
          <w:sz w:val="24"/>
          <w:szCs w:val="24"/>
        </w:rPr>
        <w:t xml:space="preserve">, </w:t>
      </w:r>
      <w:r w:rsidR="00B05A6D" w:rsidRPr="00917917">
        <w:rPr>
          <w:sz w:val="24"/>
          <w:szCs w:val="24"/>
        </w:rPr>
        <w:t>vadovaudamiesi Bendrųjų dokumentų saugojimo terminų rodykle, patvirtinta Lietuvos vyriausiojo archyvaro 2011 m. kovo 9 d. įsakymu Nr. V-100 „Dėl Bendrųjų dokumentų saugojimo terminų rodyklės patvirtinimo“, ir (arba) Dokumentų tvarkymo ir apskaitos taisyklėmis, patvirtintomis Lietuvos vyriausiojo archyvaro 2011 m. liepos 4 d. įsakymu Nr. V-118 „Dėl Dokumentų tvarkymo ir apskaitos taisyklių patvirtinimo“, ir (arba)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 ir (arba) Elektroninių dokumentų valdymo taisyklėmis, patvirtintomis Lietuvos vyriausiojo archyvaro 2011 m. gruodžio 29 d. įsakymu Nr. V-158 „Dėl Elektroninių dokumentų valdymo taisyklių patvirtinimo“.</w:t>
      </w:r>
    </w:p>
    <w:p w14:paraId="2F880529" w14:textId="77777777" w:rsidR="00904693" w:rsidRPr="00917917" w:rsidRDefault="00045D75" w:rsidP="007F53B6">
      <w:pPr>
        <w:spacing w:after="120" w:line="360" w:lineRule="auto"/>
        <w:jc w:val="center"/>
        <w:rPr>
          <w:b/>
          <w:caps/>
          <w:sz w:val="24"/>
          <w:szCs w:val="24"/>
        </w:rPr>
      </w:pPr>
      <w:r w:rsidRPr="00917917">
        <w:rPr>
          <w:b/>
          <w:caps/>
          <w:sz w:val="24"/>
          <w:szCs w:val="24"/>
        </w:rPr>
        <w:t xml:space="preserve">IV. </w:t>
      </w:r>
      <w:r w:rsidR="00904693" w:rsidRPr="00917917">
        <w:rPr>
          <w:b/>
          <w:caps/>
          <w:sz w:val="24"/>
          <w:szCs w:val="24"/>
        </w:rPr>
        <w:t>Pirkimų vykdymas</w:t>
      </w:r>
    </w:p>
    <w:p w14:paraId="2F88052A" w14:textId="77777777" w:rsidR="00045D75" w:rsidRPr="00917917" w:rsidRDefault="00852A1B" w:rsidP="004D532F">
      <w:pPr>
        <w:spacing w:line="360" w:lineRule="auto"/>
        <w:jc w:val="both"/>
        <w:rPr>
          <w:sz w:val="24"/>
          <w:szCs w:val="24"/>
        </w:rPr>
      </w:pPr>
      <w:r w:rsidRPr="0010184C">
        <w:rPr>
          <w:sz w:val="24"/>
          <w:szCs w:val="24"/>
        </w:rPr>
        <w:t>4.1. Šalys sutaria, kad visus viešuosius pirkimus</w:t>
      </w:r>
      <w:r w:rsidR="002C78BE">
        <w:rPr>
          <w:sz w:val="24"/>
          <w:szCs w:val="24"/>
        </w:rPr>
        <w:t>, reikalingus</w:t>
      </w:r>
      <w:r w:rsidRPr="0010184C">
        <w:rPr>
          <w:sz w:val="24"/>
          <w:szCs w:val="24"/>
        </w:rPr>
        <w:t xml:space="preserve"> rengiant ir įgyvendinant Projektą</w:t>
      </w:r>
      <w:r w:rsidR="002C78BE">
        <w:rPr>
          <w:sz w:val="24"/>
          <w:szCs w:val="24"/>
        </w:rPr>
        <w:t>,</w:t>
      </w:r>
      <w:r w:rsidRPr="0010184C">
        <w:rPr>
          <w:sz w:val="24"/>
          <w:szCs w:val="24"/>
        </w:rPr>
        <w:t xml:space="preserve"> vykdys Valdytojas 1.</w:t>
      </w:r>
    </w:p>
    <w:p w14:paraId="2F88052B" w14:textId="77777777" w:rsidR="00904693" w:rsidRPr="0010184C" w:rsidRDefault="00045D75" w:rsidP="0010184C">
      <w:pPr>
        <w:spacing w:after="120" w:line="360" w:lineRule="auto"/>
        <w:jc w:val="center"/>
        <w:rPr>
          <w:b/>
          <w:bCs/>
          <w:caps/>
          <w:sz w:val="24"/>
          <w:szCs w:val="24"/>
        </w:rPr>
      </w:pPr>
      <w:r w:rsidRPr="00917917">
        <w:rPr>
          <w:b/>
          <w:bCs/>
          <w:caps/>
          <w:sz w:val="24"/>
          <w:szCs w:val="24"/>
        </w:rPr>
        <w:t>V</w:t>
      </w:r>
      <w:r w:rsidR="00904693" w:rsidRPr="00917917">
        <w:rPr>
          <w:b/>
          <w:bCs/>
          <w:caps/>
          <w:sz w:val="24"/>
          <w:szCs w:val="24"/>
        </w:rPr>
        <w:t>. Partnerių atsakomybė</w:t>
      </w:r>
    </w:p>
    <w:p w14:paraId="2F88052C" w14:textId="77777777" w:rsidR="002C4E76" w:rsidRPr="00917917" w:rsidRDefault="00B34A96" w:rsidP="004D532F">
      <w:pPr>
        <w:spacing w:line="360" w:lineRule="auto"/>
        <w:jc w:val="both"/>
        <w:rPr>
          <w:sz w:val="24"/>
          <w:szCs w:val="24"/>
        </w:rPr>
      </w:pPr>
      <w:r w:rsidRPr="00917917">
        <w:rPr>
          <w:sz w:val="24"/>
          <w:szCs w:val="24"/>
        </w:rPr>
        <w:t>5</w:t>
      </w:r>
      <w:r w:rsidR="00904693" w:rsidRPr="00917917">
        <w:rPr>
          <w:sz w:val="24"/>
          <w:szCs w:val="24"/>
        </w:rPr>
        <w:t>.</w:t>
      </w:r>
      <w:r w:rsidRPr="00917917">
        <w:rPr>
          <w:sz w:val="24"/>
          <w:szCs w:val="24"/>
        </w:rPr>
        <w:t>1.</w:t>
      </w:r>
      <w:r w:rsidR="005857B6">
        <w:rPr>
          <w:sz w:val="24"/>
          <w:szCs w:val="24"/>
        </w:rPr>
        <w:t xml:space="preserve"> </w:t>
      </w:r>
      <w:r w:rsidR="002C4E76" w:rsidRPr="00917917">
        <w:rPr>
          <w:sz w:val="24"/>
          <w:szCs w:val="24"/>
        </w:rPr>
        <w:t xml:space="preserve">Jeigu Šalis neįvykdo savo įsipareigojimų arba </w:t>
      </w:r>
      <w:r w:rsidR="002C78BE">
        <w:rPr>
          <w:sz w:val="24"/>
          <w:szCs w:val="24"/>
        </w:rPr>
        <w:t xml:space="preserve">juos </w:t>
      </w:r>
      <w:r w:rsidR="002C4E76" w:rsidRPr="00917917">
        <w:rPr>
          <w:sz w:val="24"/>
          <w:szCs w:val="24"/>
        </w:rPr>
        <w:t>įvykdo netinkamai, taip pat nutraukia šią Sutartį savo iniciatyva, ji privalo padengti dėl to kitų Šalių patirtus nuostolius</w:t>
      </w:r>
      <w:r w:rsidR="004D532F">
        <w:rPr>
          <w:sz w:val="24"/>
          <w:szCs w:val="24"/>
        </w:rPr>
        <w:t>.</w:t>
      </w:r>
    </w:p>
    <w:p w14:paraId="2F88052D" w14:textId="77777777" w:rsidR="002C4E76" w:rsidRPr="00917917" w:rsidRDefault="002C4E76" w:rsidP="004D532F">
      <w:pPr>
        <w:spacing w:line="360" w:lineRule="auto"/>
        <w:jc w:val="both"/>
        <w:rPr>
          <w:sz w:val="24"/>
          <w:szCs w:val="24"/>
        </w:rPr>
      </w:pPr>
      <w:r w:rsidRPr="004E3248">
        <w:rPr>
          <w:sz w:val="24"/>
          <w:szCs w:val="24"/>
        </w:rPr>
        <w:t xml:space="preserve">5.2. </w:t>
      </w:r>
      <w:r w:rsidR="00574341" w:rsidRPr="00917917">
        <w:rPr>
          <w:sz w:val="24"/>
          <w:szCs w:val="24"/>
        </w:rPr>
        <w:t>Šalis</w:t>
      </w:r>
      <w:r w:rsidR="00C201C2" w:rsidRPr="00917917">
        <w:rPr>
          <w:sz w:val="24"/>
          <w:szCs w:val="24"/>
        </w:rPr>
        <w:t>, kito</w:t>
      </w:r>
      <w:r w:rsidR="00574341" w:rsidRPr="00917917">
        <w:rPr>
          <w:sz w:val="24"/>
          <w:szCs w:val="24"/>
        </w:rPr>
        <w:t>s</w:t>
      </w:r>
      <w:r w:rsidR="00B05A6D" w:rsidRPr="00917917">
        <w:rPr>
          <w:sz w:val="24"/>
          <w:szCs w:val="24"/>
        </w:rPr>
        <w:t xml:space="preserve"> </w:t>
      </w:r>
      <w:r w:rsidR="00574341" w:rsidRPr="00917917">
        <w:rPr>
          <w:sz w:val="24"/>
          <w:szCs w:val="24"/>
        </w:rPr>
        <w:t>Šalies vardu sudariusi</w:t>
      </w:r>
      <w:r w:rsidR="00C201C2" w:rsidRPr="00917917">
        <w:rPr>
          <w:sz w:val="24"/>
          <w:szCs w:val="24"/>
        </w:rPr>
        <w:t xml:space="preserve"> sandorį ir viršij</w:t>
      </w:r>
      <w:r w:rsidR="00574341" w:rsidRPr="00917917">
        <w:rPr>
          <w:sz w:val="24"/>
          <w:szCs w:val="24"/>
        </w:rPr>
        <w:t>usi jai</w:t>
      </w:r>
      <w:r w:rsidR="00C201C2" w:rsidRPr="00917917">
        <w:rPr>
          <w:sz w:val="24"/>
          <w:szCs w:val="24"/>
        </w:rPr>
        <w:t xml:space="preserve"> suteiktus įgaliojimus</w:t>
      </w:r>
      <w:r w:rsidR="00113241" w:rsidRPr="00917917">
        <w:rPr>
          <w:sz w:val="24"/>
          <w:szCs w:val="24"/>
        </w:rPr>
        <w:t>,</w:t>
      </w:r>
      <w:r w:rsidR="00723E6E" w:rsidRPr="00917917">
        <w:rPr>
          <w:sz w:val="24"/>
          <w:szCs w:val="24"/>
        </w:rPr>
        <w:t xml:space="preserve"> </w:t>
      </w:r>
      <w:r w:rsidR="00574341" w:rsidRPr="00917917">
        <w:rPr>
          <w:sz w:val="24"/>
          <w:szCs w:val="24"/>
        </w:rPr>
        <w:t>privalo atlyginti kitos Šalies</w:t>
      </w:r>
      <w:r w:rsidR="00723E6E" w:rsidRPr="00917917">
        <w:rPr>
          <w:sz w:val="24"/>
          <w:szCs w:val="24"/>
        </w:rPr>
        <w:t xml:space="preserve"> </w:t>
      </w:r>
      <w:r w:rsidR="00C201C2" w:rsidRPr="00917917">
        <w:rPr>
          <w:sz w:val="24"/>
          <w:szCs w:val="24"/>
        </w:rPr>
        <w:t>dėl tokių sandorių pat</w:t>
      </w:r>
      <w:r w:rsidR="00BC33F1" w:rsidRPr="00917917">
        <w:rPr>
          <w:sz w:val="24"/>
          <w:szCs w:val="24"/>
        </w:rPr>
        <w:t>i</w:t>
      </w:r>
      <w:r w:rsidR="00C201C2" w:rsidRPr="00917917">
        <w:rPr>
          <w:sz w:val="24"/>
          <w:szCs w:val="24"/>
        </w:rPr>
        <w:t>r</w:t>
      </w:r>
      <w:r w:rsidR="00574341" w:rsidRPr="00917917">
        <w:rPr>
          <w:sz w:val="24"/>
          <w:szCs w:val="24"/>
        </w:rPr>
        <w:t>tus nuostolius</w:t>
      </w:r>
      <w:r w:rsidR="004D532F">
        <w:rPr>
          <w:sz w:val="24"/>
          <w:szCs w:val="24"/>
        </w:rPr>
        <w:t>.</w:t>
      </w:r>
    </w:p>
    <w:p w14:paraId="2F88052E" w14:textId="77777777" w:rsidR="00C201C2" w:rsidRPr="00917917" w:rsidRDefault="002C4E76" w:rsidP="004D532F">
      <w:pPr>
        <w:pStyle w:val="Pagrindiniotekstotrauka"/>
        <w:spacing w:line="360" w:lineRule="auto"/>
        <w:ind w:left="0"/>
      </w:pPr>
      <w:r w:rsidRPr="00917917">
        <w:rPr>
          <w:lang w:val="en-US"/>
        </w:rPr>
        <w:t xml:space="preserve">5.3. </w:t>
      </w:r>
      <w:r w:rsidR="00C201C2" w:rsidRPr="00917917">
        <w:t xml:space="preserve">Kiekviena iš </w:t>
      </w:r>
      <w:r w:rsidRPr="00917917">
        <w:t>Šalių</w:t>
      </w:r>
      <w:r w:rsidR="00C201C2" w:rsidRPr="00917917">
        <w:t xml:space="preserve"> turi teisę susipažinti su </w:t>
      </w:r>
      <w:r w:rsidRPr="00917917">
        <w:t>Projekto</w:t>
      </w:r>
      <w:r w:rsidR="00C201C2" w:rsidRPr="00917917">
        <w:t xml:space="preserve"> dokumentais nep</w:t>
      </w:r>
      <w:r w:rsidRPr="00917917">
        <w:t>riklausomai nuo to</w:t>
      </w:r>
      <w:r w:rsidR="00113241" w:rsidRPr="00917917">
        <w:t>,</w:t>
      </w:r>
      <w:r w:rsidRPr="00917917">
        <w:t xml:space="preserve"> ar ji yra atsakingasis partneris</w:t>
      </w:r>
      <w:r w:rsidR="00113241" w:rsidRPr="00917917">
        <w:t>,</w:t>
      </w:r>
      <w:r w:rsidRPr="00917917">
        <w:t xml:space="preserve"> ar ne</w:t>
      </w:r>
      <w:r w:rsidR="00C201C2" w:rsidRPr="00917917">
        <w:t>. Visi susitarimai, apribojantys ar panaikinantys šią teisę negalioja</w:t>
      </w:r>
      <w:r w:rsidR="004D532F">
        <w:t>.</w:t>
      </w:r>
    </w:p>
    <w:p w14:paraId="2F88052F" w14:textId="77777777" w:rsidR="00C201C2" w:rsidRPr="00917917" w:rsidRDefault="002C4E76" w:rsidP="004D532F">
      <w:pPr>
        <w:pStyle w:val="Pagrindiniotekstotrauka"/>
        <w:spacing w:line="360" w:lineRule="auto"/>
        <w:ind w:left="0"/>
      </w:pPr>
      <w:r w:rsidRPr="00C01DFD">
        <w:rPr>
          <w:color w:val="000000"/>
          <w:spacing w:val="2"/>
        </w:rPr>
        <w:t>5.4.</w:t>
      </w:r>
      <w:r w:rsidRPr="00917917">
        <w:rPr>
          <w:color w:val="000000"/>
          <w:spacing w:val="2"/>
        </w:rPr>
        <w:t xml:space="preserve"> Šalys</w:t>
      </w:r>
      <w:r w:rsidR="00C201C2" w:rsidRPr="00917917">
        <w:rPr>
          <w:color w:val="000000"/>
          <w:spacing w:val="2"/>
        </w:rPr>
        <w:t xml:space="preserve"> privalo sudaryti sąlygas auditoriams, finansuojančioms Projektą</w:t>
      </w:r>
      <w:r w:rsidR="00B31C5F" w:rsidRPr="00917917">
        <w:rPr>
          <w:color w:val="000000"/>
          <w:spacing w:val="2"/>
        </w:rPr>
        <w:t xml:space="preserve"> įstaigoms</w:t>
      </w:r>
      <w:r w:rsidR="00B955A0" w:rsidRPr="00917917">
        <w:rPr>
          <w:color w:val="000000"/>
          <w:spacing w:val="2"/>
        </w:rPr>
        <w:t xml:space="preserve"> bei Europos Sąjungos struktūrinių fondų lėšų panaudojimą kontroliuojančioms institucijoms</w:t>
      </w:r>
      <w:r w:rsidR="00723E6E" w:rsidRPr="00917917">
        <w:rPr>
          <w:color w:val="000000"/>
          <w:spacing w:val="2"/>
        </w:rPr>
        <w:t xml:space="preserve"> </w:t>
      </w:r>
      <w:r w:rsidR="00C201C2" w:rsidRPr="00917917">
        <w:rPr>
          <w:color w:val="000000"/>
          <w:spacing w:val="1"/>
        </w:rPr>
        <w:t xml:space="preserve">tikrinti visus su </w:t>
      </w:r>
      <w:r w:rsidRPr="00917917">
        <w:rPr>
          <w:color w:val="000000"/>
          <w:spacing w:val="1"/>
        </w:rPr>
        <w:t>Projekto investicijų</w:t>
      </w:r>
      <w:r w:rsidR="00C201C2" w:rsidRPr="00917917">
        <w:rPr>
          <w:color w:val="000000"/>
          <w:spacing w:val="1"/>
        </w:rPr>
        <w:t xml:space="preserve"> panaudojimu </w:t>
      </w:r>
      <w:r w:rsidRPr="00917917">
        <w:rPr>
          <w:color w:val="000000"/>
          <w:spacing w:val="7"/>
        </w:rPr>
        <w:t>susijusius dokumentus, Projekto</w:t>
      </w:r>
      <w:r w:rsidR="00723E6E" w:rsidRPr="00917917">
        <w:rPr>
          <w:color w:val="000000"/>
          <w:spacing w:val="7"/>
        </w:rPr>
        <w:t xml:space="preserve"> </w:t>
      </w:r>
      <w:r w:rsidRPr="00917917">
        <w:rPr>
          <w:color w:val="000000"/>
          <w:spacing w:val="7"/>
        </w:rPr>
        <w:t>įgyvendinimą</w:t>
      </w:r>
      <w:r w:rsidR="00C201C2" w:rsidRPr="00917917">
        <w:rPr>
          <w:color w:val="000000"/>
          <w:spacing w:val="7"/>
        </w:rPr>
        <w:t>, o taip pat laiku teikti visą aukščiau išvardintų institucijų</w:t>
      </w:r>
      <w:r w:rsidRPr="00917917">
        <w:rPr>
          <w:color w:val="000000"/>
          <w:spacing w:val="7"/>
        </w:rPr>
        <w:t xml:space="preserve"> ir įstaigų</w:t>
      </w:r>
      <w:r w:rsidR="00C201C2" w:rsidRPr="00917917">
        <w:rPr>
          <w:color w:val="000000"/>
          <w:spacing w:val="7"/>
        </w:rPr>
        <w:t xml:space="preserve"> pageidaujamą </w:t>
      </w:r>
      <w:r w:rsidR="00C201C2" w:rsidRPr="00917917">
        <w:rPr>
          <w:color w:val="000000"/>
        </w:rPr>
        <w:t>informaciją</w:t>
      </w:r>
      <w:r w:rsidR="004D532F">
        <w:rPr>
          <w:color w:val="000000"/>
        </w:rPr>
        <w:t>.</w:t>
      </w:r>
    </w:p>
    <w:p w14:paraId="2F880530" w14:textId="77777777" w:rsidR="002C4E76" w:rsidRPr="00917917" w:rsidRDefault="002C4E76" w:rsidP="004D532F">
      <w:pPr>
        <w:pStyle w:val="Pagrindiniotekstotrauka"/>
        <w:spacing w:line="360" w:lineRule="auto"/>
        <w:ind w:left="0"/>
      </w:pPr>
      <w:r w:rsidRPr="00917917">
        <w:t xml:space="preserve">5.5. </w:t>
      </w:r>
      <w:r w:rsidR="00C201C2" w:rsidRPr="00917917">
        <w:t xml:space="preserve">Paaiškėjus, kad Sutartyje nurodyti </w:t>
      </w:r>
      <w:r w:rsidRPr="00917917">
        <w:t>Šalių</w:t>
      </w:r>
      <w:r w:rsidR="00C201C2" w:rsidRPr="00917917">
        <w:t xml:space="preserve"> pareiškimai ir (ar) garantijos </w:t>
      </w:r>
      <w:r w:rsidRPr="00917917">
        <w:t xml:space="preserve">neatitinka tikrovės, kiekviena </w:t>
      </w:r>
      <w:r w:rsidR="00C201C2" w:rsidRPr="00917917">
        <w:t xml:space="preserve">iš </w:t>
      </w:r>
      <w:r w:rsidRPr="00917917">
        <w:t>Šalių</w:t>
      </w:r>
      <w:r w:rsidR="00C201C2" w:rsidRPr="00917917">
        <w:t xml:space="preserve"> įsipareigoja savo sąskaita ir rizika atlikti visus reikiamus ir kito</w:t>
      </w:r>
      <w:r w:rsidRPr="00917917">
        <w:t>s</w:t>
      </w:r>
      <w:r w:rsidR="00723E6E" w:rsidRPr="00917917">
        <w:t xml:space="preserve"> </w:t>
      </w:r>
      <w:r w:rsidRPr="00917917">
        <w:t>Šalies</w:t>
      </w:r>
      <w:r w:rsidR="00C201C2" w:rsidRPr="00917917">
        <w:t xml:space="preserve"> pageidautinus veiksmus trūkumams pašalinti ir atlyginti </w:t>
      </w:r>
      <w:r w:rsidRPr="00917917">
        <w:t>kitai Šaliai</w:t>
      </w:r>
      <w:r w:rsidR="00C201C2" w:rsidRPr="00917917">
        <w:t xml:space="preserve"> visus su tuo susijusius nuostolius. Nuostolių atlyginimas neatleidžia </w:t>
      </w:r>
      <w:r w:rsidRPr="00917917">
        <w:t>Šalies</w:t>
      </w:r>
      <w:r w:rsidR="00723E6E" w:rsidRPr="00917917">
        <w:t xml:space="preserve"> </w:t>
      </w:r>
      <w:r w:rsidR="00C201C2" w:rsidRPr="00917917">
        <w:t xml:space="preserve">nuo prievolės vykdyti iš Sutarties kylančius įsipareigojimus. </w:t>
      </w:r>
      <w:r w:rsidRPr="00917917">
        <w:t xml:space="preserve">Šalių </w:t>
      </w:r>
      <w:r w:rsidR="00C201C2" w:rsidRPr="00917917">
        <w:t>atsakomybė pagal Sutartį yra solidari</w:t>
      </w:r>
      <w:r w:rsidR="004D532F">
        <w:t>.</w:t>
      </w:r>
    </w:p>
    <w:p w14:paraId="2F880531" w14:textId="77777777" w:rsidR="005D4BF7" w:rsidRPr="00917917" w:rsidRDefault="002C4E76" w:rsidP="004D532F">
      <w:pPr>
        <w:pStyle w:val="Pagrindiniotekstotrauka"/>
        <w:spacing w:line="360" w:lineRule="auto"/>
        <w:ind w:left="0"/>
        <w:rPr>
          <w:iCs/>
        </w:rPr>
      </w:pPr>
      <w:r w:rsidRPr="00917917">
        <w:t xml:space="preserve">5.6. Šalis gali būti </w:t>
      </w:r>
      <w:r w:rsidRPr="00917917">
        <w:rPr>
          <w:iCs/>
        </w:rPr>
        <w:t>atleidžiama nuo atsakomybės už Sutarties</w:t>
      </w:r>
      <w:r w:rsidR="00723E6E" w:rsidRPr="00917917">
        <w:rPr>
          <w:iCs/>
        </w:rPr>
        <w:t xml:space="preserve"> </w:t>
      </w:r>
      <w:r w:rsidRPr="00917917">
        <w:rPr>
          <w:iCs/>
        </w:rPr>
        <w:t>nevykdymą, jeigu ji įrodo, kad Sutartis neįvykdyta dėl aplinkybių, kurių Šalis negalėjo kontroliuoti bei protingai numatyti Sutarties sudarymo metu, ir kad negalėjo užkirsti kelio šių aplinkybių ar jų pasekmių atsiradimui. Nenugalima jėga (</w:t>
      </w:r>
      <w:r w:rsidRPr="00917917">
        <w:rPr>
          <w:i/>
          <w:iCs/>
        </w:rPr>
        <w:t>force majeure</w:t>
      </w:r>
      <w:r w:rsidRPr="00917917">
        <w:rPr>
          <w:iCs/>
        </w:rPr>
        <w:t>) nelaikoma tai, kad Šalis neturi reikiamų finansinių išteklių arba skolininko kontrahentai pažeidžia savo prievoles.</w:t>
      </w:r>
    </w:p>
    <w:p w14:paraId="2F880532" w14:textId="77777777" w:rsidR="00904693" w:rsidRPr="0010184C" w:rsidRDefault="00C201C2" w:rsidP="0010184C">
      <w:pPr>
        <w:pStyle w:val="Antrat1"/>
        <w:numPr>
          <w:ilvl w:val="0"/>
          <w:numId w:val="0"/>
        </w:numPr>
        <w:spacing w:after="120" w:line="360" w:lineRule="auto"/>
        <w:jc w:val="center"/>
        <w:rPr>
          <w:rFonts w:ascii="Times New Roman" w:hAnsi="Times New Roman" w:cs="Times New Roman"/>
          <w:caps/>
          <w:sz w:val="24"/>
          <w:szCs w:val="24"/>
        </w:rPr>
      </w:pPr>
      <w:r w:rsidRPr="00917917">
        <w:rPr>
          <w:rFonts w:ascii="Times New Roman" w:hAnsi="Times New Roman" w:cs="Times New Roman"/>
          <w:sz w:val="24"/>
          <w:szCs w:val="24"/>
        </w:rPr>
        <w:t>VI</w:t>
      </w:r>
      <w:r w:rsidR="00904693" w:rsidRPr="00917917">
        <w:rPr>
          <w:rFonts w:ascii="Times New Roman" w:hAnsi="Times New Roman" w:cs="Times New Roman"/>
          <w:caps/>
          <w:sz w:val="24"/>
          <w:szCs w:val="24"/>
        </w:rPr>
        <w:t>. Sutarties galiojimas</w:t>
      </w:r>
      <w:r w:rsidR="00162CED" w:rsidRPr="00917917">
        <w:rPr>
          <w:rFonts w:ascii="Times New Roman" w:hAnsi="Times New Roman" w:cs="Times New Roman"/>
          <w:caps/>
          <w:sz w:val="24"/>
          <w:szCs w:val="24"/>
        </w:rPr>
        <w:t>, KEITIMAS IR NUTRAUKIMAS</w:t>
      </w:r>
    </w:p>
    <w:p w14:paraId="2F880533" w14:textId="77777777" w:rsidR="007822B7" w:rsidRPr="00917917" w:rsidRDefault="007822B7" w:rsidP="004D532F">
      <w:pPr>
        <w:pStyle w:val="Pagrindiniotekstotrauka"/>
        <w:spacing w:line="360" w:lineRule="auto"/>
        <w:ind w:left="0"/>
      </w:pPr>
      <w:r w:rsidRPr="004E3248">
        <w:t xml:space="preserve">6.1. </w:t>
      </w:r>
      <w:r w:rsidR="00904693" w:rsidRPr="00917917">
        <w:t xml:space="preserve">Sutartis įsigalioja nuo jos pasirašymo </w:t>
      </w:r>
      <w:r w:rsidR="0008018E" w:rsidRPr="00917917">
        <w:t>di</w:t>
      </w:r>
      <w:r w:rsidR="00B31C5F" w:rsidRPr="00917917">
        <w:t>e</w:t>
      </w:r>
      <w:r w:rsidR="0008018E" w:rsidRPr="00917917">
        <w:t>nos</w:t>
      </w:r>
      <w:r w:rsidR="00904693" w:rsidRPr="00917917">
        <w:t xml:space="preserve"> ir galioja</w:t>
      </w:r>
      <w:r w:rsidR="0008018E" w:rsidRPr="00917917">
        <w:t xml:space="preserve"> iki sutartinių įsipareigojimų įvykdymo</w:t>
      </w:r>
      <w:r w:rsidRPr="00917917">
        <w:t xml:space="preserve"> arba jos nutraukimo Sutartyje ir teisės aktuose nustatyta tvarka</w:t>
      </w:r>
      <w:r w:rsidR="004D532F">
        <w:t>.</w:t>
      </w:r>
    </w:p>
    <w:p w14:paraId="2F880534" w14:textId="77777777" w:rsidR="007822B7" w:rsidRPr="00917917" w:rsidRDefault="007822B7" w:rsidP="004D532F">
      <w:pPr>
        <w:spacing w:line="360" w:lineRule="auto"/>
        <w:jc w:val="both"/>
        <w:rPr>
          <w:sz w:val="24"/>
          <w:szCs w:val="24"/>
        </w:rPr>
      </w:pPr>
      <w:r w:rsidRPr="00917917">
        <w:rPr>
          <w:sz w:val="24"/>
          <w:szCs w:val="24"/>
        </w:rPr>
        <w:t>6.2. Sutarties papildymai ir pakeitimai galioja, jeigu jie yra sudaryti raštu ir patvirtinti</w:t>
      </w:r>
      <w:r w:rsidR="008E4EDC" w:rsidRPr="00917917">
        <w:rPr>
          <w:sz w:val="24"/>
          <w:szCs w:val="24"/>
        </w:rPr>
        <w:t xml:space="preserve"> Šalių parašais ir šiems pakeitimams neprieštarauja </w:t>
      </w:r>
      <w:r w:rsidR="002D1F74" w:rsidRPr="00917917">
        <w:rPr>
          <w:sz w:val="24"/>
          <w:szCs w:val="24"/>
        </w:rPr>
        <w:t>Projekto</w:t>
      </w:r>
      <w:r w:rsidR="008E4EDC" w:rsidRPr="00917917">
        <w:rPr>
          <w:sz w:val="24"/>
          <w:szCs w:val="24"/>
        </w:rPr>
        <w:t xml:space="preserve"> finansuotojas</w:t>
      </w:r>
      <w:r w:rsidR="004D532F">
        <w:rPr>
          <w:sz w:val="24"/>
          <w:szCs w:val="24"/>
        </w:rPr>
        <w:t>.</w:t>
      </w:r>
    </w:p>
    <w:p w14:paraId="2F880535" w14:textId="77777777" w:rsidR="001C3C24" w:rsidRPr="00917917" w:rsidRDefault="007822B7" w:rsidP="004D532F">
      <w:pPr>
        <w:pStyle w:val="Pagrindiniotekstotrauka"/>
        <w:spacing w:line="360" w:lineRule="auto"/>
        <w:ind w:left="0"/>
      </w:pPr>
      <w:r w:rsidRPr="00917917">
        <w:t xml:space="preserve">6.3. Šalys negali perleisti savo teisių ir įsipareigojimų be </w:t>
      </w:r>
      <w:r w:rsidR="001C3C24" w:rsidRPr="00917917">
        <w:t>kit</w:t>
      </w:r>
      <w:r w:rsidR="005857B6">
        <w:t xml:space="preserve">ų </w:t>
      </w:r>
      <w:r w:rsidR="001C3C24" w:rsidRPr="00917917">
        <w:t>Š</w:t>
      </w:r>
      <w:r w:rsidRPr="00917917">
        <w:t>ali</w:t>
      </w:r>
      <w:r w:rsidR="005857B6">
        <w:t xml:space="preserve">ų </w:t>
      </w:r>
      <w:r w:rsidRPr="00917917">
        <w:t>įgaliotų asmenų</w:t>
      </w:r>
      <w:r w:rsidR="00950E93">
        <w:t>,</w:t>
      </w:r>
      <w:r w:rsidRPr="00917917">
        <w:t xml:space="preserve"> </w:t>
      </w:r>
      <w:r w:rsidR="001C3C24" w:rsidRPr="00917917">
        <w:t xml:space="preserve">bei Projekto finansuotojo </w:t>
      </w:r>
      <w:r w:rsidRPr="00917917">
        <w:t>raštiško sutikimo</w:t>
      </w:r>
      <w:r w:rsidR="004D532F">
        <w:t>.</w:t>
      </w:r>
    </w:p>
    <w:p w14:paraId="2F880536" w14:textId="77777777" w:rsidR="00904693" w:rsidRPr="00917917" w:rsidRDefault="001C3C24" w:rsidP="004D532F">
      <w:pPr>
        <w:pStyle w:val="Pagrindiniotekstotrauka"/>
        <w:spacing w:line="360" w:lineRule="auto"/>
        <w:ind w:left="0"/>
        <w:rPr>
          <w:color w:val="000000"/>
        </w:rPr>
      </w:pPr>
      <w:r w:rsidRPr="004E3248">
        <w:t xml:space="preserve">6.4. </w:t>
      </w:r>
      <w:r w:rsidR="00904693" w:rsidRPr="00917917">
        <w:t xml:space="preserve">Sutartis gali būti nutraukiama </w:t>
      </w:r>
      <w:r w:rsidRPr="00917917">
        <w:t>Š</w:t>
      </w:r>
      <w:r w:rsidR="00904693" w:rsidRPr="00917917">
        <w:t>al</w:t>
      </w:r>
      <w:r w:rsidRPr="00917917">
        <w:t xml:space="preserve">ių susitarimu negavus </w:t>
      </w:r>
      <w:r w:rsidR="00950E93">
        <w:t xml:space="preserve">finansavimo iš </w:t>
      </w:r>
      <w:r w:rsidR="00950E93" w:rsidRPr="00B84DF7">
        <w:rPr>
          <w:i/>
          <w:iCs/>
        </w:rPr>
        <w:t xml:space="preserve"> Europos Sąjungos struktūrinių fondų</w:t>
      </w:r>
      <w:r w:rsidRPr="00917917">
        <w:t xml:space="preserve"> </w:t>
      </w:r>
      <w:r w:rsidR="00B31C5F" w:rsidRPr="00917917">
        <w:t xml:space="preserve">ir </w:t>
      </w:r>
      <w:r w:rsidRPr="00917917">
        <w:t>negali</w:t>
      </w:r>
      <w:r w:rsidR="00904693" w:rsidRPr="00917917">
        <w:t>nt gauti reikiamų lėšų Projekto finansavimui iš kitų šaltinių.</w:t>
      </w:r>
    </w:p>
    <w:p w14:paraId="2F880537" w14:textId="77777777" w:rsidR="00FA6DAF" w:rsidRPr="00917917" w:rsidRDefault="00FA6DAF" w:rsidP="007F53B6">
      <w:pPr>
        <w:tabs>
          <w:tab w:val="left" w:pos="567"/>
          <w:tab w:val="left" w:pos="1134"/>
          <w:tab w:val="left" w:pos="2127"/>
        </w:tabs>
        <w:spacing w:after="120" w:line="360" w:lineRule="auto"/>
        <w:jc w:val="both"/>
        <w:rPr>
          <w:b/>
          <w:sz w:val="24"/>
          <w:szCs w:val="24"/>
        </w:rPr>
      </w:pPr>
    </w:p>
    <w:p w14:paraId="2F880538" w14:textId="77777777" w:rsidR="00904693" w:rsidRPr="0010184C" w:rsidRDefault="00904693" w:rsidP="0010184C">
      <w:pPr>
        <w:tabs>
          <w:tab w:val="left" w:pos="567"/>
          <w:tab w:val="left" w:pos="1134"/>
          <w:tab w:val="left" w:pos="2127"/>
        </w:tabs>
        <w:spacing w:after="120" w:line="360" w:lineRule="auto"/>
        <w:jc w:val="center"/>
        <w:rPr>
          <w:b/>
          <w:sz w:val="24"/>
          <w:szCs w:val="24"/>
        </w:rPr>
      </w:pPr>
      <w:r w:rsidRPr="00917917">
        <w:rPr>
          <w:b/>
          <w:sz w:val="24"/>
          <w:szCs w:val="24"/>
        </w:rPr>
        <w:t>V</w:t>
      </w:r>
      <w:r w:rsidR="001C3C24" w:rsidRPr="00917917">
        <w:rPr>
          <w:b/>
          <w:sz w:val="24"/>
          <w:szCs w:val="24"/>
        </w:rPr>
        <w:t>II</w:t>
      </w:r>
      <w:r w:rsidRPr="00917917">
        <w:rPr>
          <w:b/>
          <w:sz w:val="24"/>
          <w:szCs w:val="24"/>
        </w:rPr>
        <w:t>. KITOS SUTARTIES SĄLYGOS</w:t>
      </w:r>
    </w:p>
    <w:p w14:paraId="2F880539" w14:textId="77777777" w:rsidR="00904693" w:rsidRPr="00917917" w:rsidRDefault="001F65BF" w:rsidP="004D532F">
      <w:pPr>
        <w:pStyle w:val="Pagrindiniotekstotrauka"/>
        <w:tabs>
          <w:tab w:val="left" w:pos="2127"/>
        </w:tabs>
        <w:spacing w:line="360" w:lineRule="auto"/>
        <w:ind w:left="0"/>
      </w:pPr>
      <w:r w:rsidRPr="004E3248">
        <w:t>7</w:t>
      </w:r>
      <w:r w:rsidR="00904693" w:rsidRPr="00917917">
        <w:t>.1. </w:t>
      </w:r>
      <w:r w:rsidR="00C201C2" w:rsidRPr="00917917">
        <w:t>Šalys</w:t>
      </w:r>
      <w:r w:rsidR="00904693" w:rsidRPr="00917917">
        <w:t xml:space="preserve"> įsipareigoja atlikti visus nuo kiekvieno</w:t>
      </w:r>
      <w:r w:rsidR="00C201C2" w:rsidRPr="00917917">
        <w:t>s</w:t>
      </w:r>
      <w:r w:rsidR="00904693" w:rsidRPr="00917917">
        <w:t xml:space="preserve"> iš jų priklausančius veiksmus, įskaitant reikiamų dokumentų pateikimą/pasirašymą/gavimą, maksimaliai ir sąžiningai bendradarbiauti bei dėti visas pastangas, kad kiekviena</w:t>
      </w:r>
      <w:r w:rsidR="00C201C2" w:rsidRPr="00917917">
        <w:t xml:space="preserve"> Šalis</w:t>
      </w:r>
      <w:r w:rsidR="00904693" w:rsidRPr="00917917">
        <w:t xml:space="preserve"> galėtų laisvai ir tinkamai įgyvendinti teises ir pareigas</w:t>
      </w:r>
      <w:r w:rsidR="00B31C5F" w:rsidRPr="00917917">
        <w:t>,</w:t>
      </w:r>
      <w:r w:rsidR="00904693" w:rsidRPr="00917917">
        <w:t xml:space="preserve"> kylančias iš Sutarties.</w:t>
      </w:r>
    </w:p>
    <w:p w14:paraId="2F88053A" w14:textId="77777777" w:rsidR="00904693" w:rsidRPr="00917917" w:rsidRDefault="001F65BF" w:rsidP="004D532F">
      <w:pPr>
        <w:tabs>
          <w:tab w:val="left" w:pos="567"/>
          <w:tab w:val="left" w:pos="1134"/>
          <w:tab w:val="left" w:pos="2127"/>
        </w:tabs>
        <w:spacing w:line="360" w:lineRule="auto"/>
        <w:jc w:val="both"/>
        <w:rPr>
          <w:sz w:val="24"/>
          <w:szCs w:val="24"/>
        </w:rPr>
      </w:pPr>
      <w:r w:rsidRPr="00917917">
        <w:rPr>
          <w:sz w:val="24"/>
          <w:szCs w:val="24"/>
        </w:rPr>
        <w:t>7</w:t>
      </w:r>
      <w:r w:rsidR="00904693" w:rsidRPr="00917917">
        <w:rPr>
          <w:sz w:val="24"/>
          <w:szCs w:val="24"/>
        </w:rPr>
        <w:t>.2. Sutartis sudaryta vadovaujantis sąžiningumo, protingumo, teisingumo ir kiekvieno</w:t>
      </w:r>
      <w:r w:rsidR="00C201C2" w:rsidRPr="00917917">
        <w:rPr>
          <w:sz w:val="24"/>
          <w:szCs w:val="24"/>
        </w:rPr>
        <w:t>s</w:t>
      </w:r>
      <w:r w:rsidR="00904693" w:rsidRPr="00917917">
        <w:rPr>
          <w:sz w:val="24"/>
          <w:szCs w:val="24"/>
        </w:rPr>
        <w:t xml:space="preserve"> iš </w:t>
      </w:r>
      <w:r w:rsidR="00C201C2" w:rsidRPr="00917917">
        <w:rPr>
          <w:sz w:val="24"/>
          <w:szCs w:val="24"/>
        </w:rPr>
        <w:t>Šalių</w:t>
      </w:r>
      <w:r w:rsidR="00904693" w:rsidRPr="00917917">
        <w:rPr>
          <w:sz w:val="24"/>
          <w:szCs w:val="24"/>
        </w:rPr>
        <w:t xml:space="preserve"> lygiateisiškumo principais, nenaudojant apgaulės ar spaudimo. </w:t>
      </w:r>
      <w:r w:rsidR="00C201C2" w:rsidRPr="00917917">
        <w:rPr>
          <w:sz w:val="24"/>
          <w:szCs w:val="24"/>
        </w:rPr>
        <w:t xml:space="preserve">Šalys </w:t>
      </w:r>
      <w:r w:rsidR="00904693" w:rsidRPr="00917917">
        <w:rPr>
          <w:sz w:val="24"/>
          <w:szCs w:val="24"/>
        </w:rPr>
        <w:t>atskleidė viena kita</w:t>
      </w:r>
      <w:r w:rsidR="00C201C2" w:rsidRPr="00917917">
        <w:rPr>
          <w:sz w:val="24"/>
          <w:szCs w:val="24"/>
        </w:rPr>
        <w:t>i visą joms</w:t>
      </w:r>
      <w:r w:rsidR="00904693" w:rsidRPr="00917917">
        <w:rPr>
          <w:sz w:val="24"/>
          <w:szCs w:val="24"/>
        </w:rPr>
        <w:t xml:space="preserve"> žinomą informaciją, turinčią esminės reikšmės Sutarties sudarymui ir jos vykdymui.</w:t>
      </w:r>
    </w:p>
    <w:p w14:paraId="2F88053B" w14:textId="77777777" w:rsidR="00904693" w:rsidRPr="00917917" w:rsidRDefault="001F65BF" w:rsidP="004D532F">
      <w:pPr>
        <w:pStyle w:val="Pagrindinistekstas"/>
        <w:spacing w:after="0" w:line="360" w:lineRule="auto"/>
        <w:jc w:val="both"/>
        <w:rPr>
          <w:sz w:val="24"/>
          <w:szCs w:val="24"/>
        </w:rPr>
      </w:pPr>
      <w:r w:rsidRPr="00917917">
        <w:rPr>
          <w:sz w:val="24"/>
          <w:szCs w:val="24"/>
        </w:rPr>
        <w:t>7</w:t>
      </w:r>
      <w:r w:rsidR="00904693" w:rsidRPr="00917917">
        <w:rPr>
          <w:sz w:val="24"/>
          <w:szCs w:val="24"/>
        </w:rPr>
        <w:t xml:space="preserve">.3. Sutarties pakeitimai ir (ar) papildymai turi būti pasirašomi </w:t>
      </w:r>
      <w:r w:rsidR="00C201C2" w:rsidRPr="00917917">
        <w:rPr>
          <w:sz w:val="24"/>
          <w:szCs w:val="24"/>
        </w:rPr>
        <w:t>visų Šalių</w:t>
      </w:r>
      <w:r w:rsidR="00904693" w:rsidRPr="00917917">
        <w:rPr>
          <w:sz w:val="24"/>
          <w:szCs w:val="24"/>
        </w:rPr>
        <w:t xml:space="preserve"> ir tampa neatskiriama Sutarties dalimi. </w:t>
      </w:r>
    </w:p>
    <w:p w14:paraId="2F88053C" w14:textId="77777777" w:rsidR="00904693" w:rsidRPr="00917917" w:rsidRDefault="001F65BF" w:rsidP="004D532F">
      <w:pPr>
        <w:tabs>
          <w:tab w:val="left" w:pos="4518"/>
        </w:tabs>
        <w:suppressAutoHyphens/>
        <w:spacing w:line="360" w:lineRule="auto"/>
        <w:jc w:val="both"/>
        <w:rPr>
          <w:sz w:val="24"/>
          <w:szCs w:val="24"/>
        </w:rPr>
      </w:pPr>
      <w:r w:rsidRPr="00917917">
        <w:rPr>
          <w:color w:val="000000"/>
          <w:spacing w:val="-3"/>
          <w:sz w:val="24"/>
          <w:szCs w:val="24"/>
        </w:rPr>
        <w:t>7</w:t>
      </w:r>
      <w:r w:rsidR="00904693" w:rsidRPr="00917917">
        <w:rPr>
          <w:color w:val="000000"/>
          <w:spacing w:val="-3"/>
          <w:sz w:val="24"/>
          <w:szCs w:val="24"/>
        </w:rPr>
        <w:t>.4. </w:t>
      </w:r>
      <w:r w:rsidR="00904693" w:rsidRPr="00917917">
        <w:rPr>
          <w:color w:val="000000"/>
          <w:sz w:val="24"/>
          <w:szCs w:val="24"/>
        </w:rPr>
        <w:t xml:space="preserve">Visi tarp </w:t>
      </w:r>
      <w:r w:rsidR="00C201C2" w:rsidRPr="00917917">
        <w:rPr>
          <w:color w:val="000000"/>
          <w:sz w:val="24"/>
          <w:szCs w:val="24"/>
        </w:rPr>
        <w:t>Šalių</w:t>
      </w:r>
      <w:r w:rsidR="00904693" w:rsidRPr="00917917">
        <w:rPr>
          <w:color w:val="000000"/>
          <w:sz w:val="24"/>
          <w:szCs w:val="24"/>
        </w:rPr>
        <w:t xml:space="preserve"> iškylantys ginčai ar pretenzijos dėl Sutarties pirmiausia sprendžiami geranoriškai, derybų būdu, vadovaujantis sąžiningumo, protingumo ir teisingumo principais. </w:t>
      </w:r>
      <w:r w:rsidR="00904693" w:rsidRPr="00917917">
        <w:rPr>
          <w:sz w:val="24"/>
          <w:szCs w:val="24"/>
        </w:rPr>
        <w:t>Negalint išspręsti ginčo geranoriškai, toks ginčas ar pretenzijos perduodamos ir galutinai išsprendžiamos Lietuvos Respublikos teismuose. Lietuvos Respublikos įstatymai taikomi visiems ginčams dėl Sutarties.</w:t>
      </w:r>
    </w:p>
    <w:p w14:paraId="2F88053D" w14:textId="77777777" w:rsidR="00482414" w:rsidRPr="00917917" w:rsidRDefault="00482414" w:rsidP="004D532F">
      <w:pPr>
        <w:pStyle w:val="Pagrindinistekstas"/>
        <w:spacing w:after="0" w:line="360" w:lineRule="auto"/>
        <w:jc w:val="both"/>
        <w:rPr>
          <w:sz w:val="24"/>
          <w:szCs w:val="24"/>
        </w:rPr>
      </w:pPr>
      <w:r w:rsidRPr="004E3248">
        <w:rPr>
          <w:sz w:val="24"/>
          <w:szCs w:val="24"/>
        </w:rPr>
        <w:t>7.5</w:t>
      </w:r>
      <w:r w:rsidRPr="00917917">
        <w:rPr>
          <w:sz w:val="24"/>
          <w:szCs w:val="24"/>
        </w:rPr>
        <w:t>. Šalys patvirtina ir garantuoja, kad turi teisę sudaryti šią Sutartį ir įgyvendinti Projektą, yra gavusios visus reikalingus sutikimus ir leidimus pasirašyti šią Sutartį ir ją tinkamai vykdyti.</w:t>
      </w:r>
    </w:p>
    <w:p w14:paraId="2F88053E" w14:textId="77777777" w:rsidR="000C7EBA" w:rsidRPr="0010184C" w:rsidRDefault="001F65BF" w:rsidP="004D532F">
      <w:pPr>
        <w:tabs>
          <w:tab w:val="left" w:pos="4518"/>
        </w:tabs>
        <w:suppressAutoHyphens/>
        <w:spacing w:line="360" w:lineRule="auto"/>
        <w:jc w:val="both"/>
        <w:rPr>
          <w:sz w:val="24"/>
          <w:szCs w:val="24"/>
        </w:rPr>
      </w:pPr>
      <w:r w:rsidRPr="00917917">
        <w:rPr>
          <w:sz w:val="24"/>
          <w:szCs w:val="24"/>
        </w:rPr>
        <w:t>7</w:t>
      </w:r>
      <w:r w:rsidR="00904693" w:rsidRPr="00917917">
        <w:rPr>
          <w:sz w:val="24"/>
          <w:szCs w:val="24"/>
        </w:rPr>
        <w:t>.</w:t>
      </w:r>
      <w:r w:rsidR="00482414" w:rsidRPr="004E3248">
        <w:rPr>
          <w:sz w:val="24"/>
          <w:szCs w:val="24"/>
        </w:rPr>
        <w:t>6</w:t>
      </w:r>
      <w:r w:rsidR="00904693" w:rsidRPr="00917917">
        <w:rPr>
          <w:sz w:val="24"/>
          <w:szCs w:val="24"/>
        </w:rPr>
        <w:t>. </w:t>
      </w:r>
      <w:r w:rsidR="00C201C2" w:rsidRPr="00917917">
        <w:rPr>
          <w:sz w:val="24"/>
          <w:szCs w:val="24"/>
        </w:rPr>
        <w:t>Šalys</w:t>
      </w:r>
      <w:r w:rsidR="00904693" w:rsidRPr="00917917">
        <w:rPr>
          <w:sz w:val="24"/>
          <w:szCs w:val="24"/>
        </w:rPr>
        <w:t xml:space="preserve"> konstatuoja, patvirtina</w:t>
      </w:r>
      <w:r w:rsidR="00904693" w:rsidRPr="00917917">
        <w:rPr>
          <w:spacing w:val="-3"/>
          <w:sz w:val="24"/>
          <w:szCs w:val="24"/>
        </w:rPr>
        <w:t xml:space="preserve"> ir garantuoja</w:t>
      </w:r>
      <w:r w:rsidR="00904693" w:rsidRPr="00917917">
        <w:rPr>
          <w:sz w:val="24"/>
          <w:szCs w:val="24"/>
        </w:rPr>
        <w:t xml:space="preserve">, kad </w:t>
      </w:r>
      <w:r w:rsidR="00482414" w:rsidRPr="00917917">
        <w:rPr>
          <w:sz w:val="24"/>
          <w:szCs w:val="24"/>
        </w:rPr>
        <w:t>s</w:t>
      </w:r>
      <w:r w:rsidR="00904693" w:rsidRPr="00917917">
        <w:rPr>
          <w:sz w:val="24"/>
          <w:szCs w:val="24"/>
        </w:rPr>
        <w:t>u visomi</w:t>
      </w:r>
      <w:r w:rsidR="00C201C2" w:rsidRPr="00917917">
        <w:rPr>
          <w:sz w:val="24"/>
          <w:szCs w:val="24"/>
        </w:rPr>
        <w:t>s Sutarties sąlygomis kiekviena iš Šalių</w:t>
      </w:r>
      <w:r w:rsidR="00723E6E" w:rsidRPr="00917917">
        <w:rPr>
          <w:sz w:val="24"/>
          <w:szCs w:val="24"/>
        </w:rPr>
        <w:t xml:space="preserve"> </w:t>
      </w:r>
      <w:r w:rsidR="00904693" w:rsidRPr="00917917">
        <w:rPr>
          <w:sz w:val="24"/>
          <w:szCs w:val="24"/>
        </w:rPr>
        <w:t>aiškiai sutinka. Sutarties sąlygos Sutarties patvirtinimo metu n</w:t>
      </w:r>
      <w:r w:rsidR="00482414" w:rsidRPr="00917917">
        <w:rPr>
          <w:sz w:val="24"/>
          <w:szCs w:val="24"/>
        </w:rPr>
        <w:t xml:space="preserve">epagrįstai nesuteikė nei vienai </w:t>
      </w:r>
      <w:r w:rsidR="00904693" w:rsidRPr="00917917">
        <w:rPr>
          <w:sz w:val="24"/>
          <w:szCs w:val="24"/>
        </w:rPr>
        <w:t xml:space="preserve">iš </w:t>
      </w:r>
      <w:r w:rsidR="00482414" w:rsidRPr="00917917">
        <w:rPr>
          <w:sz w:val="24"/>
          <w:szCs w:val="24"/>
        </w:rPr>
        <w:t>Šal</w:t>
      </w:r>
      <w:r w:rsidR="00904693" w:rsidRPr="00917917">
        <w:rPr>
          <w:sz w:val="24"/>
          <w:szCs w:val="24"/>
        </w:rPr>
        <w:t xml:space="preserve">ių perdėto pranašumo ir jos visiškai atitinka </w:t>
      </w:r>
      <w:r w:rsidR="00482414" w:rsidRPr="00917917">
        <w:rPr>
          <w:sz w:val="24"/>
          <w:szCs w:val="24"/>
        </w:rPr>
        <w:t>Šalių</w:t>
      </w:r>
      <w:r w:rsidR="00904693" w:rsidRPr="00917917">
        <w:rPr>
          <w:sz w:val="24"/>
          <w:szCs w:val="24"/>
        </w:rPr>
        <w:t xml:space="preserve"> interesus bei laisvai išreikštą jų valią.</w:t>
      </w:r>
    </w:p>
    <w:p w14:paraId="2F88053F" w14:textId="77777777" w:rsidR="000C7EBA" w:rsidRDefault="0036452B" w:rsidP="000C7EBA">
      <w:pPr>
        <w:tabs>
          <w:tab w:val="left" w:pos="4518"/>
        </w:tabs>
        <w:suppressAutoHyphens/>
        <w:spacing w:after="120" w:line="360" w:lineRule="auto"/>
        <w:jc w:val="center"/>
        <w:rPr>
          <w:b/>
          <w:color w:val="000000"/>
          <w:sz w:val="24"/>
          <w:szCs w:val="24"/>
        </w:rPr>
      </w:pPr>
      <w:r w:rsidRPr="00917917">
        <w:rPr>
          <w:b/>
          <w:color w:val="000000"/>
          <w:sz w:val="24"/>
          <w:szCs w:val="24"/>
        </w:rPr>
        <w:t>VIII. ŠALIŲ REKVIZITAI IR PARAŠAI</w:t>
      </w:r>
    </w:p>
    <w:p w14:paraId="2F880540" w14:textId="77777777" w:rsidR="000267D1" w:rsidRPr="008046A6" w:rsidRDefault="000267D1" w:rsidP="000267D1">
      <w:pPr>
        <w:tabs>
          <w:tab w:val="left" w:pos="4518"/>
        </w:tabs>
        <w:suppressAutoHyphens/>
        <w:rPr>
          <w:b/>
          <w:sz w:val="24"/>
          <w:szCs w:val="24"/>
        </w:rPr>
      </w:pPr>
      <w:r w:rsidRPr="008046A6">
        <w:rPr>
          <w:b/>
          <w:sz w:val="24"/>
          <w:szCs w:val="24"/>
        </w:rPr>
        <w:t>Valdytojas 1</w:t>
      </w:r>
    </w:p>
    <w:p w14:paraId="2F880541" w14:textId="77777777" w:rsidR="000267D1" w:rsidRPr="008046A6" w:rsidRDefault="000267D1" w:rsidP="000267D1">
      <w:pPr>
        <w:tabs>
          <w:tab w:val="left" w:pos="4518"/>
        </w:tabs>
        <w:suppressAutoHyphens/>
        <w:rPr>
          <w:sz w:val="24"/>
          <w:szCs w:val="24"/>
        </w:rPr>
      </w:pPr>
      <w:r w:rsidRPr="008046A6">
        <w:rPr>
          <w:sz w:val="24"/>
          <w:szCs w:val="24"/>
        </w:rPr>
        <w:t>Panevėžio apskrities Gabrielės Petkevičaitės-Bitės viešoji biblioteka</w:t>
      </w:r>
    </w:p>
    <w:p w14:paraId="2F880542" w14:textId="77777777" w:rsidR="000267D1" w:rsidRPr="008046A6" w:rsidRDefault="000267D1" w:rsidP="000267D1">
      <w:pPr>
        <w:tabs>
          <w:tab w:val="left" w:pos="4518"/>
        </w:tabs>
        <w:suppressAutoHyphens/>
        <w:rPr>
          <w:sz w:val="24"/>
          <w:szCs w:val="24"/>
        </w:rPr>
      </w:pPr>
      <w:r w:rsidRPr="008046A6">
        <w:rPr>
          <w:sz w:val="24"/>
          <w:szCs w:val="24"/>
        </w:rPr>
        <w:t>Juridinio asmens kodas: 190758280</w:t>
      </w:r>
    </w:p>
    <w:p w14:paraId="2F880543" w14:textId="77777777" w:rsidR="000267D1" w:rsidRPr="008046A6" w:rsidRDefault="000267D1" w:rsidP="000267D1">
      <w:pPr>
        <w:tabs>
          <w:tab w:val="left" w:pos="4518"/>
        </w:tabs>
        <w:suppressAutoHyphens/>
        <w:rPr>
          <w:sz w:val="24"/>
          <w:szCs w:val="24"/>
        </w:rPr>
      </w:pPr>
      <w:r w:rsidRPr="008046A6">
        <w:rPr>
          <w:sz w:val="24"/>
          <w:szCs w:val="24"/>
        </w:rPr>
        <w:t>Adresas: Respublikos g. 14, LT-35184 Panevėžys</w:t>
      </w:r>
    </w:p>
    <w:p w14:paraId="2F880544" w14:textId="77777777" w:rsidR="000267D1" w:rsidRPr="008046A6" w:rsidRDefault="000267D1" w:rsidP="000267D1">
      <w:pPr>
        <w:tabs>
          <w:tab w:val="left" w:pos="4518"/>
        </w:tabs>
        <w:suppressAutoHyphens/>
        <w:rPr>
          <w:sz w:val="24"/>
          <w:szCs w:val="24"/>
        </w:rPr>
      </w:pPr>
      <w:r w:rsidRPr="008046A6">
        <w:rPr>
          <w:sz w:val="24"/>
          <w:szCs w:val="24"/>
        </w:rPr>
        <w:t>Tel.: (8-45) 46 55 51</w:t>
      </w:r>
    </w:p>
    <w:p w14:paraId="2F880545" w14:textId="77777777" w:rsidR="000267D1" w:rsidRPr="008046A6" w:rsidRDefault="000267D1" w:rsidP="000267D1">
      <w:pPr>
        <w:tabs>
          <w:tab w:val="left" w:pos="4518"/>
        </w:tabs>
        <w:suppressAutoHyphens/>
        <w:rPr>
          <w:sz w:val="24"/>
          <w:szCs w:val="24"/>
        </w:rPr>
      </w:pPr>
      <w:r w:rsidRPr="008046A6">
        <w:rPr>
          <w:sz w:val="24"/>
          <w:szCs w:val="24"/>
        </w:rPr>
        <w:t>Faks.: (8-45) 50 16 99</w:t>
      </w:r>
    </w:p>
    <w:p w14:paraId="2F880546" w14:textId="77777777" w:rsidR="000267D1" w:rsidRPr="00B41780" w:rsidRDefault="000267D1" w:rsidP="000267D1">
      <w:pPr>
        <w:tabs>
          <w:tab w:val="left" w:pos="4518"/>
        </w:tabs>
        <w:suppressAutoHyphens/>
        <w:rPr>
          <w:rStyle w:val="Hipersaitas"/>
          <w:sz w:val="24"/>
          <w:szCs w:val="24"/>
        </w:rPr>
      </w:pPr>
      <w:r w:rsidRPr="008046A6">
        <w:rPr>
          <w:sz w:val="24"/>
          <w:szCs w:val="24"/>
        </w:rPr>
        <w:t xml:space="preserve">El. paštas: </w:t>
      </w:r>
      <w:r w:rsidR="00B41780">
        <w:rPr>
          <w:sz w:val="24"/>
          <w:szCs w:val="24"/>
        </w:rPr>
        <w:fldChar w:fldCharType="begin"/>
      </w:r>
      <w:r w:rsidR="00B41780">
        <w:rPr>
          <w:sz w:val="24"/>
          <w:szCs w:val="24"/>
        </w:rPr>
        <w:instrText xml:space="preserve"> HYPERLINK "mailto:jurgita.bugailiskiene@pavb.lt" </w:instrText>
      </w:r>
      <w:r w:rsidR="00B41780">
        <w:rPr>
          <w:sz w:val="24"/>
          <w:szCs w:val="24"/>
        </w:rPr>
        <w:fldChar w:fldCharType="separate"/>
      </w:r>
      <w:r w:rsidRPr="00B41780">
        <w:rPr>
          <w:rStyle w:val="Hipersaitas"/>
          <w:sz w:val="24"/>
          <w:szCs w:val="24"/>
        </w:rPr>
        <w:t>jurgita.bugailiskiene</w:t>
      </w:r>
      <w:r w:rsidRPr="00B41780">
        <w:rPr>
          <w:rStyle w:val="Hipersaitas"/>
          <w:sz w:val="24"/>
          <w:szCs w:val="24"/>
          <w:lang w:val="en-US"/>
        </w:rPr>
        <w:t>@</w:t>
      </w:r>
      <w:r w:rsidRPr="00B41780">
        <w:rPr>
          <w:rStyle w:val="Hipersaitas"/>
          <w:sz w:val="24"/>
          <w:szCs w:val="24"/>
        </w:rPr>
        <w:t xml:space="preserve">pavb.lt </w:t>
      </w:r>
    </w:p>
    <w:p w14:paraId="2F880547" w14:textId="77777777" w:rsidR="000267D1" w:rsidRPr="008046A6" w:rsidRDefault="00B41780" w:rsidP="000267D1">
      <w:pPr>
        <w:tabs>
          <w:tab w:val="left" w:pos="4518"/>
        </w:tabs>
        <w:suppressAutoHyphens/>
        <w:rPr>
          <w:sz w:val="24"/>
          <w:szCs w:val="24"/>
        </w:rPr>
      </w:pPr>
      <w:r>
        <w:rPr>
          <w:sz w:val="24"/>
          <w:szCs w:val="24"/>
        </w:rPr>
        <w:fldChar w:fldCharType="end"/>
      </w:r>
      <w:r w:rsidR="000267D1" w:rsidRPr="008046A6">
        <w:rPr>
          <w:sz w:val="24"/>
          <w:szCs w:val="24"/>
        </w:rPr>
        <w:t>Direktorė     Jurgita Bugailiškienė</w:t>
      </w:r>
      <w:r w:rsidR="000267D1">
        <w:rPr>
          <w:sz w:val="24"/>
          <w:szCs w:val="24"/>
        </w:rPr>
        <w:t xml:space="preserve">       </w:t>
      </w:r>
      <w:r w:rsidR="000267D1" w:rsidRPr="008046A6">
        <w:rPr>
          <w:sz w:val="24"/>
          <w:szCs w:val="24"/>
        </w:rPr>
        <w:t xml:space="preserve">      A.V. </w:t>
      </w:r>
    </w:p>
    <w:p w14:paraId="2F880548" w14:textId="77777777" w:rsidR="000267D1" w:rsidRPr="008046A6" w:rsidRDefault="000267D1" w:rsidP="000267D1">
      <w:pPr>
        <w:tabs>
          <w:tab w:val="left" w:pos="4518"/>
        </w:tabs>
        <w:suppressAutoHyphens/>
        <w:rPr>
          <w:sz w:val="24"/>
          <w:szCs w:val="24"/>
        </w:rPr>
      </w:pPr>
    </w:p>
    <w:p w14:paraId="2F880549" w14:textId="77777777" w:rsidR="000267D1" w:rsidRPr="008046A6" w:rsidRDefault="000267D1" w:rsidP="000267D1">
      <w:pPr>
        <w:tabs>
          <w:tab w:val="left" w:pos="4518"/>
        </w:tabs>
        <w:suppressAutoHyphens/>
        <w:rPr>
          <w:sz w:val="24"/>
          <w:szCs w:val="24"/>
        </w:rPr>
      </w:pPr>
    </w:p>
    <w:p w14:paraId="2F88054A" w14:textId="77777777" w:rsidR="000267D1" w:rsidRPr="008046A6" w:rsidRDefault="000267D1" w:rsidP="000267D1">
      <w:pPr>
        <w:tabs>
          <w:tab w:val="left" w:pos="4518"/>
        </w:tabs>
        <w:suppressAutoHyphens/>
        <w:rPr>
          <w:b/>
          <w:sz w:val="24"/>
          <w:szCs w:val="24"/>
        </w:rPr>
      </w:pPr>
      <w:r w:rsidRPr="008046A6">
        <w:rPr>
          <w:b/>
          <w:sz w:val="24"/>
          <w:szCs w:val="24"/>
        </w:rPr>
        <w:t>Valdytojas 2</w:t>
      </w:r>
    </w:p>
    <w:p w14:paraId="2F88054B" w14:textId="77777777" w:rsidR="000267D1" w:rsidRPr="008046A6" w:rsidRDefault="000267D1" w:rsidP="000267D1">
      <w:pPr>
        <w:tabs>
          <w:tab w:val="left" w:pos="4518"/>
        </w:tabs>
        <w:suppressAutoHyphens/>
        <w:rPr>
          <w:sz w:val="24"/>
          <w:szCs w:val="24"/>
        </w:rPr>
      </w:pPr>
      <w:r w:rsidRPr="008046A6">
        <w:rPr>
          <w:sz w:val="24"/>
          <w:szCs w:val="24"/>
        </w:rPr>
        <w:t xml:space="preserve">Panevėžio miesto savivaldybė </w:t>
      </w:r>
    </w:p>
    <w:p w14:paraId="2F88054C" w14:textId="77777777" w:rsidR="000267D1" w:rsidRPr="008046A6" w:rsidRDefault="000267D1" w:rsidP="000267D1">
      <w:pPr>
        <w:tabs>
          <w:tab w:val="left" w:pos="4518"/>
        </w:tabs>
        <w:suppressAutoHyphens/>
        <w:rPr>
          <w:sz w:val="24"/>
          <w:szCs w:val="24"/>
        </w:rPr>
      </w:pPr>
      <w:r w:rsidRPr="008046A6">
        <w:rPr>
          <w:sz w:val="24"/>
          <w:szCs w:val="24"/>
        </w:rPr>
        <w:t>Juridinio asmens kodas: 288724610</w:t>
      </w:r>
    </w:p>
    <w:p w14:paraId="2F88054D" w14:textId="77777777" w:rsidR="000267D1" w:rsidRPr="008046A6" w:rsidRDefault="000267D1" w:rsidP="000267D1">
      <w:pPr>
        <w:keepNext/>
        <w:shd w:val="clear" w:color="auto" w:fill="FFFFFF"/>
        <w:rPr>
          <w:sz w:val="24"/>
          <w:szCs w:val="24"/>
        </w:rPr>
      </w:pPr>
      <w:r w:rsidRPr="008046A6">
        <w:rPr>
          <w:sz w:val="24"/>
          <w:szCs w:val="24"/>
        </w:rPr>
        <w:t>Adresas: Laisvės a. 20, LT-35200 Panevėžys</w:t>
      </w:r>
    </w:p>
    <w:p w14:paraId="2F88054E" w14:textId="77777777" w:rsidR="000267D1" w:rsidRPr="008046A6" w:rsidRDefault="000267D1" w:rsidP="000267D1">
      <w:pPr>
        <w:keepNext/>
        <w:shd w:val="clear" w:color="auto" w:fill="FFFFFF"/>
        <w:rPr>
          <w:sz w:val="24"/>
          <w:szCs w:val="24"/>
        </w:rPr>
      </w:pPr>
      <w:r w:rsidRPr="008046A6">
        <w:rPr>
          <w:sz w:val="24"/>
          <w:szCs w:val="24"/>
        </w:rPr>
        <w:t>Tel.: (8-45) 50 13 60</w:t>
      </w:r>
    </w:p>
    <w:p w14:paraId="2F88054F" w14:textId="77777777" w:rsidR="000267D1" w:rsidRPr="00B41780" w:rsidRDefault="000267D1" w:rsidP="000267D1">
      <w:pPr>
        <w:keepNext/>
        <w:shd w:val="clear" w:color="auto" w:fill="FFFFFF"/>
        <w:rPr>
          <w:rStyle w:val="Hipersaitas"/>
          <w:sz w:val="24"/>
          <w:szCs w:val="24"/>
          <w:lang w:val="en-US"/>
        </w:rPr>
      </w:pPr>
      <w:r w:rsidRPr="008046A6">
        <w:rPr>
          <w:sz w:val="24"/>
          <w:szCs w:val="24"/>
        </w:rPr>
        <w:t xml:space="preserve">El. paštas: </w:t>
      </w:r>
      <w:r w:rsidR="00B41780">
        <w:rPr>
          <w:sz w:val="24"/>
          <w:szCs w:val="24"/>
        </w:rPr>
        <w:fldChar w:fldCharType="begin"/>
      </w:r>
      <w:r w:rsidR="00B41780">
        <w:rPr>
          <w:sz w:val="24"/>
          <w:szCs w:val="24"/>
        </w:rPr>
        <w:instrText xml:space="preserve"> HYPERLINK "mailto:administracija@panevezys.lt" </w:instrText>
      </w:r>
      <w:r w:rsidR="00B41780">
        <w:rPr>
          <w:sz w:val="24"/>
          <w:szCs w:val="24"/>
        </w:rPr>
        <w:fldChar w:fldCharType="separate"/>
      </w:r>
      <w:r w:rsidRPr="00B41780">
        <w:rPr>
          <w:rStyle w:val="Hipersaitas"/>
          <w:sz w:val="24"/>
          <w:szCs w:val="24"/>
        </w:rPr>
        <w:t>administracija</w:t>
      </w:r>
      <w:r w:rsidRPr="00B41780">
        <w:rPr>
          <w:rStyle w:val="Hipersaitas"/>
          <w:sz w:val="24"/>
          <w:szCs w:val="24"/>
          <w:lang w:val="en-US"/>
        </w:rPr>
        <w:t xml:space="preserve">@panevezys.lt </w:t>
      </w:r>
    </w:p>
    <w:p w14:paraId="2F880550" w14:textId="77777777" w:rsidR="000267D1" w:rsidRPr="008046A6" w:rsidRDefault="00B41780" w:rsidP="000267D1">
      <w:pPr>
        <w:tabs>
          <w:tab w:val="left" w:pos="4518"/>
        </w:tabs>
        <w:suppressAutoHyphens/>
        <w:rPr>
          <w:sz w:val="24"/>
          <w:szCs w:val="24"/>
        </w:rPr>
      </w:pPr>
      <w:r>
        <w:rPr>
          <w:sz w:val="24"/>
          <w:szCs w:val="24"/>
        </w:rPr>
        <w:fldChar w:fldCharType="end"/>
      </w:r>
      <w:r w:rsidR="000267D1" w:rsidRPr="008046A6">
        <w:rPr>
          <w:sz w:val="24"/>
          <w:szCs w:val="24"/>
        </w:rPr>
        <w:t xml:space="preserve">Administracijos direktorius   </w:t>
      </w:r>
    </w:p>
    <w:p w14:paraId="2F880551" w14:textId="77777777" w:rsidR="000267D1" w:rsidRPr="008046A6" w:rsidRDefault="000267D1" w:rsidP="000267D1">
      <w:pPr>
        <w:tabs>
          <w:tab w:val="left" w:pos="4518"/>
        </w:tabs>
        <w:suppressAutoHyphens/>
        <w:rPr>
          <w:sz w:val="16"/>
          <w:szCs w:val="16"/>
        </w:rPr>
      </w:pPr>
      <w:r w:rsidRPr="008046A6">
        <w:rPr>
          <w:sz w:val="24"/>
          <w:szCs w:val="24"/>
        </w:rPr>
        <w:t xml:space="preserve">Tomas Jukna                             </w:t>
      </w:r>
      <w:r>
        <w:rPr>
          <w:sz w:val="24"/>
          <w:szCs w:val="24"/>
        </w:rPr>
        <w:t xml:space="preserve">               </w:t>
      </w:r>
      <w:r w:rsidRPr="008046A6">
        <w:rPr>
          <w:sz w:val="24"/>
          <w:szCs w:val="24"/>
        </w:rPr>
        <w:t xml:space="preserve">   A.V.</w:t>
      </w:r>
    </w:p>
    <w:p w14:paraId="2F880552" w14:textId="77777777" w:rsidR="000267D1" w:rsidRPr="008046A6" w:rsidRDefault="000267D1" w:rsidP="000267D1">
      <w:pPr>
        <w:keepNext/>
        <w:shd w:val="clear" w:color="auto" w:fill="FFFFFF"/>
        <w:rPr>
          <w:b/>
          <w:sz w:val="24"/>
          <w:szCs w:val="24"/>
        </w:rPr>
      </w:pPr>
    </w:p>
    <w:p w14:paraId="2F880553" w14:textId="77777777" w:rsidR="000267D1" w:rsidRPr="008046A6" w:rsidRDefault="000267D1" w:rsidP="000267D1">
      <w:pPr>
        <w:tabs>
          <w:tab w:val="left" w:pos="4518"/>
        </w:tabs>
        <w:suppressAutoHyphens/>
        <w:rPr>
          <w:b/>
          <w:sz w:val="24"/>
          <w:szCs w:val="24"/>
        </w:rPr>
      </w:pPr>
      <w:r w:rsidRPr="008046A6">
        <w:rPr>
          <w:b/>
          <w:sz w:val="24"/>
          <w:szCs w:val="24"/>
        </w:rPr>
        <w:t>Valdytojas 3</w:t>
      </w:r>
    </w:p>
    <w:p w14:paraId="2F880554" w14:textId="77777777" w:rsidR="000267D1" w:rsidRPr="008046A6" w:rsidRDefault="000267D1" w:rsidP="000267D1">
      <w:pPr>
        <w:tabs>
          <w:tab w:val="left" w:pos="4518"/>
        </w:tabs>
        <w:suppressAutoHyphens/>
        <w:rPr>
          <w:sz w:val="24"/>
          <w:szCs w:val="24"/>
        </w:rPr>
      </w:pPr>
      <w:r w:rsidRPr="008046A6">
        <w:rPr>
          <w:sz w:val="24"/>
          <w:szCs w:val="24"/>
        </w:rPr>
        <w:t>UAB „CGP management Estate“</w:t>
      </w:r>
    </w:p>
    <w:p w14:paraId="2F880555" w14:textId="77777777" w:rsidR="000267D1" w:rsidRPr="008046A6" w:rsidRDefault="000267D1" w:rsidP="000267D1">
      <w:pPr>
        <w:tabs>
          <w:tab w:val="left" w:pos="4518"/>
        </w:tabs>
        <w:suppressAutoHyphens/>
        <w:rPr>
          <w:sz w:val="24"/>
          <w:szCs w:val="24"/>
        </w:rPr>
      </w:pPr>
      <w:r w:rsidRPr="008046A6">
        <w:rPr>
          <w:sz w:val="24"/>
          <w:szCs w:val="24"/>
        </w:rPr>
        <w:t>Juridinio asmens kodas: 304102920</w:t>
      </w:r>
    </w:p>
    <w:p w14:paraId="2F880556" w14:textId="77777777" w:rsidR="000267D1" w:rsidRPr="008046A6" w:rsidRDefault="000267D1" w:rsidP="000267D1">
      <w:pPr>
        <w:keepNext/>
        <w:shd w:val="clear" w:color="auto" w:fill="FFFFFF"/>
        <w:rPr>
          <w:sz w:val="24"/>
          <w:szCs w:val="24"/>
        </w:rPr>
      </w:pPr>
      <w:r w:rsidRPr="008046A6">
        <w:rPr>
          <w:sz w:val="24"/>
          <w:szCs w:val="24"/>
        </w:rPr>
        <w:t>Adresas: Taikos pr. 104D, LT-51196 Kaunas</w:t>
      </w:r>
    </w:p>
    <w:p w14:paraId="2F880557" w14:textId="77777777" w:rsidR="000267D1" w:rsidRPr="008046A6" w:rsidRDefault="000267D1" w:rsidP="000267D1">
      <w:pPr>
        <w:keepNext/>
        <w:shd w:val="clear" w:color="auto" w:fill="FFFFFF"/>
        <w:rPr>
          <w:sz w:val="24"/>
          <w:szCs w:val="24"/>
        </w:rPr>
      </w:pPr>
      <w:r w:rsidRPr="008046A6">
        <w:rPr>
          <w:sz w:val="24"/>
          <w:szCs w:val="24"/>
        </w:rPr>
        <w:t xml:space="preserve">Tel.: </w:t>
      </w:r>
    </w:p>
    <w:p w14:paraId="2F880558" w14:textId="77777777" w:rsidR="00101F6C" w:rsidRDefault="000267D1" w:rsidP="00101F6C">
      <w:pPr>
        <w:keepNext/>
        <w:shd w:val="clear" w:color="auto" w:fill="FFFFFF"/>
        <w:rPr>
          <w:sz w:val="24"/>
          <w:szCs w:val="24"/>
        </w:rPr>
      </w:pPr>
      <w:r w:rsidRPr="008046A6">
        <w:rPr>
          <w:sz w:val="24"/>
          <w:szCs w:val="24"/>
        </w:rPr>
        <w:t xml:space="preserve">El. paštas: </w:t>
      </w:r>
    </w:p>
    <w:p w14:paraId="2F880559" w14:textId="77777777" w:rsidR="000267D1" w:rsidRPr="008046A6" w:rsidRDefault="000267D1" w:rsidP="00101F6C">
      <w:pPr>
        <w:keepNext/>
        <w:shd w:val="clear" w:color="auto" w:fill="FFFFFF"/>
        <w:rPr>
          <w:sz w:val="16"/>
          <w:szCs w:val="16"/>
        </w:rPr>
      </w:pPr>
      <w:r w:rsidRPr="008046A6">
        <w:rPr>
          <w:sz w:val="24"/>
          <w:szCs w:val="24"/>
        </w:rPr>
        <w:t xml:space="preserve">Direktorė  Kristina Veštortienė       </w:t>
      </w:r>
      <w:r>
        <w:rPr>
          <w:sz w:val="24"/>
          <w:szCs w:val="24"/>
        </w:rPr>
        <w:t xml:space="preserve">            </w:t>
      </w:r>
      <w:r w:rsidRPr="008046A6">
        <w:rPr>
          <w:sz w:val="24"/>
          <w:szCs w:val="24"/>
        </w:rPr>
        <w:t xml:space="preserve"> A.V. </w:t>
      </w:r>
    </w:p>
    <w:p w14:paraId="2F88055A" w14:textId="77777777" w:rsidR="000267D1" w:rsidRPr="008046A6" w:rsidRDefault="000267D1" w:rsidP="000267D1">
      <w:pPr>
        <w:keepNext/>
        <w:shd w:val="clear" w:color="auto" w:fill="FFFFFF"/>
        <w:rPr>
          <w:sz w:val="24"/>
          <w:szCs w:val="24"/>
        </w:rPr>
      </w:pPr>
    </w:p>
    <w:p w14:paraId="2F88055B" w14:textId="77777777" w:rsidR="000267D1" w:rsidRPr="008046A6" w:rsidRDefault="00B253E1" w:rsidP="000267D1">
      <w:pPr>
        <w:tabs>
          <w:tab w:val="left" w:pos="4518"/>
        </w:tabs>
        <w:suppressAutoHyphens/>
        <w:rPr>
          <w:b/>
          <w:sz w:val="24"/>
          <w:szCs w:val="24"/>
        </w:rPr>
      </w:pPr>
      <w:r>
        <w:rPr>
          <w:b/>
          <w:sz w:val="24"/>
          <w:szCs w:val="24"/>
        </w:rPr>
        <w:t xml:space="preserve"> </w:t>
      </w:r>
    </w:p>
    <w:p w14:paraId="2F88055C" w14:textId="77777777" w:rsidR="000267D1" w:rsidRPr="008046A6" w:rsidRDefault="000267D1" w:rsidP="000267D1">
      <w:pPr>
        <w:tabs>
          <w:tab w:val="left" w:pos="4518"/>
        </w:tabs>
        <w:suppressAutoHyphens/>
        <w:rPr>
          <w:b/>
          <w:sz w:val="24"/>
          <w:szCs w:val="24"/>
        </w:rPr>
      </w:pPr>
      <w:r w:rsidRPr="008046A6">
        <w:rPr>
          <w:b/>
          <w:sz w:val="24"/>
          <w:szCs w:val="24"/>
        </w:rPr>
        <w:t xml:space="preserve">Valdytojas </w:t>
      </w:r>
      <w:r w:rsidR="00B253E1">
        <w:rPr>
          <w:b/>
          <w:sz w:val="24"/>
          <w:szCs w:val="24"/>
        </w:rPr>
        <w:t>4</w:t>
      </w:r>
    </w:p>
    <w:p w14:paraId="2F88055D" w14:textId="77777777" w:rsidR="000267D1" w:rsidRPr="008046A6" w:rsidRDefault="000267D1" w:rsidP="000267D1">
      <w:pPr>
        <w:tabs>
          <w:tab w:val="left" w:pos="4518"/>
        </w:tabs>
        <w:suppressAutoHyphens/>
        <w:rPr>
          <w:sz w:val="24"/>
          <w:szCs w:val="24"/>
        </w:rPr>
      </w:pPr>
      <w:r w:rsidRPr="008046A6">
        <w:rPr>
          <w:sz w:val="24"/>
          <w:szCs w:val="24"/>
        </w:rPr>
        <w:t xml:space="preserve">P. </w:t>
      </w:r>
      <w:r w:rsidR="00EC68F4">
        <w:rPr>
          <w:sz w:val="24"/>
          <w:szCs w:val="24"/>
        </w:rPr>
        <w:t>(</w:t>
      </w:r>
      <w:r w:rsidR="00EC68F4" w:rsidRPr="00EC68F4">
        <w:rPr>
          <w:i/>
          <w:sz w:val="24"/>
          <w:szCs w:val="24"/>
        </w:rPr>
        <w:t>duomenys neskelbtini</w:t>
      </w:r>
      <w:r w:rsidR="00EC68F4">
        <w:rPr>
          <w:sz w:val="24"/>
          <w:szCs w:val="24"/>
        </w:rPr>
        <w:t>)</w:t>
      </w:r>
    </w:p>
    <w:p w14:paraId="2F88055E" w14:textId="77777777" w:rsidR="000267D1" w:rsidRPr="008046A6" w:rsidRDefault="000267D1" w:rsidP="000267D1">
      <w:pPr>
        <w:keepNext/>
        <w:shd w:val="clear" w:color="auto" w:fill="FFFFFF"/>
        <w:rPr>
          <w:sz w:val="24"/>
          <w:szCs w:val="24"/>
        </w:rPr>
      </w:pPr>
      <w:r w:rsidRPr="008046A6">
        <w:rPr>
          <w:sz w:val="24"/>
          <w:szCs w:val="24"/>
        </w:rPr>
        <w:t xml:space="preserve">Adresas: </w:t>
      </w:r>
      <w:r w:rsidR="00EC68F4">
        <w:rPr>
          <w:sz w:val="24"/>
          <w:szCs w:val="24"/>
        </w:rPr>
        <w:t>(</w:t>
      </w:r>
      <w:r w:rsidR="00EC68F4" w:rsidRPr="00EC68F4">
        <w:rPr>
          <w:i/>
          <w:sz w:val="24"/>
          <w:szCs w:val="24"/>
        </w:rPr>
        <w:t>duomenys neskelbtini</w:t>
      </w:r>
      <w:r w:rsidR="00EC68F4">
        <w:rPr>
          <w:sz w:val="24"/>
          <w:szCs w:val="24"/>
        </w:rPr>
        <w:t>)</w:t>
      </w:r>
    </w:p>
    <w:p w14:paraId="2F88055F" w14:textId="77777777" w:rsidR="000267D1" w:rsidRPr="008046A6" w:rsidRDefault="000267D1" w:rsidP="000267D1">
      <w:pPr>
        <w:keepNext/>
        <w:shd w:val="clear" w:color="auto" w:fill="FFFFFF"/>
        <w:rPr>
          <w:sz w:val="24"/>
          <w:szCs w:val="24"/>
        </w:rPr>
      </w:pPr>
      <w:r w:rsidRPr="008046A6">
        <w:rPr>
          <w:sz w:val="24"/>
          <w:szCs w:val="24"/>
        </w:rPr>
        <w:t xml:space="preserve">Tel.: </w:t>
      </w:r>
      <w:r w:rsidR="00EC68F4">
        <w:rPr>
          <w:sz w:val="24"/>
          <w:szCs w:val="24"/>
        </w:rPr>
        <w:t>(</w:t>
      </w:r>
      <w:r w:rsidR="00EC68F4" w:rsidRPr="00EC68F4">
        <w:rPr>
          <w:i/>
          <w:sz w:val="24"/>
          <w:szCs w:val="24"/>
        </w:rPr>
        <w:t>duomenys neskelbtini</w:t>
      </w:r>
      <w:r w:rsidR="00EC68F4">
        <w:rPr>
          <w:sz w:val="24"/>
          <w:szCs w:val="24"/>
        </w:rPr>
        <w:t>)</w:t>
      </w:r>
    </w:p>
    <w:p w14:paraId="2F880560" w14:textId="77777777" w:rsidR="000267D1" w:rsidRPr="008046A6" w:rsidRDefault="000267D1" w:rsidP="000267D1">
      <w:pPr>
        <w:keepNext/>
        <w:shd w:val="clear" w:color="auto" w:fill="FFFFFF"/>
        <w:rPr>
          <w:sz w:val="18"/>
          <w:szCs w:val="18"/>
        </w:rPr>
      </w:pPr>
      <w:r w:rsidRPr="008046A6">
        <w:rPr>
          <w:sz w:val="24"/>
          <w:szCs w:val="24"/>
        </w:rPr>
        <w:t>........................................................</w:t>
      </w:r>
      <w:r w:rsidR="00EC68F4">
        <w:rPr>
          <w:sz w:val="24"/>
          <w:szCs w:val="24"/>
        </w:rPr>
        <w:t>..................</w:t>
      </w:r>
    </w:p>
    <w:p w14:paraId="2F880561" w14:textId="77777777" w:rsidR="000267D1" w:rsidRPr="008046A6" w:rsidRDefault="000267D1" w:rsidP="000267D1">
      <w:pPr>
        <w:keepNext/>
        <w:shd w:val="clear" w:color="auto" w:fill="FFFFFF"/>
        <w:rPr>
          <w:sz w:val="18"/>
          <w:szCs w:val="18"/>
        </w:rPr>
      </w:pPr>
      <w:r w:rsidRPr="008046A6">
        <w:rPr>
          <w:sz w:val="18"/>
          <w:szCs w:val="18"/>
        </w:rPr>
        <w:t>(Vardas Pavardė Parašas)</w:t>
      </w:r>
    </w:p>
    <w:p w14:paraId="2F880562" w14:textId="77777777" w:rsidR="00402117" w:rsidRDefault="00402117" w:rsidP="000267D1">
      <w:pPr>
        <w:tabs>
          <w:tab w:val="left" w:pos="4518"/>
        </w:tabs>
        <w:suppressAutoHyphens/>
        <w:rPr>
          <w:sz w:val="24"/>
          <w:szCs w:val="24"/>
        </w:rPr>
      </w:pPr>
    </w:p>
    <w:p w14:paraId="2F880563" w14:textId="77777777" w:rsidR="00402117" w:rsidRDefault="00402117" w:rsidP="000267D1">
      <w:pPr>
        <w:tabs>
          <w:tab w:val="left" w:pos="4518"/>
        </w:tabs>
        <w:suppressAutoHyphens/>
        <w:rPr>
          <w:sz w:val="24"/>
          <w:szCs w:val="24"/>
        </w:rPr>
      </w:pPr>
    </w:p>
    <w:p w14:paraId="2F880564" w14:textId="77777777" w:rsidR="000267D1" w:rsidRPr="008046A6" w:rsidRDefault="000267D1" w:rsidP="000267D1">
      <w:pPr>
        <w:tabs>
          <w:tab w:val="left" w:pos="4518"/>
        </w:tabs>
        <w:suppressAutoHyphens/>
        <w:rPr>
          <w:sz w:val="24"/>
          <w:szCs w:val="24"/>
        </w:rPr>
      </w:pPr>
      <w:r w:rsidRPr="008046A6">
        <w:rPr>
          <w:sz w:val="24"/>
          <w:szCs w:val="24"/>
        </w:rPr>
        <w:t xml:space="preserve">P. </w:t>
      </w:r>
      <w:r w:rsidR="00EC68F4">
        <w:rPr>
          <w:sz w:val="24"/>
          <w:szCs w:val="24"/>
        </w:rPr>
        <w:t>(</w:t>
      </w:r>
      <w:r w:rsidR="00EC68F4" w:rsidRPr="00EC68F4">
        <w:rPr>
          <w:i/>
          <w:sz w:val="24"/>
          <w:szCs w:val="24"/>
        </w:rPr>
        <w:t>duomenys neskelbtini</w:t>
      </w:r>
      <w:r w:rsidR="00EC68F4">
        <w:rPr>
          <w:sz w:val="24"/>
          <w:szCs w:val="24"/>
        </w:rPr>
        <w:t>)</w:t>
      </w:r>
    </w:p>
    <w:p w14:paraId="2F880565" w14:textId="77777777" w:rsidR="000267D1" w:rsidRPr="008046A6" w:rsidRDefault="000267D1" w:rsidP="000267D1">
      <w:pPr>
        <w:keepNext/>
        <w:shd w:val="clear" w:color="auto" w:fill="FFFFFF"/>
        <w:rPr>
          <w:sz w:val="24"/>
          <w:szCs w:val="24"/>
        </w:rPr>
      </w:pPr>
      <w:r w:rsidRPr="008046A6">
        <w:rPr>
          <w:sz w:val="24"/>
          <w:szCs w:val="24"/>
        </w:rPr>
        <w:t xml:space="preserve">Adresas: </w:t>
      </w:r>
      <w:r w:rsidR="00EC68F4">
        <w:rPr>
          <w:sz w:val="24"/>
          <w:szCs w:val="24"/>
        </w:rPr>
        <w:t>(</w:t>
      </w:r>
      <w:r w:rsidR="00EC68F4" w:rsidRPr="00EC68F4">
        <w:rPr>
          <w:i/>
          <w:sz w:val="24"/>
          <w:szCs w:val="24"/>
        </w:rPr>
        <w:t>duomenys neskelbtini</w:t>
      </w:r>
      <w:r w:rsidR="00EC68F4">
        <w:rPr>
          <w:sz w:val="24"/>
          <w:szCs w:val="24"/>
        </w:rPr>
        <w:t>)</w:t>
      </w:r>
    </w:p>
    <w:p w14:paraId="2F880566" w14:textId="77777777" w:rsidR="00EC68F4" w:rsidRDefault="000267D1" w:rsidP="000267D1">
      <w:pPr>
        <w:keepNext/>
        <w:shd w:val="clear" w:color="auto" w:fill="FFFFFF"/>
        <w:rPr>
          <w:sz w:val="24"/>
          <w:szCs w:val="24"/>
        </w:rPr>
      </w:pPr>
      <w:r w:rsidRPr="008046A6">
        <w:rPr>
          <w:sz w:val="24"/>
          <w:szCs w:val="24"/>
        </w:rPr>
        <w:t xml:space="preserve">Tel.: </w:t>
      </w:r>
      <w:r w:rsidR="00EC68F4">
        <w:rPr>
          <w:sz w:val="24"/>
          <w:szCs w:val="24"/>
        </w:rPr>
        <w:t>(</w:t>
      </w:r>
      <w:r w:rsidR="00EC68F4" w:rsidRPr="00EC68F4">
        <w:rPr>
          <w:i/>
          <w:sz w:val="24"/>
          <w:szCs w:val="24"/>
        </w:rPr>
        <w:t>duomenys neskelbtini</w:t>
      </w:r>
      <w:r w:rsidR="00EC68F4">
        <w:rPr>
          <w:sz w:val="24"/>
          <w:szCs w:val="24"/>
        </w:rPr>
        <w:t>)</w:t>
      </w:r>
    </w:p>
    <w:p w14:paraId="2F880567" w14:textId="77777777" w:rsidR="000267D1" w:rsidRPr="008046A6" w:rsidRDefault="000267D1" w:rsidP="000267D1">
      <w:pPr>
        <w:keepNext/>
        <w:shd w:val="clear" w:color="auto" w:fill="FFFFFF"/>
        <w:rPr>
          <w:sz w:val="18"/>
          <w:szCs w:val="18"/>
        </w:rPr>
      </w:pPr>
      <w:r w:rsidRPr="008046A6">
        <w:rPr>
          <w:sz w:val="24"/>
          <w:szCs w:val="24"/>
        </w:rPr>
        <w:t xml:space="preserve">........................................................................ </w:t>
      </w:r>
    </w:p>
    <w:p w14:paraId="2F880568" w14:textId="77777777" w:rsidR="000267D1" w:rsidRPr="008046A6" w:rsidRDefault="000267D1" w:rsidP="000267D1">
      <w:pPr>
        <w:keepNext/>
        <w:shd w:val="clear" w:color="auto" w:fill="FFFFFF"/>
        <w:rPr>
          <w:sz w:val="18"/>
          <w:szCs w:val="18"/>
        </w:rPr>
      </w:pPr>
      <w:r w:rsidRPr="008046A6">
        <w:rPr>
          <w:sz w:val="18"/>
          <w:szCs w:val="18"/>
        </w:rPr>
        <w:t>(Vardas Pavardė Parašas)</w:t>
      </w:r>
    </w:p>
    <w:p w14:paraId="2F880569" w14:textId="77777777" w:rsidR="001E00B6" w:rsidRPr="00B253E1" w:rsidRDefault="001E00B6" w:rsidP="00B253E1">
      <w:pPr>
        <w:keepNext/>
        <w:shd w:val="clear" w:color="auto" w:fill="FFFFFF"/>
        <w:spacing w:after="120"/>
        <w:rPr>
          <w:color w:val="000000"/>
          <w:sz w:val="24"/>
          <w:szCs w:val="24"/>
        </w:rPr>
      </w:pPr>
    </w:p>
    <w:sectPr w:rsidR="001E00B6" w:rsidRPr="00B253E1" w:rsidSect="008B4EFB">
      <w:footerReference w:type="default" r:id="rId8"/>
      <w:pgSz w:w="11909" w:h="16834" w:code="9"/>
      <w:pgMar w:top="1134" w:right="1134" w:bottom="1134" w:left="1701" w:header="562" w:footer="562"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8056C" w14:textId="77777777" w:rsidR="000C52B4" w:rsidRDefault="000C52B4">
      <w:r>
        <w:separator/>
      </w:r>
    </w:p>
  </w:endnote>
  <w:endnote w:type="continuationSeparator" w:id="0">
    <w:p w14:paraId="2F88056D" w14:textId="77777777" w:rsidR="000C52B4" w:rsidRDefault="000C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8056E" w14:textId="77777777" w:rsidR="009C100A" w:rsidRDefault="005F66C2">
    <w:pPr>
      <w:pStyle w:val="Porat"/>
      <w:jc w:val="right"/>
    </w:pPr>
    <w:r>
      <w:fldChar w:fldCharType="begin"/>
    </w:r>
    <w:r w:rsidR="000062D4">
      <w:instrText xml:space="preserve"> PAGE   \* MERGEFORMAT </w:instrText>
    </w:r>
    <w:r>
      <w:fldChar w:fldCharType="separate"/>
    </w:r>
    <w:r w:rsidR="00D17171">
      <w:rPr>
        <w:noProof/>
      </w:rPr>
      <w:t>1</w:t>
    </w:r>
    <w:r>
      <w:rPr>
        <w:noProof/>
      </w:rPr>
      <w:fldChar w:fldCharType="end"/>
    </w:r>
  </w:p>
  <w:p w14:paraId="2F88056F" w14:textId="77777777" w:rsidR="009C100A" w:rsidRDefault="009C10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056A" w14:textId="77777777" w:rsidR="000C52B4" w:rsidRDefault="000C52B4">
      <w:r>
        <w:separator/>
      </w:r>
    </w:p>
  </w:footnote>
  <w:footnote w:type="continuationSeparator" w:id="0">
    <w:p w14:paraId="2F88056B" w14:textId="77777777" w:rsidR="000C52B4" w:rsidRDefault="000C5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15EE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50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F5201"/>
    <w:multiLevelType w:val="multilevel"/>
    <w:tmpl w:val="1938E34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158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D7F44"/>
    <w:multiLevelType w:val="hybridMultilevel"/>
    <w:tmpl w:val="982A12D0"/>
    <w:lvl w:ilvl="0" w:tplc="BD5AAA4C">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F94F73"/>
    <w:multiLevelType w:val="hybridMultilevel"/>
    <w:tmpl w:val="BD40E1FA"/>
    <w:lvl w:ilvl="0" w:tplc="D6343AEC">
      <w:start w:val="1"/>
      <w:numFmt w:val="upperLetter"/>
      <w:lvlText w:val="%1."/>
      <w:lvlJc w:val="left"/>
      <w:pPr>
        <w:tabs>
          <w:tab w:val="num" w:pos="1232"/>
        </w:tabs>
        <w:ind w:left="1232" w:hanging="360"/>
      </w:pPr>
      <w:rPr>
        <w:rFonts w:cs="Times New Roman" w:hint="default"/>
        <w:sz w:val="24"/>
        <w:szCs w:val="24"/>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205A5A5D"/>
    <w:multiLevelType w:val="hybridMultilevel"/>
    <w:tmpl w:val="982A12D0"/>
    <w:lvl w:ilvl="0" w:tplc="BD5AAA4C">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993475"/>
    <w:multiLevelType w:val="hybridMultilevel"/>
    <w:tmpl w:val="E41C9C2E"/>
    <w:lvl w:ilvl="0" w:tplc="C5ECAC7E">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9BE1BCD"/>
    <w:multiLevelType w:val="hybridMultilevel"/>
    <w:tmpl w:val="7122AE54"/>
    <w:lvl w:ilvl="0" w:tplc="79DC754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5B21CE7"/>
    <w:multiLevelType w:val="hybridMultilevel"/>
    <w:tmpl w:val="982A12D0"/>
    <w:lvl w:ilvl="0" w:tplc="BD5AAA4C">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D152AA"/>
    <w:multiLevelType w:val="hybridMultilevel"/>
    <w:tmpl w:val="69043DCA"/>
    <w:lvl w:ilvl="0" w:tplc="2A8229F0">
      <w:numFmt w:val="bullet"/>
      <w:lvlText w:val="-"/>
      <w:lvlJc w:val="left"/>
      <w:pPr>
        <w:ind w:left="644"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E729C4"/>
    <w:multiLevelType w:val="hybridMultilevel"/>
    <w:tmpl w:val="982A12D0"/>
    <w:lvl w:ilvl="0" w:tplc="BD5AAA4C">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4B7A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631DEF"/>
    <w:multiLevelType w:val="multilevel"/>
    <w:tmpl w:val="2A7C5278"/>
    <w:lvl w:ilvl="0">
      <w:start w:val="1"/>
      <w:numFmt w:val="decimal"/>
      <w:lvlText w:val="%1."/>
      <w:lvlJc w:val="left"/>
      <w:pPr>
        <w:ind w:left="720" w:hanging="720"/>
      </w:pPr>
      <w:rPr>
        <w:rFonts w:hint="default"/>
        <w:color w:val="000000"/>
        <w:sz w:val="24"/>
      </w:rPr>
    </w:lvl>
    <w:lvl w:ilvl="1">
      <w:start w:val="1"/>
      <w:numFmt w:val="decimal"/>
      <w:lvlText w:val="%1.%2."/>
      <w:lvlJc w:val="left"/>
      <w:pPr>
        <w:ind w:left="1440" w:hanging="720"/>
      </w:pPr>
      <w:rPr>
        <w:rFonts w:hint="default"/>
        <w:color w:val="000000"/>
        <w:sz w:val="24"/>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400" w:hanging="108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200" w:hanging="1440"/>
      </w:pPr>
      <w:rPr>
        <w:rFonts w:hint="default"/>
        <w:color w:val="000000"/>
        <w:sz w:val="24"/>
      </w:rPr>
    </w:lvl>
  </w:abstractNum>
  <w:abstractNum w:abstractNumId="13" w15:restartNumberingAfterBreak="0">
    <w:nsid w:val="66C90B69"/>
    <w:multiLevelType w:val="multilevel"/>
    <w:tmpl w:val="E2E0488C"/>
    <w:lvl w:ilvl="0">
      <w:start w:val="1"/>
      <w:numFmt w:val="none"/>
      <w:pStyle w:val="Antrat1"/>
      <w:lvlText w:val="3.1"/>
      <w:lvlJc w:val="left"/>
      <w:pPr>
        <w:tabs>
          <w:tab w:val="num" w:pos="1962"/>
        </w:tabs>
        <w:ind w:left="1962" w:hanging="432"/>
      </w:pPr>
      <w:rPr>
        <w:rFonts w:cs="Times New Roman" w:hint="default"/>
        <w:b w:val="0"/>
        <w:bCs w:val="0"/>
      </w:rPr>
    </w:lvl>
    <w:lvl w:ilvl="1">
      <w:start w:val="3"/>
      <w:numFmt w:val="none"/>
      <w:pStyle w:val="Antrat2"/>
      <w:lvlText w:val="3.2."/>
      <w:lvlJc w:val="left"/>
      <w:pPr>
        <w:tabs>
          <w:tab w:val="num" w:pos="2106"/>
        </w:tabs>
        <w:ind w:left="2106" w:hanging="576"/>
      </w:pPr>
      <w:rPr>
        <w:rFonts w:cs="Times New Roman" w:hint="default"/>
      </w:rPr>
    </w:lvl>
    <w:lvl w:ilvl="2">
      <w:start w:val="1"/>
      <w:numFmt w:val="none"/>
      <w:pStyle w:val="Antrat3"/>
      <w:lvlText w:val=""/>
      <w:lvlJc w:val="left"/>
      <w:pPr>
        <w:tabs>
          <w:tab w:val="num" w:pos="2250"/>
        </w:tabs>
        <w:ind w:left="2250" w:hanging="720"/>
      </w:pPr>
      <w:rPr>
        <w:rFonts w:cs="Times New Roman" w:hint="default"/>
      </w:rPr>
    </w:lvl>
    <w:lvl w:ilvl="3">
      <w:start w:val="1"/>
      <w:numFmt w:val="none"/>
      <w:pStyle w:val="Antrat4"/>
      <w:lvlText w:val=""/>
      <w:lvlJc w:val="left"/>
      <w:pPr>
        <w:tabs>
          <w:tab w:val="num" w:pos="2394"/>
        </w:tabs>
        <w:ind w:left="2394" w:hanging="864"/>
      </w:pPr>
      <w:rPr>
        <w:rFonts w:cs="Times New Roman" w:hint="default"/>
      </w:rPr>
    </w:lvl>
    <w:lvl w:ilvl="4">
      <w:start w:val="1"/>
      <w:numFmt w:val="decimal"/>
      <w:pStyle w:val="Antrat5"/>
      <w:lvlText w:val="%1.%2.%3.%4.%5"/>
      <w:lvlJc w:val="left"/>
      <w:pPr>
        <w:tabs>
          <w:tab w:val="num" w:pos="2538"/>
        </w:tabs>
        <w:ind w:left="2538" w:hanging="1008"/>
      </w:pPr>
      <w:rPr>
        <w:rFonts w:cs="Times New Roman" w:hint="default"/>
      </w:rPr>
    </w:lvl>
    <w:lvl w:ilvl="5">
      <w:start w:val="1"/>
      <w:numFmt w:val="decimal"/>
      <w:pStyle w:val="Antrat6"/>
      <w:lvlText w:val="%1.%2.%3.%4.%5.%6"/>
      <w:lvlJc w:val="left"/>
      <w:pPr>
        <w:tabs>
          <w:tab w:val="num" w:pos="2682"/>
        </w:tabs>
        <w:ind w:left="2682" w:hanging="1152"/>
      </w:pPr>
      <w:rPr>
        <w:rFonts w:cs="Times New Roman" w:hint="default"/>
      </w:rPr>
    </w:lvl>
    <w:lvl w:ilvl="6">
      <w:start w:val="1"/>
      <w:numFmt w:val="decimal"/>
      <w:pStyle w:val="Antrat7"/>
      <w:lvlText w:val="%1.%2.%3.%4.%5.%6.%7"/>
      <w:lvlJc w:val="left"/>
      <w:pPr>
        <w:tabs>
          <w:tab w:val="num" w:pos="2826"/>
        </w:tabs>
        <w:ind w:left="2826" w:hanging="1296"/>
      </w:pPr>
      <w:rPr>
        <w:rFonts w:cs="Times New Roman" w:hint="default"/>
      </w:rPr>
    </w:lvl>
    <w:lvl w:ilvl="7">
      <w:start w:val="1"/>
      <w:numFmt w:val="decimal"/>
      <w:pStyle w:val="Antrat8"/>
      <w:lvlText w:val="%1.%2.%3.%4.%5.%6.%7.%8"/>
      <w:lvlJc w:val="left"/>
      <w:pPr>
        <w:tabs>
          <w:tab w:val="num" w:pos="2970"/>
        </w:tabs>
        <w:ind w:left="2970" w:hanging="1440"/>
      </w:pPr>
      <w:rPr>
        <w:rFonts w:cs="Times New Roman" w:hint="default"/>
      </w:rPr>
    </w:lvl>
    <w:lvl w:ilvl="8">
      <w:start w:val="1"/>
      <w:numFmt w:val="decimal"/>
      <w:pStyle w:val="Antrat9"/>
      <w:lvlText w:val="%1.%2.%3.%4.%5.%6.%7.%8.%9"/>
      <w:lvlJc w:val="left"/>
      <w:pPr>
        <w:tabs>
          <w:tab w:val="num" w:pos="3114"/>
        </w:tabs>
        <w:ind w:left="3114" w:hanging="1584"/>
      </w:pPr>
      <w:rPr>
        <w:rFonts w:cs="Times New Roman" w:hint="default"/>
      </w:rPr>
    </w:lvl>
  </w:abstractNum>
  <w:abstractNum w:abstractNumId="14" w15:restartNumberingAfterBreak="0">
    <w:nsid w:val="6AEC211A"/>
    <w:multiLevelType w:val="hybridMultilevel"/>
    <w:tmpl w:val="3850CA1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742759FF"/>
    <w:multiLevelType w:val="hybridMultilevel"/>
    <w:tmpl w:val="CE4E249C"/>
    <w:lvl w:ilvl="0" w:tplc="BD5AAA4C">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2"/>
  </w:num>
  <w:num w:numId="5">
    <w:abstractNumId w:val="12"/>
  </w:num>
  <w:num w:numId="6">
    <w:abstractNumId w:val="6"/>
  </w:num>
  <w:num w:numId="7">
    <w:abstractNumId w:val="11"/>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5"/>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37"/>
    <w:rsid w:val="000062D4"/>
    <w:rsid w:val="000105AD"/>
    <w:rsid w:val="00010827"/>
    <w:rsid w:val="00011091"/>
    <w:rsid w:val="00013163"/>
    <w:rsid w:val="00023104"/>
    <w:rsid w:val="000267D1"/>
    <w:rsid w:val="00032395"/>
    <w:rsid w:val="00033035"/>
    <w:rsid w:val="00037739"/>
    <w:rsid w:val="00040683"/>
    <w:rsid w:val="00045D75"/>
    <w:rsid w:val="00073156"/>
    <w:rsid w:val="0008018E"/>
    <w:rsid w:val="000A08B5"/>
    <w:rsid w:val="000A36F8"/>
    <w:rsid w:val="000A62E5"/>
    <w:rsid w:val="000C52B4"/>
    <w:rsid w:val="000C737F"/>
    <w:rsid w:val="000C7EBA"/>
    <w:rsid w:val="000D085C"/>
    <w:rsid w:val="000D0E37"/>
    <w:rsid w:val="000F4D3C"/>
    <w:rsid w:val="00100D4A"/>
    <w:rsid w:val="0010184C"/>
    <w:rsid w:val="00101F6C"/>
    <w:rsid w:val="001041F2"/>
    <w:rsid w:val="001127C7"/>
    <w:rsid w:val="00113241"/>
    <w:rsid w:val="0012412E"/>
    <w:rsid w:val="0012614E"/>
    <w:rsid w:val="00162CED"/>
    <w:rsid w:val="00164197"/>
    <w:rsid w:val="00173275"/>
    <w:rsid w:val="00192186"/>
    <w:rsid w:val="00192952"/>
    <w:rsid w:val="0019412F"/>
    <w:rsid w:val="001B074F"/>
    <w:rsid w:val="001C3C24"/>
    <w:rsid w:val="001E00B6"/>
    <w:rsid w:val="001E0EAE"/>
    <w:rsid w:val="001F65BF"/>
    <w:rsid w:val="00200256"/>
    <w:rsid w:val="00205278"/>
    <w:rsid w:val="0026106C"/>
    <w:rsid w:val="0028184D"/>
    <w:rsid w:val="00290D2D"/>
    <w:rsid w:val="00294074"/>
    <w:rsid w:val="002962EA"/>
    <w:rsid w:val="00296ADA"/>
    <w:rsid w:val="002A263A"/>
    <w:rsid w:val="002C2527"/>
    <w:rsid w:val="002C4E76"/>
    <w:rsid w:val="002C78BE"/>
    <w:rsid w:val="002D1F74"/>
    <w:rsid w:val="002D22D3"/>
    <w:rsid w:val="002F72CE"/>
    <w:rsid w:val="0031213A"/>
    <w:rsid w:val="00326B8E"/>
    <w:rsid w:val="0033345C"/>
    <w:rsid w:val="00342DD4"/>
    <w:rsid w:val="00354EF7"/>
    <w:rsid w:val="0036452B"/>
    <w:rsid w:val="003717C2"/>
    <w:rsid w:val="00382A71"/>
    <w:rsid w:val="003A4538"/>
    <w:rsid w:val="003A4BD0"/>
    <w:rsid w:val="003B0411"/>
    <w:rsid w:val="003D78EF"/>
    <w:rsid w:val="003E3BF0"/>
    <w:rsid w:val="00402117"/>
    <w:rsid w:val="00407E30"/>
    <w:rsid w:val="004213E6"/>
    <w:rsid w:val="004225CC"/>
    <w:rsid w:val="00436604"/>
    <w:rsid w:val="00436AA5"/>
    <w:rsid w:val="004412F9"/>
    <w:rsid w:val="0046297A"/>
    <w:rsid w:val="00462ED8"/>
    <w:rsid w:val="0046716B"/>
    <w:rsid w:val="004672E4"/>
    <w:rsid w:val="00482414"/>
    <w:rsid w:val="00485176"/>
    <w:rsid w:val="00485D51"/>
    <w:rsid w:val="004941FA"/>
    <w:rsid w:val="004B35E0"/>
    <w:rsid w:val="004C3D70"/>
    <w:rsid w:val="004C4F30"/>
    <w:rsid w:val="004C5CF1"/>
    <w:rsid w:val="004C64C7"/>
    <w:rsid w:val="004D3784"/>
    <w:rsid w:val="004D532F"/>
    <w:rsid w:val="004E3248"/>
    <w:rsid w:val="004E461F"/>
    <w:rsid w:val="004F1C84"/>
    <w:rsid w:val="004F7FB0"/>
    <w:rsid w:val="00506F36"/>
    <w:rsid w:val="0055126C"/>
    <w:rsid w:val="0055363A"/>
    <w:rsid w:val="00570E46"/>
    <w:rsid w:val="00574341"/>
    <w:rsid w:val="00575EF4"/>
    <w:rsid w:val="005857B6"/>
    <w:rsid w:val="005B4D7E"/>
    <w:rsid w:val="005D4BF7"/>
    <w:rsid w:val="005E04A4"/>
    <w:rsid w:val="005E0E00"/>
    <w:rsid w:val="005E1CD3"/>
    <w:rsid w:val="005E3468"/>
    <w:rsid w:val="005F66C2"/>
    <w:rsid w:val="00601A27"/>
    <w:rsid w:val="00621994"/>
    <w:rsid w:val="00627E3E"/>
    <w:rsid w:val="00633D1C"/>
    <w:rsid w:val="00637396"/>
    <w:rsid w:val="00640455"/>
    <w:rsid w:val="006752C7"/>
    <w:rsid w:val="0068286F"/>
    <w:rsid w:val="00691D2E"/>
    <w:rsid w:val="006946E5"/>
    <w:rsid w:val="00696DE3"/>
    <w:rsid w:val="006C24FE"/>
    <w:rsid w:val="006D106F"/>
    <w:rsid w:val="006D3D7C"/>
    <w:rsid w:val="006F37AB"/>
    <w:rsid w:val="006F717D"/>
    <w:rsid w:val="0072017A"/>
    <w:rsid w:val="00723E6E"/>
    <w:rsid w:val="00724312"/>
    <w:rsid w:val="00734DBB"/>
    <w:rsid w:val="00741D3F"/>
    <w:rsid w:val="007518E0"/>
    <w:rsid w:val="007822B7"/>
    <w:rsid w:val="007A5676"/>
    <w:rsid w:val="007B31F5"/>
    <w:rsid w:val="007E189F"/>
    <w:rsid w:val="007E6BC4"/>
    <w:rsid w:val="007F2459"/>
    <w:rsid w:val="007F53B6"/>
    <w:rsid w:val="008112F9"/>
    <w:rsid w:val="008333C1"/>
    <w:rsid w:val="00852A1B"/>
    <w:rsid w:val="00884190"/>
    <w:rsid w:val="00884E1A"/>
    <w:rsid w:val="00887E65"/>
    <w:rsid w:val="008A6F5F"/>
    <w:rsid w:val="008A7854"/>
    <w:rsid w:val="008B4EFB"/>
    <w:rsid w:val="008B5901"/>
    <w:rsid w:val="008B60C0"/>
    <w:rsid w:val="008D63A1"/>
    <w:rsid w:val="008E4EDC"/>
    <w:rsid w:val="008E55F6"/>
    <w:rsid w:val="008F4617"/>
    <w:rsid w:val="00904693"/>
    <w:rsid w:val="00907E59"/>
    <w:rsid w:val="00910521"/>
    <w:rsid w:val="0091149E"/>
    <w:rsid w:val="00917917"/>
    <w:rsid w:val="00931463"/>
    <w:rsid w:val="00943823"/>
    <w:rsid w:val="00950E93"/>
    <w:rsid w:val="00967EE9"/>
    <w:rsid w:val="00972540"/>
    <w:rsid w:val="0099391A"/>
    <w:rsid w:val="009A4EF9"/>
    <w:rsid w:val="009B11CB"/>
    <w:rsid w:val="009B3FB5"/>
    <w:rsid w:val="009C0281"/>
    <w:rsid w:val="009C100A"/>
    <w:rsid w:val="009F1BA3"/>
    <w:rsid w:val="00A070DC"/>
    <w:rsid w:val="00A10576"/>
    <w:rsid w:val="00A21208"/>
    <w:rsid w:val="00A236C3"/>
    <w:rsid w:val="00A51D42"/>
    <w:rsid w:val="00A52417"/>
    <w:rsid w:val="00A53757"/>
    <w:rsid w:val="00A6246D"/>
    <w:rsid w:val="00A672A3"/>
    <w:rsid w:val="00A868AF"/>
    <w:rsid w:val="00AA0C52"/>
    <w:rsid w:val="00AB7B5A"/>
    <w:rsid w:val="00AD1BEB"/>
    <w:rsid w:val="00B036D3"/>
    <w:rsid w:val="00B05A6D"/>
    <w:rsid w:val="00B10D5A"/>
    <w:rsid w:val="00B11A72"/>
    <w:rsid w:val="00B1412F"/>
    <w:rsid w:val="00B165FF"/>
    <w:rsid w:val="00B253E1"/>
    <w:rsid w:val="00B26A70"/>
    <w:rsid w:val="00B273B1"/>
    <w:rsid w:val="00B31C5F"/>
    <w:rsid w:val="00B34A96"/>
    <w:rsid w:val="00B41780"/>
    <w:rsid w:val="00B42352"/>
    <w:rsid w:val="00B53C24"/>
    <w:rsid w:val="00B67428"/>
    <w:rsid w:val="00B76FC4"/>
    <w:rsid w:val="00B84DF7"/>
    <w:rsid w:val="00B91F6B"/>
    <w:rsid w:val="00B955A0"/>
    <w:rsid w:val="00BB2465"/>
    <w:rsid w:val="00BB71BD"/>
    <w:rsid w:val="00BC33F1"/>
    <w:rsid w:val="00BC4252"/>
    <w:rsid w:val="00BC5F92"/>
    <w:rsid w:val="00BC7974"/>
    <w:rsid w:val="00BF4AFF"/>
    <w:rsid w:val="00BF54C7"/>
    <w:rsid w:val="00BF62A8"/>
    <w:rsid w:val="00C01DFD"/>
    <w:rsid w:val="00C1426F"/>
    <w:rsid w:val="00C201C2"/>
    <w:rsid w:val="00C2570B"/>
    <w:rsid w:val="00C3166E"/>
    <w:rsid w:val="00C33DD1"/>
    <w:rsid w:val="00C34D37"/>
    <w:rsid w:val="00C451CE"/>
    <w:rsid w:val="00C473F6"/>
    <w:rsid w:val="00C47523"/>
    <w:rsid w:val="00C505DB"/>
    <w:rsid w:val="00C5462F"/>
    <w:rsid w:val="00C54F4D"/>
    <w:rsid w:val="00C56B47"/>
    <w:rsid w:val="00C63E50"/>
    <w:rsid w:val="00C714E7"/>
    <w:rsid w:val="00C76122"/>
    <w:rsid w:val="00C771D9"/>
    <w:rsid w:val="00C85856"/>
    <w:rsid w:val="00CA138F"/>
    <w:rsid w:val="00CC6D6D"/>
    <w:rsid w:val="00CD7556"/>
    <w:rsid w:val="00CE17CA"/>
    <w:rsid w:val="00CE3644"/>
    <w:rsid w:val="00CF069C"/>
    <w:rsid w:val="00D149F8"/>
    <w:rsid w:val="00D17171"/>
    <w:rsid w:val="00D45C0A"/>
    <w:rsid w:val="00D66F81"/>
    <w:rsid w:val="00D85DB3"/>
    <w:rsid w:val="00D87223"/>
    <w:rsid w:val="00D9242C"/>
    <w:rsid w:val="00DB7EB8"/>
    <w:rsid w:val="00DD04A3"/>
    <w:rsid w:val="00DE3258"/>
    <w:rsid w:val="00DE7081"/>
    <w:rsid w:val="00E20954"/>
    <w:rsid w:val="00E26322"/>
    <w:rsid w:val="00E27E76"/>
    <w:rsid w:val="00E3047D"/>
    <w:rsid w:val="00E41562"/>
    <w:rsid w:val="00E4238F"/>
    <w:rsid w:val="00E54D53"/>
    <w:rsid w:val="00E712A8"/>
    <w:rsid w:val="00E74A2C"/>
    <w:rsid w:val="00E80A48"/>
    <w:rsid w:val="00E80BE9"/>
    <w:rsid w:val="00E952B3"/>
    <w:rsid w:val="00EA3EA6"/>
    <w:rsid w:val="00EB640A"/>
    <w:rsid w:val="00EC375A"/>
    <w:rsid w:val="00EC68F4"/>
    <w:rsid w:val="00ED1C7B"/>
    <w:rsid w:val="00ED22B8"/>
    <w:rsid w:val="00EE4D3A"/>
    <w:rsid w:val="00F01834"/>
    <w:rsid w:val="00F028F7"/>
    <w:rsid w:val="00F235E5"/>
    <w:rsid w:val="00F310A7"/>
    <w:rsid w:val="00F5116E"/>
    <w:rsid w:val="00F54013"/>
    <w:rsid w:val="00F8627E"/>
    <w:rsid w:val="00FA6DAF"/>
    <w:rsid w:val="00FC17BD"/>
    <w:rsid w:val="00FC7AC4"/>
    <w:rsid w:val="00FE6955"/>
    <w:rsid w:val="00FF3B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804F8"/>
  <w15:docId w15:val="{CFB74225-97E5-4CB2-86F0-D9161F36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6122"/>
    <w:pPr>
      <w:widowControl w:val="0"/>
      <w:autoSpaceDE w:val="0"/>
      <w:autoSpaceDN w:val="0"/>
      <w:adjustRightInd w:val="0"/>
    </w:pPr>
    <w:rPr>
      <w:lang w:val="lt-LT" w:eastAsia="lt-LT"/>
    </w:rPr>
  </w:style>
  <w:style w:type="paragraph" w:styleId="Antrat1">
    <w:name w:val="heading 1"/>
    <w:basedOn w:val="prastasis"/>
    <w:next w:val="prastasis"/>
    <w:qFormat/>
    <w:rsid w:val="00C76122"/>
    <w:pPr>
      <w:keepNext/>
      <w:numPr>
        <w:numId w:val="1"/>
      </w:numPr>
      <w:spacing w:before="240" w:after="60"/>
      <w:outlineLvl w:val="0"/>
    </w:pPr>
    <w:rPr>
      <w:rFonts w:ascii="Arial" w:hAnsi="Arial" w:cs="Arial"/>
      <w:b/>
      <w:bCs/>
      <w:kern w:val="32"/>
      <w:sz w:val="32"/>
      <w:szCs w:val="32"/>
    </w:rPr>
  </w:style>
  <w:style w:type="paragraph" w:styleId="Antrat2">
    <w:name w:val="heading 2"/>
    <w:basedOn w:val="prastasis"/>
    <w:next w:val="prastasis"/>
    <w:qFormat/>
    <w:rsid w:val="00C76122"/>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C76122"/>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C76122"/>
    <w:pPr>
      <w:keepNext/>
      <w:numPr>
        <w:ilvl w:val="3"/>
        <w:numId w:val="1"/>
      </w:numPr>
      <w:spacing w:before="240" w:after="60"/>
      <w:outlineLvl w:val="3"/>
    </w:pPr>
    <w:rPr>
      <w:b/>
      <w:bCs/>
      <w:sz w:val="28"/>
      <w:szCs w:val="28"/>
    </w:rPr>
  </w:style>
  <w:style w:type="paragraph" w:styleId="Antrat5">
    <w:name w:val="heading 5"/>
    <w:basedOn w:val="prastasis"/>
    <w:next w:val="prastasis"/>
    <w:qFormat/>
    <w:rsid w:val="00C76122"/>
    <w:pPr>
      <w:numPr>
        <w:ilvl w:val="4"/>
        <w:numId w:val="1"/>
      </w:numPr>
      <w:spacing w:before="240" w:after="60"/>
      <w:outlineLvl w:val="4"/>
    </w:pPr>
    <w:rPr>
      <w:b/>
      <w:bCs/>
      <w:i/>
      <w:iCs/>
      <w:sz w:val="26"/>
      <w:szCs w:val="26"/>
    </w:rPr>
  </w:style>
  <w:style w:type="paragraph" w:styleId="Antrat6">
    <w:name w:val="heading 6"/>
    <w:basedOn w:val="prastasis"/>
    <w:next w:val="prastasis"/>
    <w:qFormat/>
    <w:rsid w:val="00C76122"/>
    <w:pPr>
      <w:numPr>
        <w:ilvl w:val="5"/>
        <w:numId w:val="1"/>
      </w:numPr>
      <w:spacing w:before="240" w:after="60"/>
      <w:outlineLvl w:val="5"/>
    </w:pPr>
    <w:rPr>
      <w:b/>
      <w:bCs/>
      <w:sz w:val="22"/>
      <w:szCs w:val="22"/>
    </w:rPr>
  </w:style>
  <w:style w:type="paragraph" w:styleId="Antrat7">
    <w:name w:val="heading 7"/>
    <w:basedOn w:val="prastasis"/>
    <w:next w:val="prastasis"/>
    <w:qFormat/>
    <w:rsid w:val="00C76122"/>
    <w:pPr>
      <w:numPr>
        <w:ilvl w:val="6"/>
        <w:numId w:val="1"/>
      </w:numPr>
      <w:spacing w:before="240" w:after="60"/>
      <w:outlineLvl w:val="6"/>
    </w:pPr>
    <w:rPr>
      <w:sz w:val="24"/>
      <w:szCs w:val="24"/>
    </w:rPr>
  </w:style>
  <w:style w:type="paragraph" w:styleId="Antrat8">
    <w:name w:val="heading 8"/>
    <w:basedOn w:val="prastasis"/>
    <w:next w:val="prastasis"/>
    <w:qFormat/>
    <w:rsid w:val="00C76122"/>
    <w:pPr>
      <w:numPr>
        <w:ilvl w:val="7"/>
        <w:numId w:val="1"/>
      </w:numPr>
      <w:spacing w:before="240" w:after="60"/>
      <w:outlineLvl w:val="7"/>
    </w:pPr>
    <w:rPr>
      <w:i/>
      <w:iCs/>
      <w:sz w:val="24"/>
      <w:szCs w:val="24"/>
    </w:rPr>
  </w:style>
  <w:style w:type="paragraph" w:styleId="Antrat9">
    <w:name w:val="heading 9"/>
    <w:basedOn w:val="prastasis"/>
    <w:next w:val="prastasis"/>
    <w:qFormat/>
    <w:rsid w:val="00C76122"/>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Vokoatgalinisadresas">
    <w:name w:val="envelope return"/>
    <w:basedOn w:val="prastasis"/>
    <w:semiHidden/>
    <w:rsid w:val="00C76122"/>
    <w:rPr>
      <w:rFonts w:ascii="Arial" w:hAnsi="Arial" w:cs="Arial"/>
      <w:position w:val="-16"/>
    </w:rPr>
  </w:style>
  <w:style w:type="character" w:customStyle="1" w:styleId="Heading1Char">
    <w:name w:val="Heading 1 Char"/>
    <w:locked/>
    <w:rsid w:val="00C76122"/>
    <w:rPr>
      <w:rFonts w:ascii="Arial" w:hAnsi="Arial" w:cs="Arial"/>
      <w:b/>
      <w:bCs/>
      <w:kern w:val="32"/>
      <w:sz w:val="32"/>
      <w:szCs w:val="32"/>
      <w:lang w:val="lt-LT" w:eastAsia="lt-LT" w:bidi="ar-SA"/>
    </w:rPr>
  </w:style>
  <w:style w:type="paragraph" w:styleId="Porat">
    <w:name w:val="footer"/>
    <w:basedOn w:val="prastasis"/>
    <w:semiHidden/>
    <w:rsid w:val="00C76122"/>
    <w:pPr>
      <w:tabs>
        <w:tab w:val="center" w:pos="4819"/>
        <w:tab w:val="right" w:pos="9638"/>
      </w:tabs>
    </w:pPr>
  </w:style>
  <w:style w:type="character" w:customStyle="1" w:styleId="FooterChar">
    <w:name w:val="Footer Char"/>
    <w:rsid w:val="00C76122"/>
    <w:rPr>
      <w:lang w:val="lt-LT" w:eastAsia="lt-LT" w:bidi="ar-SA"/>
    </w:rPr>
  </w:style>
  <w:style w:type="paragraph" w:styleId="Antrats">
    <w:name w:val="header"/>
    <w:basedOn w:val="prastasis"/>
    <w:semiHidden/>
    <w:rsid w:val="00C76122"/>
    <w:pPr>
      <w:tabs>
        <w:tab w:val="center" w:pos="4680"/>
        <w:tab w:val="right" w:pos="9360"/>
      </w:tabs>
    </w:pPr>
  </w:style>
  <w:style w:type="character" w:customStyle="1" w:styleId="HeaderChar">
    <w:name w:val="Header Char"/>
    <w:rsid w:val="00C76122"/>
    <w:rPr>
      <w:lang w:val="lt-LT" w:eastAsia="lt-LT"/>
    </w:rPr>
  </w:style>
  <w:style w:type="paragraph" w:styleId="Debesliotekstas">
    <w:name w:val="Balloon Text"/>
    <w:basedOn w:val="prastasis"/>
    <w:link w:val="DebesliotekstasDiagrama"/>
    <w:uiPriority w:val="99"/>
    <w:semiHidden/>
    <w:unhideWhenUsed/>
    <w:rsid w:val="000D0E37"/>
    <w:rPr>
      <w:rFonts w:ascii="Tahoma" w:hAnsi="Tahoma"/>
      <w:sz w:val="16"/>
      <w:szCs w:val="16"/>
    </w:rPr>
  </w:style>
  <w:style w:type="character" w:customStyle="1" w:styleId="DebesliotekstasDiagrama">
    <w:name w:val="Debesėlio tekstas Diagrama"/>
    <w:link w:val="Debesliotekstas"/>
    <w:uiPriority w:val="99"/>
    <w:semiHidden/>
    <w:rsid w:val="000D0E37"/>
    <w:rPr>
      <w:rFonts w:ascii="Tahoma" w:hAnsi="Tahoma" w:cs="Tahoma"/>
      <w:sz w:val="16"/>
      <w:szCs w:val="16"/>
      <w:lang w:val="lt-LT" w:eastAsia="lt-LT"/>
    </w:rPr>
  </w:style>
  <w:style w:type="character" w:styleId="Komentaronuoroda">
    <w:name w:val="annotation reference"/>
    <w:uiPriority w:val="99"/>
    <w:semiHidden/>
    <w:unhideWhenUsed/>
    <w:rsid w:val="00E54D53"/>
    <w:rPr>
      <w:sz w:val="16"/>
      <w:szCs w:val="16"/>
    </w:rPr>
  </w:style>
  <w:style w:type="paragraph" w:styleId="Komentarotekstas">
    <w:name w:val="annotation text"/>
    <w:basedOn w:val="prastasis"/>
    <w:link w:val="KomentarotekstasDiagrama"/>
    <w:uiPriority w:val="99"/>
    <w:semiHidden/>
    <w:unhideWhenUsed/>
    <w:rsid w:val="00E54D53"/>
  </w:style>
  <w:style w:type="character" w:customStyle="1" w:styleId="KomentarotekstasDiagrama">
    <w:name w:val="Komentaro tekstas Diagrama"/>
    <w:basedOn w:val="Numatytasispastraiposriftas"/>
    <w:link w:val="Komentarotekstas"/>
    <w:uiPriority w:val="99"/>
    <w:semiHidden/>
    <w:rsid w:val="00E54D53"/>
  </w:style>
  <w:style w:type="paragraph" w:styleId="Komentarotema">
    <w:name w:val="annotation subject"/>
    <w:basedOn w:val="Komentarotekstas"/>
    <w:next w:val="Komentarotekstas"/>
    <w:link w:val="KomentarotemaDiagrama"/>
    <w:uiPriority w:val="99"/>
    <w:semiHidden/>
    <w:unhideWhenUsed/>
    <w:rsid w:val="00E54D53"/>
    <w:rPr>
      <w:b/>
      <w:bCs/>
    </w:rPr>
  </w:style>
  <w:style w:type="character" w:customStyle="1" w:styleId="KomentarotemaDiagrama">
    <w:name w:val="Komentaro tema Diagrama"/>
    <w:link w:val="Komentarotema"/>
    <w:uiPriority w:val="99"/>
    <w:semiHidden/>
    <w:rsid w:val="00E54D53"/>
    <w:rPr>
      <w:b/>
      <w:bCs/>
    </w:rPr>
  </w:style>
  <w:style w:type="table" w:styleId="Lentelstinklelis">
    <w:name w:val="Table Grid"/>
    <w:basedOn w:val="prastojilentel"/>
    <w:uiPriority w:val="59"/>
    <w:rsid w:val="00E2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10827"/>
    <w:pPr>
      <w:ind w:left="720"/>
      <w:contextualSpacing/>
    </w:pPr>
  </w:style>
  <w:style w:type="paragraph" w:styleId="Pagrindiniotekstotrauka">
    <w:name w:val="Body Text Indent"/>
    <w:basedOn w:val="prastasis"/>
    <w:link w:val="PagrindiniotekstotraukaDiagrama"/>
    <w:unhideWhenUsed/>
    <w:rsid w:val="00033035"/>
    <w:pPr>
      <w:widowControl/>
      <w:autoSpaceDE/>
      <w:autoSpaceDN/>
      <w:adjustRightInd/>
      <w:ind w:left="-360"/>
      <w:jc w:val="both"/>
    </w:pPr>
    <w:rPr>
      <w:sz w:val="24"/>
      <w:szCs w:val="24"/>
    </w:rPr>
  </w:style>
  <w:style w:type="character" w:customStyle="1" w:styleId="PagrindiniotekstotraukaDiagrama">
    <w:name w:val="Pagrindinio teksto įtrauka Diagrama"/>
    <w:basedOn w:val="Numatytasispastraiposriftas"/>
    <w:link w:val="Pagrindiniotekstotrauka"/>
    <w:rsid w:val="00033035"/>
    <w:rPr>
      <w:sz w:val="24"/>
      <w:szCs w:val="24"/>
      <w:lang w:val="lt-LT" w:eastAsia="lt-LT"/>
    </w:rPr>
  </w:style>
  <w:style w:type="paragraph" w:styleId="Pagrindiniotekstotrauka3">
    <w:name w:val="Body Text Indent 3"/>
    <w:basedOn w:val="prastasis"/>
    <w:link w:val="Pagrindiniotekstotrauka3Diagrama"/>
    <w:uiPriority w:val="99"/>
    <w:semiHidden/>
    <w:unhideWhenUsed/>
    <w:rsid w:val="00BC4252"/>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C4252"/>
    <w:rPr>
      <w:sz w:val="16"/>
      <w:szCs w:val="16"/>
      <w:lang w:val="lt-LT" w:eastAsia="lt-LT"/>
    </w:rPr>
  </w:style>
  <w:style w:type="paragraph" w:styleId="Pagrindinistekstas">
    <w:name w:val="Body Text"/>
    <w:basedOn w:val="prastasis"/>
    <w:link w:val="PagrindinistekstasDiagrama"/>
    <w:uiPriority w:val="99"/>
    <w:unhideWhenUsed/>
    <w:rsid w:val="00904693"/>
    <w:pPr>
      <w:spacing w:after="120"/>
    </w:pPr>
  </w:style>
  <w:style w:type="character" w:customStyle="1" w:styleId="PagrindinistekstasDiagrama">
    <w:name w:val="Pagrindinis tekstas Diagrama"/>
    <w:basedOn w:val="Numatytasispastraiposriftas"/>
    <w:link w:val="Pagrindinistekstas"/>
    <w:uiPriority w:val="99"/>
    <w:rsid w:val="00904693"/>
    <w:rPr>
      <w:lang w:val="lt-LT" w:eastAsia="lt-LT"/>
    </w:rPr>
  </w:style>
  <w:style w:type="character" w:styleId="Hipersaitas">
    <w:name w:val="Hyperlink"/>
    <w:unhideWhenUsed/>
    <w:rsid w:val="00904693"/>
    <w:rPr>
      <w:color w:val="0000FF"/>
      <w:u w:val="single"/>
    </w:rPr>
  </w:style>
  <w:style w:type="character" w:customStyle="1" w:styleId="Neapdorotaspaminjimas1">
    <w:name w:val="Neapdorotas paminėjimas1"/>
    <w:basedOn w:val="Numatytasispastraiposriftas"/>
    <w:uiPriority w:val="99"/>
    <w:semiHidden/>
    <w:unhideWhenUsed/>
    <w:rsid w:val="00B4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4819">
      <w:bodyDiv w:val="1"/>
      <w:marLeft w:val="0"/>
      <w:marRight w:val="0"/>
      <w:marTop w:val="0"/>
      <w:marBottom w:val="0"/>
      <w:divBdr>
        <w:top w:val="none" w:sz="0" w:space="0" w:color="auto"/>
        <w:left w:val="none" w:sz="0" w:space="0" w:color="auto"/>
        <w:bottom w:val="none" w:sz="0" w:space="0" w:color="auto"/>
        <w:right w:val="none" w:sz="0" w:space="0" w:color="auto"/>
      </w:divBdr>
    </w:div>
    <w:div w:id="138115458">
      <w:bodyDiv w:val="1"/>
      <w:marLeft w:val="0"/>
      <w:marRight w:val="0"/>
      <w:marTop w:val="0"/>
      <w:marBottom w:val="0"/>
      <w:divBdr>
        <w:top w:val="none" w:sz="0" w:space="0" w:color="auto"/>
        <w:left w:val="none" w:sz="0" w:space="0" w:color="auto"/>
        <w:bottom w:val="none" w:sz="0" w:space="0" w:color="auto"/>
        <w:right w:val="none" w:sz="0" w:space="0" w:color="auto"/>
      </w:divBdr>
    </w:div>
    <w:div w:id="269747087">
      <w:bodyDiv w:val="1"/>
      <w:marLeft w:val="0"/>
      <w:marRight w:val="0"/>
      <w:marTop w:val="0"/>
      <w:marBottom w:val="0"/>
      <w:divBdr>
        <w:top w:val="none" w:sz="0" w:space="0" w:color="auto"/>
        <w:left w:val="none" w:sz="0" w:space="0" w:color="auto"/>
        <w:bottom w:val="none" w:sz="0" w:space="0" w:color="auto"/>
        <w:right w:val="none" w:sz="0" w:space="0" w:color="auto"/>
      </w:divBdr>
    </w:div>
    <w:div w:id="299963834">
      <w:bodyDiv w:val="1"/>
      <w:marLeft w:val="0"/>
      <w:marRight w:val="0"/>
      <w:marTop w:val="0"/>
      <w:marBottom w:val="0"/>
      <w:divBdr>
        <w:top w:val="none" w:sz="0" w:space="0" w:color="auto"/>
        <w:left w:val="none" w:sz="0" w:space="0" w:color="auto"/>
        <w:bottom w:val="none" w:sz="0" w:space="0" w:color="auto"/>
        <w:right w:val="none" w:sz="0" w:space="0" w:color="auto"/>
      </w:divBdr>
    </w:div>
    <w:div w:id="492570149">
      <w:bodyDiv w:val="1"/>
      <w:marLeft w:val="0"/>
      <w:marRight w:val="0"/>
      <w:marTop w:val="0"/>
      <w:marBottom w:val="0"/>
      <w:divBdr>
        <w:top w:val="none" w:sz="0" w:space="0" w:color="auto"/>
        <w:left w:val="none" w:sz="0" w:space="0" w:color="auto"/>
        <w:bottom w:val="none" w:sz="0" w:space="0" w:color="auto"/>
        <w:right w:val="none" w:sz="0" w:space="0" w:color="auto"/>
      </w:divBdr>
    </w:div>
    <w:div w:id="653144663">
      <w:bodyDiv w:val="1"/>
      <w:marLeft w:val="0"/>
      <w:marRight w:val="0"/>
      <w:marTop w:val="0"/>
      <w:marBottom w:val="0"/>
      <w:divBdr>
        <w:top w:val="none" w:sz="0" w:space="0" w:color="auto"/>
        <w:left w:val="none" w:sz="0" w:space="0" w:color="auto"/>
        <w:bottom w:val="none" w:sz="0" w:space="0" w:color="auto"/>
        <w:right w:val="none" w:sz="0" w:space="0" w:color="auto"/>
      </w:divBdr>
    </w:div>
    <w:div w:id="848183508">
      <w:bodyDiv w:val="1"/>
      <w:marLeft w:val="0"/>
      <w:marRight w:val="0"/>
      <w:marTop w:val="0"/>
      <w:marBottom w:val="0"/>
      <w:divBdr>
        <w:top w:val="none" w:sz="0" w:space="0" w:color="auto"/>
        <w:left w:val="none" w:sz="0" w:space="0" w:color="auto"/>
        <w:bottom w:val="none" w:sz="0" w:space="0" w:color="auto"/>
        <w:right w:val="none" w:sz="0" w:space="0" w:color="auto"/>
      </w:divBdr>
    </w:div>
    <w:div w:id="1185051529">
      <w:bodyDiv w:val="1"/>
      <w:marLeft w:val="0"/>
      <w:marRight w:val="0"/>
      <w:marTop w:val="0"/>
      <w:marBottom w:val="0"/>
      <w:divBdr>
        <w:top w:val="none" w:sz="0" w:space="0" w:color="auto"/>
        <w:left w:val="none" w:sz="0" w:space="0" w:color="auto"/>
        <w:bottom w:val="none" w:sz="0" w:space="0" w:color="auto"/>
        <w:right w:val="none" w:sz="0" w:space="0" w:color="auto"/>
      </w:divBdr>
    </w:div>
    <w:div w:id="1255435041">
      <w:bodyDiv w:val="1"/>
      <w:marLeft w:val="0"/>
      <w:marRight w:val="0"/>
      <w:marTop w:val="0"/>
      <w:marBottom w:val="0"/>
      <w:divBdr>
        <w:top w:val="none" w:sz="0" w:space="0" w:color="auto"/>
        <w:left w:val="none" w:sz="0" w:space="0" w:color="auto"/>
        <w:bottom w:val="none" w:sz="0" w:space="0" w:color="auto"/>
        <w:right w:val="none" w:sz="0" w:space="0" w:color="auto"/>
      </w:divBdr>
    </w:div>
    <w:div w:id="1550069818">
      <w:bodyDiv w:val="1"/>
      <w:marLeft w:val="0"/>
      <w:marRight w:val="0"/>
      <w:marTop w:val="0"/>
      <w:marBottom w:val="0"/>
      <w:divBdr>
        <w:top w:val="none" w:sz="0" w:space="0" w:color="auto"/>
        <w:left w:val="none" w:sz="0" w:space="0" w:color="auto"/>
        <w:bottom w:val="none" w:sz="0" w:space="0" w:color="auto"/>
        <w:right w:val="none" w:sz="0" w:space="0" w:color="auto"/>
      </w:divBdr>
    </w:div>
    <w:div w:id="19700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188E0-1490-4D22-BBE8-12A45090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1644</Words>
  <Characters>12219</Characters>
  <Application>Microsoft Office Word</Application>
  <DocSecurity>4</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JUNGTINĖS VEIKLOS SUTARTIS</vt:lpstr>
      <vt:lpstr>JUNGTINĖS VEIKLOS SUTARTIS</vt:lpstr>
    </vt:vector>
  </TitlesOfParts>
  <Company>Microsoft</Company>
  <LinksUpToDate>false</LinksUpToDate>
  <CharactersWithSpaces>13836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dc:title>
  <dc:creator>ebucinskaite</dc:creator>
  <cp:lastModifiedBy>Mantas Navaruckis</cp:lastModifiedBy>
  <cp:revision>2</cp:revision>
  <cp:lastPrinted>2016-07-22T07:27:00Z</cp:lastPrinted>
  <dcterms:created xsi:type="dcterms:W3CDTF">2019-08-07T06:48:00Z</dcterms:created>
  <dcterms:modified xsi:type="dcterms:W3CDTF">2019-08-07T06:48:00Z</dcterms:modified>
</cp:coreProperties>
</file>