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9C39C"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5D59C39D" w14:textId="77777777" w:rsidR="00633245" w:rsidRPr="00683AAF" w:rsidRDefault="00633245" w:rsidP="000A22EC">
      <w:pPr>
        <w:jc w:val="center"/>
      </w:pPr>
    </w:p>
    <w:p w14:paraId="17CC7FBC" w14:textId="77777777" w:rsidR="00E23723" w:rsidRPr="00E23723" w:rsidRDefault="00E23723" w:rsidP="00E23723">
      <w:pPr>
        <w:keepNext/>
        <w:jc w:val="center"/>
        <w:outlineLvl w:val="1"/>
        <w:rPr>
          <w:b/>
          <w:szCs w:val="20"/>
          <w:lang w:eastAsia="en-US"/>
        </w:rPr>
      </w:pPr>
      <w:r w:rsidRPr="00E23723">
        <w:rPr>
          <w:b/>
          <w:szCs w:val="20"/>
          <w:lang w:eastAsia="en-US"/>
        </w:rPr>
        <w:t>SPRENDIMAS</w:t>
      </w:r>
    </w:p>
    <w:p w14:paraId="1B4D0F5D" w14:textId="77777777" w:rsidR="00E23723" w:rsidRPr="00E23723" w:rsidRDefault="00E23723" w:rsidP="00E23723">
      <w:pPr>
        <w:keepNext/>
        <w:jc w:val="center"/>
        <w:outlineLvl w:val="0"/>
        <w:rPr>
          <w:b/>
          <w:szCs w:val="20"/>
          <w:lang w:eastAsia="en-US"/>
        </w:rPr>
      </w:pPr>
      <w:r w:rsidRPr="00E23723">
        <w:rPr>
          <w:b/>
          <w:szCs w:val="20"/>
          <w:lang w:eastAsia="en-US"/>
        </w:rPr>
        <w:t>DĖL PANEVĖŽIO MIESTO SAVIVALDYBĖS TARYBOS 2017 M. KOVO 30 D. SPRENDIMO NR. 1–94 „DĖL NEVEIKSNIŲ ASMENŲ BŪKLĖS PERŽIŪRĖJIMO KOMISIJOS SUDARYMO IR JOS NUOSTATŲ PATVIRTINIMO“ PAKEITIMO</w:t>
      </w:r>
    </w:p>
    <w:p w14:paraId="765321DF" w14:textId="77777777" w:rsidR="00E23723" w:rsidRPr="00E23723" w:rsidRDefault="00E23723" w:rsidP="00E23723">
      <w:pPr>
        <w:jc w:val="center"/>
        <w:rPr>
          <w:szCs w:val="20"/>
          <w:lang w:eastAsia="en-US"/>
        </w:rPr>
      </w:pPr>
    </w:p>
    <w:p w14:paraId="5D59C3A0" w14:textId="35B5827C" w:rsidR="0016660E" w:rsidRPr="00683AAF" w:rsidRDefault="00663EFF" w:rsidP="000A22EC">
      <w:pPr>
        <w:jc w:val="center"/>
      </w:pPr>
      <w:r>
        <w:rPr>
          <w:color w:val="000000"/>
        </w:rPr>
        <w:t>201</w:t>
      </w:r>
      <w:r w:rsidR="00706D0A">
        <w:rPr>
          <w:color w:val="000000"/>
        </w:rPr>
        <w:t>9</w:t>
      </w:r>
      <w:r>
        <w:rPr>
          <w:color w:val="000000"/>
        </w:rPr>
        <w:t xml:space="preserve"> m. </w:t>
      </w:r>
      <w:r w:rsidR="00066318">
        <w:rPr>
          <w:color w:val="000000"/>
        </w:rPr>
        <w:t>rug</w:t>
      </w:r>
      <w:r w:rsidR="00E23723">
        <w:rPr>
          <w:color w:val="000000"/>
        </w:rPr>
        <w:t>sėjo 11</w:t>
      </w:r>
      <w:r>
        <w:rPr>
          <w:color w:val="000000"/>
        </w:rPr>
        <w:t xml:space="preserve"> d.</w:t>
      </w:r>
    </w:p>
    <w:p w14:paraId="5D59C3A1" w14:textId="77777777" w:rsidR="00633245" w:rsidRPr="00683AAF" w:rsidRDefault="00633245" w:rsidP="000A22EC">
      <w:pPr>
        <w:jc w:val="center"/>
      </w:pPr>
      <w:r w:rsidRPr="00683AAF">
        <w:t>Panevėžys</w:t>
      </w:r>
    </w:p>
    <w:p w14:paraId="5D59C3A2" w14:textId="77777777" w:rsidR="00633245" w:rsidRDefault="00633245" w:rsidP="000A22EC">
      <w:pPr>
        <w:jc w:val="center"/>
      </w:pPr>
    </w:p>
    <w:p w14:paraId="2B96F608" w14:textId="77777777" w:rsidR="00E23723" w:rsidRPr="00C36196" w:rsidRDefault="00633245" w:rsidP="00C36196">
      <w:pPr>
        <w:pStyle w:val="Sraopastraipa"/>
        <w:numPr>
          <w:ilvl w:val="0"/>
          <w:numId w:val="7"/>
        </w:numPr>
        <w:spacing w:line="360" w:lineRule="auto"/>
        <w:jc w:val="both"/>
        <w:rPr>
          <w:rFonts w:ascii="&amp;quot" w:hAnsi="&amp;quot"/>
          <w:color w:val="000000"/>
        </w:rPr>
      </w:pPr>
      <w:r w:rsidRPr="00C36196">
        <w:rPr>
          <w:b/>
          <w:u w:val="single"/>
        </w:rPr>
        <w:t>Problemos esmė:</w:t>
      </w:r>
      <w:r w:rsidR="00E23723" w:rsidRPr="00C36196">
        <w:rPr>
          <w:rFonts w:ascii="&amp;quot" w:hAnsi="&amp;quot"/>
          <w:color w:val="000000"/>
        </w:rPr>
        <w:t xml:space="preserve"> </w:t>
      </w:r>
    </w:p>
    <w:p w14:paraId="26AB9375" w14:textId="0F4F9733" w:rsidR="00E23723" w:rsidRPr="00C36196" w:rsidRDefault="00F12A80" w:rsidP="004C5B80">
      <w:pPr>
        <w:spacing w:line="360" w:lineRule="auto"/>
        <w:ind w:left="360" w:firstLine="938"/>
        <w:jc w:val="both"/>
        <w:rPr>
          <w:rFonts w:ascii="&amp;quot" w:hAnsi="&amp;quot"/>
          <w:color w:val="000000"/>
        </w:rPr>
      </w:pPr>
      <w:r>
        <w:rPr>
          <w:rFonts w:ascii="&amp;quot" w:hAnsi="&amp;quot"/>
          <w:color w:val="000000"/>
        </w:rPr>
        <w:t>Patvirtintame</w:t>
      </w:r>
      <w:r w:rsidRPr="00C36196">
        <w:rPr>
          <w:rFonts w:ascii="&amp;quot" w:hAnsi="&amp;quot"/>
          <w:color w:val="000000"/>
        </w:rPr>
        <w:t xml:space="preserve"> </w:t>
      </w:r>
      <w:r w:rsidR="00E23723" w:rsidRPr="00C36196">
        <w:rPr>
          <w:rFonts w:ascii="&amp;quot" w:hAnsi="&amp;quot"/>
          <w:color w:val="000000"/>
        </w:rPr>
        <w:t>Panevėžio miesto savivaldybės taryb</w:t>
      </w:r>
      <w:r>
        <w:rPr>
          <w:rFonts w:ascii="&amp;quot" w:hAnsi="&amp;quot"/>
          <w:color w:val="000000"/>
        </w:rPr>
        <w:t xml:space="preserve">os </w:t>
      </w:r>
      <w:r w:rsidRPr="00E23723">
        <w:rPr>
          <w:lang w:eastAsia="en-US"/>
        </w:rPr>
        <w:t>2017 m. kovo 30 d. sprendim</w:t>
      </w:r>
      <w:r>
        <w:rPr>
          <w:lang w:eastAsia="en-US"/>
        </w:rPr>
        <w:t>e</w:t>
      </w:r>
      <w:r w:rsidRPr="00E23723">
        <w:rPr>
          <w:lang w:eastAsia="en-US"/>
        </w:rPr>
        <w:t xml:space="preserve"> Nr. 1-94 </w:t>
      </w:r>
      <w:r w:rsidR="00E23723" w:rsidRPr="00E23723">
        <w:rPr>
          <w:lang w:eastAsia="en-US"/>
        </w:rPr>
        <w:t>„D</w:t>
      </w:r>
      <w:r w:rsidR="00E23723" w:rsidRPr="00C36196">
        <w:rPr>
          <w:bCs/>
          <w:lang w:eastAsia="en-US"/>
        </w:rPr>
        <w:t>ėl Panevėžio miesto savivaldybės Neveiksnių asmenų būklės peržiūrėjimo komisijos sudarymo ir jos nuostatų patvirtinimo“</w:t>
      </w:r>
      <w:r>
        <w:rPr>
          <w:bCs/>
          <w:lang w:eastAsia="en-US"/>
        </w:rPr>
        <w:t xml:space="preserve">, nebuvo numatyta, kas atliks Komisijos pirmininko pareigas, </w:t>
      </w:r>
      <w:r w:rsidRPr="00C36196">
        <w:rPr>
          <w:rFonts w:ascii="&amp;quot" w:hAnsi="&amp;quot"/>
          <w:color w:val="000000"/>
        </w:rPr>
        <w:t>pirmininkui negalint dalyvauti Komisijos darbe</w:t>
      </w:r>
      <w:r>
        <w:rPr>
          <w:rFonts w:ascii="&amp;quot" w:hAnsi="&amp;quot"/>
          <w:color w:val="000000"/>
        </w:rPr>
        <w:t xml:space="preserve">. </w:t>
      </w:r>
      <w:r w:rsidRPr="00C36196">
        <w:rPr>
          <w:rFonts w:ascii="&amp;quot" w:hAnsi="&amp;quot"/>
          <w:color w:val="000000"/>
        </w:rPr>
        <w:t xml:space="preserve">Vadovaudamasi Lietuvos Respublikos vietos savivaldos įstatymo 18 straipsnio 1 dalimi, </w:t>
      </w:r>
      <w:r>
        <w:rPr>
          <w:rFonts w:ascii="&amp;quot" w:hAnsi="&amp;quot"/>
          <w:color w:val="000000"/>
        </w:rPr>
        <w:t>parengtas sprendimo projektas</w:t>
      </w:r>
      <w:r w:rsidR="00DE023A">
        <w:rPr>
          <w:rFonts w:ascii="&amp;quot" w:hAnsi="&amp;quot"/>
          <w:color w:val="000000"/>
        </w:rPr>
        <w:t>, kuriuo siūlome</w:t>
      </w:r>
      <w:r w:rsidR="00E23723" w:rsidRPr="00C36196">
        <w:rPr>
          <w:bCs/>
          <w:lang w:eastAsia="en-US"/>
        </w:rPr>
        <w:t xml:space="preserve"> vietoj žodžių „Asta Reikienė“ įrašyti žodžius „Justina Meškauskienė“</w:t>
      </w:r>
      <w:r w:rsidR="00DE4913">
        <w:rPr>
          <w:bCs/>
          <w:lang w:eastAsia="en-US"/>
        </w:rPr>
        <w:t>, taip pat p</w:t>
      </w:r>
      <w:r w:rsidR="00E23723" w:rsidRPr="00C36196">
        <w:rPr>
          <w:bCs/>
          <w:lang w:eastAsia="en-US"/>
        </w:rPr>
        <w:t>apildyti 2 punktą sakiniu: „</w:t>
      </w:r>
      <w:r w:rsidR="00E23723" w:rsidRPr="00C36196">
        <w:rPr>
          <w:rFonts w:ascii="&amp;quot" w:hAnsi="&amp;quot"/>
          <w:color w:val="000000"/>
        </w:rPr>
        <w:t xml:space="preserve">Komisijos narei Justinai Meškauskienei, </w:t>
      </w:r>
      <w:r w:rsidR="00E23723" w:rsidRPr="00E23723">
        <w:rPr>
          <w:lang w:eastAsia="en-US"/>
        </w:rPr>
        <w:t>Savivaldybės administracijos Teisės ir viešosios tvarkos skyriaus vyriausiajai specialistei</w:t>
      </w:r>
      <w:r w:rsidR="00E23723" w:rsidRPr="00C36196">
        <w:rPr>
          <w:rFonts w:ascii="&amp;quot" w:hAnsi="&amp;quot"/>
          <w:color w:val="000000"/>
        </w:rPr>
        <w:t>, atlikti Komisijos pirmininko funkcijas.“</w:t>
      </w:r>
    </w:p>
    <w:p w14:paraId="3A77E814" w14:textId="77777777" w:rsidR="00DE023A" w:rsidRDefault="00633245" w:rsidP="00DE023A">
      <w:pPr>
        <w:pStyle w:val="Sraopastraipa"/>
        <w:numPr>
          <w:ilvl w:val="0"/>
          <w:numId w:val="7"/>
        </w:numPr>
        <w:spacing w:line="360" w:lineRule="auto"/>
        <w:jc w:val="both"/>
      </w:pPr>
      <w:r w:rsidRPr="00BC6710">
        <w:rPr>
          <w:b/>
          <w:u w:val="single"/>
        </w:rPr>
        <w:t xml:space="preserve">Kaip šiuo metu sprendžiami </w:t>
      </w:r>
      <w:r w:rsidR="00874739" w:rsidRPr="00BC6710">
        <w:rPr>
          <w:b/>
          <w:u w:val="single"/>
        </w:rPr>
        <w:t xml:space="preserve">sprendimo </w:t>
      </w:r>
      <w:r w:rsidRPr="00BC6710">
        <w:rPr>
          <w:b/>
          <w:u w:val="single"/>
        </w:rPr>
        <w:t>projekte aptarti klausimai:</w:t>
      </w:r>
      <w:r w:rsidR="0064561C" w:rsidRPr="00683AAF">
        <w:t xml:space="preserve"> </w:t>
      </w:r>
    </w:p>
    <w:p w14:paraId="5D59C3A6" w14:textId="7FE6FDDA" w:rsidR="00E71660" w:rsidRPr="00683AAF" w:rsidRDefault="00122FB8" w:rsidP="004C5B80">
      <w:pPr>
        <w:spacing w:line="360" w:lineRule="auto"/>
        <w:ind w:left="360" w:firstLine="938"/>
        <w:jc w:val="both"/>
      </w:pPr>
      <w:r w:rsidRPr="00E23723">
        <w:t>Parengtas savivaldybės tarybos sprendimo projektas.</w:t>
      </w:r>
      <w:r w:rsidR="00F12A80" w:rsidRPr="00F12A80">
        <w:rPr>
          <w:lang w:eastAsia="en-US"/>
        </w:rPr>
        <w:t xml:space="preserve"> </w:t>
      </w:r>
      <w:r w:rsidR="00F12A80" w:rsidRPr="00E23723">
        <w:rPr>
          <w:lang w:eastAsia="en-US"/>
        </w:rPr>
        <w:t>Teisės ir viešosios tvarkos skyriaus vyriausi</w:t>
      </w:r>
      <w:r w:rsidR="00F12A80">
        <w:rPr>
          <w:lang w:eastAsia="en-US"/>
        </w:rPr>
        <w:t xml:space="preserve">oji </w:t>
      </w:r>
      <w:r w:rsidR="00F12A80" w:rsidRPr="00E23723">
        <w:rPr>
          <w:lang w:eastAsia="en-US"/>
        </w:rPr>
        <w:t>specialist</w:t>
      </w:r>
      <w:r w:rsidR="00F12A80">
        <w:rPr>
          <w:lang w:eastAsia="en-US"/>
        </w:rPr>
        <w:t xml:space="preserve">ė Justina Meškauskienė kuruoja Socialinių reikalų skyrių, </w:t>
      </w:r>
      <w:r w:rsidR="00DE023A">
        <w:rPr>
          <w:lang w:eastAsia="en-US"/>
        </w:rPr>
        <w:t>ji išreiškė sutikimą</w:t>
      </w:r>
      <w:r w:rsidR="00F12A80">
        <w:rPr>
          <w:lang w:eastAsia="en-US"/>
        </w:rPr>
        <w:t xml:space="preserve"> </w:t>
      </w:r>
      <w:r w:rsidR="00DE023A">
        <w:rPr>
          <w:lang w:eastAsia="en-US"/>
        </w:rPr>
        <w:t xml:space="preserve">dalyvauti </w:t>
      </w:r>
      <w:r w:rsidR="00F12A80" w:rsidRPr="00DE023A">
        <w:rPr>
          <w:bCs/>
          <w:lang w:eastAsia="en-US"/>
        </w:rPr>
        <w:t xml:space="preserve">Neveiksnių asmenų būklės peržiūrėjimo komisijos </w:t>
      </w:r>
      <w:r w:rsidR="00DE023A">
        <w:rPr>
          <w:bCs/>
          <w:lang w:eastAsia="en-US"/>
        </w:rPr>
        <w:t>darbe, todėl siūlome</w:t>
      </w:r>
      <w:r w:rsidR="00004B96">
        <w:rPr>
          <w:bCs/>
          <w:lang w:eastAsia="en-US"/>
        </w:rPr>
        <w:t xml:space="preserve"> </w:t>
      </w:r>
      <w:r w:rsidR="00B90D37">
        <w:rPr>
          <w:bCs/>
          <w:lang w:eastAsia="en-US"/>
        </w:rPr>
        <w:t xml:space="preserve">pakeisti </w:t>
      </w:r>
      <w:r w:rsidR="00F12A80" w:rsidRPr="00DE023A">
        <w:rPr>
          <w:bCs/>
          <w:lang w:eastAsia="en-US"/>
        </w:rPr>
        <w:t>sudėt</w:t>
      </w:r>
      <w:r w:rsidR="00B90D37">
        <w:rPr>
          <w:bCs/>
          <w:lang w:eastAsia="en-US"/>
        </w:rPr>
        <w:t xml:space="preserve">į. </w:t>
      </w:r>
      <w:r w:rsidR="00F12A80" w:rsidRPr="00DE023A">
        <w:rPr>
          <w:bCs/>
          <w:lang w:eastAsia="en-US"/>
        </w:rPr>
        <w:t xml:space="preserve"> </w:t>
      </w:r>
      <w:r w:rsidR="00B90D37">
        <w:rPr>
          <w:bCs/>
          <w:lang w:eastAsia="en-US"/>
        </w:rPr>
        <w:t xml:space="preserve">Ir </w:t>
      </w:r>
      <w:r w:rsidR="00F12A80" w:rsidRPr="00DE023A">
        <w:rPr>
          <w:bCs/>
          <w:lang w:eastAsia="en-US"/>
        </w:rPr>
        <w:t>dėl įvairių priežasčių, kad nesustotų Komisijos darb</w:t>
      </w:r>
      <w:r w:rsidR="00004B96">
        <w:rPr>
          <w:bCs/>
          <w:lang w:eastAsia="en-US"/>
        </w:rPr>
        <w:t>as</w:t>
      </w:r>
      <w:r w:rsidR="00F12A80" w:rsidRPr="00DE023A">
        <w:rPr>
          <w:bCs/>
          <w:lang w:eastAsia="en-US"/>
        </w:rPr>
        <w:t>, siūlome Justinai Meškauskienei suteikti galimybę atlikti Komisijos pirmininko funkcijas, jam nesant.</w:t>
      </w:r>
    </w:p>
    <w:p w14:paraId="5D59C3A8" w14:textId="0E27A2F1" w:rsidR="00633245" w:rsidRDefault="00BE2713" w:rsidP="00DE023A">
      <w:pPr>
        <w:pStyle w:val="Sraopastraipa"/>
        <w:numPr>
          <w:ilvl w:val="0"/>
          <w:numId w:val="7"/>
        </w:numPr>
        <w:spacing w:line="360" w:lineRule="auto"/>
        <w:jc w:val="both"/>
      </w:pPr>
      <w:r w:rsidRPr="00BC6710">
        <w:rPr>
          <w:b/>
          <w:u w:val="single"/>
        </w:rPr>
        <w:t>S</w:t>
      </w:r>
      <w:r w:rsidR="00633245" w:rsidRPr="00BC6710">
        <w:rPr>
          <w:b/>
          <w:u w:val="single"/>
        </w:rPr>
        <w:t>prendim</w:t>
      </w:r>
      <w:r w:rsidRPr="00BC6710">
        <w:rPr>
          <w:b/>
          <w:u w:val="single"/>
        </w:rPr>
        <w:t>o priėmimo būtinumo pagrindimas</w:t>
      </w:r>
      <w:r w:rsidR="00633245" w:rsidRPr="00BC6710">
        <w:rPr>
          <w:b/>
          <w:u w:val="single"/>
        </w:rPr>
        <w:t>, kokių pozityvių rezultatų laukiama:</w:t>
      </w:r>
      <w:r w:rsidR="0073437A" w:rsidRPr="00683AAF">
        <w:t xml:space="preserve"> </w:t>
      </w:r>
    </w:p>
    <w:p w14:paraId="2E6A11BA" w14:textId="1832320D" w:rsidR="00B90D37" w:rsidRPr="00683AAF" w:rsidRDefault="00B90D37" w:rsidP="004C5B80">
      <w:pPr>
        <w:spacing w:line="360" w:lineRule="auto"/>
        <w:ind w:left="360" w:firstLine="938"/>
        <w:jc w:val="both"/>
      </w:pPr>
      <w:r>
        <w:t xml:space="preserve">Kad būtų užtikrintas, nepertraukiamas Komisijos darbas reikalinga patvirtinti parengtą sprendimo projektą.  </w:t>
      </w:r>
    </w:p>
    <w:p w14:paraId="01C069A4" w14:textId="77777777" w:rsidR="004C5B80" w:rsidRDefault="00BE2713" w:rsidP="00DE023A">
      <w:pPr>
        <w:pStyle w:val="Sraopastraipa"/>
        <w:numPr>
          <w:ilvl w:val="0"/>
          <w:numId w:val="7"/>
        </w:numPr>
        <w:spacing w:line="360" w:lineRule="auto"/>
        <w:jc w:val="both"/>
      </w:pPr>
      <w:r w:rsidRPr="00BC6710">
        <w:rPr>
          <w:b/>
          <w:u w:val="single"/>
        </w:rPr>
        <w:t>Skaičiavimai, išlaidų sąmatos, finansavimo šaltiniai:</w:t>
      </w:r>
      <w:r w:rsidRPr="00683AAF">
        <w:t xml:space="preserve"> </w:t>
      </w:r>
    </w:p>
    <w:p w14:paraId="5D59C3A9" w14:textId="4DA173FF" w:rsidR="0073437A" w:rsidRPr="00683AAF" w:rsidRDefault="00E23723" w:rsidP="004C5B80">
      <w:pPr>
        <w:spacing w:line="360" w:lineRule="auto"/>
        <w:ind w:left="360" w:firstLine="938"/>
        <w:jc w:val="both"/>
      </w:pPr>
      <w:r>
        <w:t>Neveiksnių asmenų būklės peržiūrėjimo komisijos darbui lėšos skirtos</w:t>
      </w:r>
      <w:r w:rsidR="0013602C">
        <w:t xml:space="preserve"> teisės aktų nustatyta tvarka </w:t>
      </w:r>
      <w:r>
        <w:t xml:space="preserve">iš </w:t>
      </w:r>
      <w:r w:rsidR="0013602C">
        <w:t>valstybės biudžeto</w:t>
      </w:r>
      <w:r>
        <w:t xml:space="preserve">. </w:t>
      </w:r>
    </w:p>
    <w:p w14:paraId="5D59C3AA" w14:textId="77777777" w:rsidR="00BE2713" w:rsidRPr="00683AAF" w:rsidRDefault="00BE2713" w:rsidP="00DE023A">
      <w:pPr>
        <w:pStyle w:val="Sraopastraipa"/>
        <w:numPr>
          <w:ilvl w:val="0"/>
          <w:numId w:val="7"/>
        </w:numPr>
        <w:spacing w:line="360" w:lineRule="auto"/>
      </w:pPr>
      <w:r w:rsidRPr="00BC6710">
        <w:rPr>
          <w:b/>
          <w:u w:val="single"/>
        </w:rPr>
        <w:t xml:space="preserve">Galimos neigiamos pasekmės priėmus </w:t>
      </w:r>
      <w:r w:rsidR="00DD3942" w:rsidRPr="00BC6710">
        <w:rPr>
          <w:b/>
          <w:u w:val="single"/>
        </w:rPr>
        <w:t>sprendimą,</w:t>
      </w:r>
      <w:r w:rsidRPr="00BC6710">
        <w:rPr>
          <w:b/>
          <w:u w:val="single"/>
        </w:rPr>
        <w:t xml:space="preserve"> kokių priemonių reikėtų imtis, kad tokių pasekmių būtų išvengta:</w:t>
      </w:r>
      <w:r w:rsidR="009E15ED" w:rsidRPr="00683AAF">
        <w:t xml:space="preserve"> nėra.</w:t>
      </w:r>
    </w:p>
    <w:p w14:paraId="5D59C3AB" w14:textId="34A632AE" w:rsidR="00BE2713" w:rsidRDefault="00BE2713" w:rsidP="004C5B80">
      <w:pPr>
        <w:pStyle w:val="Sraopastraipa"/>
        <w:numPr>
          <w:ilvl w:val="0"/>
          <w:numId w:val="7"/>
        </w:numPr>
        <w:spacing w:line="360" w:lineRule="auto"/>
        <w:jc w:val="both"/>
      </w:pPr>
      <w:r w:rsidRPr="00BC6710">
        <w:rPr>
          <w:b/>
          <w:u w:val="single"/>
        </w:rPr>
        <w:t>Kieno iniciatyva parengtas sprendimo projektas:</w:t>
      </w:r>
      <w:r w:rsidRPr="00683AAF">
        <w:t xml:space="preserve"> </w:t>
      </w:r>
      <w:r w:rsidR="00E50719" w:rsidRPr="00683AAF">
        <w:t>Panevėžio miesto savivaldybės administracijos</w:t>
      </w:r>
      <w:r w:rsidRPr="00683AAF">
        <w:t>.</w:t>
      </w:r>
    </w:p>
    <w:p w14:paraId="66F31F37" w14:textId="77777777" w:rsidR="004C5B80" w:rsidRDefault="004C5B80" w:rsidP="004C5B80">
      <w:pPr>
        <w:spacing w:line="360" w:lineRule="auto"/>
        <w:ind w:left="360"/>
        <w:jc w:val="both"/>
      </w:pPr>
    </w:p>
    <w:p w14:paraId="5D59C3AE" w14:textId="612D9509" w:rsidR="00D3098F" w:rsidRDefault="00D3098F" w:rsidP="00706D0A">
      <w:pPr>
        <w:jc w:val="both"/>
      </w:pPr>
      <w:r>
        <w:t xml:space="preserve">Socialinių reikalų skyriaus </w:t>
      </w:r>
    </w:p>
    <w:p w14:paraId="5D59C3AF" w14:textId="7A067EDD"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w:t>
      </w:r>
      <w:r w:rsidR="00E23723">
        <w:t>yr. specialistė</w:t>
      </w:r>
      <w:r w:rsidRPr="00683AAF">
        <w:tab/>
      </w:r>
      <w:r w:rsidRPr="00683AAF">
        <w:tab/>
      </w:r>
      <w:r w:rsidR="0083262A" w:rsidRPr="00683AAF">
        <w:tab/>
      </w:r>
      <w:r w:rsidRPr="00683AAF">
        <w:tab/>
      </w:r>
      <w:r w:rsidR="00E23723">
        <w:t>Dalia Lauruškienė</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334AF"/>
    <w:multiLevelType w:val="hybridMultilevel"/>
    <w:tmpl w:val="D2AA3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1F2519"/>
    <w:multiLevelType w:val="hybridMultilevel"/>
    <w:tmpl w:val="ECFE5A56"/>
    <w:lvl w:ilvl="0" w:tplc="40684D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3E487E86"/>
    <w:multiLevelType w:val="hybridMultilevel"/>
    <w:tmpl w:val="7CF405FE"/>
    <w:lvl w:ilvl="0" w:tplc="0427000F">
      <w:start w:val="1"/>
      <w:numFmt w:val="decimal"/>
      <w:lvlText w:val="%1."/>
      <w:lvlJc w:val="left"/>
      <w:pPr>
        <w:ind w:left="720" w:hanging="360"/>
      </w:pPr>
    </w:lvl>
    <w:lvl w:ilvl="1" w:tplc="04270019">
      <w:start w:val="1"/>
      <w:numFmt w:val="lowerLetter"/>
      <w:lvlText w:val="%2."/>
      <w:lvlJc w:val="left"/>
      <w:pPr>
        <w:ind w:left="106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572A2D49"/>
    <w:multiLevelType w:val="hybridMultilevel"/>
    <w:tmpl w:val="6A3E4054"/>
    <w:lvl w:ilvl="0" w:tplc="0C0ED3C4">
      <w:start w:val="1"/>
      <w:numFmt w:val="decimal"/>
      <w:lvlText w:val="%1."/>
      <w:lvlJc w:val="left"/>
      <w:pPr>
        <w:tabs>
          <w:tab w:val="num" w:pos="1210"/>
        </w:tabs>
        <w:ind w:left="1210" w:hanging="360"/>
      </w:pPr>
      <w:rPr>
        <w:rFonts w:hint="default"/>
        <w:b/>
      </w:rPr>
    </w:lvl>
    <w:lvl w:ilvl="1" w:tplc="04270019" w:tentative="1">
      <w:start w:val="1"/>
      <w:numFmt w:val="lowerLetter"/>
      <w:lvlText w:val="%2."/>
      <w:lvlJc w:val="left"/>
      <w:pPr>
        <w:tabs>
          <w:tab w:val="num" w:pos="1930"/>
        </w:tabs>
        <w:ind w:left="1930" w:hanging="360"/>
      </w:pPr>
    </w:lvl>
    <w:lvl w:ilvl="2" w:tplc="0427001B" w:tentative="1">
      <w:start w:val="1"/>
      <w:numFmt w:val="lowerRoman"/>
      <w:lvlText w:val="%3."/>
      <w:lvlJc w:val="right"/>
      <w:pPr>
        <w:tabs>
          <w:tab w:val="num" w:pos="2650"/>
        </w:tabs>
        <w:ind w:left="2650" w:hanging="180"/>
      </w:pPr>
    </w:lvl>
    <w:lvl w:ilvl="3" w:tplc="0427000F" w:tentative="1">
      <w:start w:val="1"/>
      <w:numFmt w:val="decimal"/>
      <w:lvlText w:val="%4."/>
      <w:lvlJc w:val="left"/>
      <w:pPr>
        <w:tabs>
          <w:tab w:val="num" w:pos="3370"/>
        </w:tabs>
        <w:ind w:left="3370" w:hanging="360"/>
      </w:pPr>
    </w:lvl>
    <w:lvl w:ilvl="4" w:tplc="04270019" w:tentative="1">
      <w:start w:val="1"/>
      <w:numFmt w:val="lowerLetter"/>
      <w:lvlText w:val="%5."/>
      <w:lvlJc w:val="left"/>
      <w:pPr>
        <w:tabs>
          <w:tab w:val="num" w:pos="4090"/>
        </w:tabs>
        <w:ind w:left="4090" w:hanging="360"/>
      </w:pPr>
    </w:lvl>
    <w:lvl w:ilvl="5" w:tplc="0427001B" w:tentative="1">
      <w:start w:val="1"/>
      <w:numFmt w:val="lowerRoman"/>
      <w:lvlText w:val="%6."/>
      <w:lvlJc w:val="right"/>
      <w:pPr>
        <w:tabs>
          <w:tab w:val="num" w:pos="4810"/>
        </w:tabs>
        <w:ind w:left="4810" w:hanging="180"/>
      </w:pPr>
    </w:lvl>
    <w:lvl w:ilvl="6" w:tplc="0427000F" w:tentative="1">
      <w:start w:val="1"/>
      <w:numFmt w:val="decimal"/>
      <w:lvlText w:val="%7."/>
      <w:lvlJc w:val="left"/>
      <w:pPr>
        <w:tabs>
          <w:tab w:val="num" w:pos="5530"/>
        </w:tabs>
        <w:ind w:left="5530" w:hanging="360"/>
      </w:pPr>
    </w:lvl>
    <w:lvl w:ilvl="7" w:tplc="04270019" w:tentative="1">
      <w:start w:val="1"/>
      <w:numFmt w:val="lowerLetter"/>
      <w:lvlText w:val="%8."/>
      <w:lvlJc w:val="left"/>
      <w:pPr>
        <w:tabs>
          <w:tab w:val="num" w:pos="6250"/>
        </w:tabs>
        <w:ind w:left="6250" w:hanging="360"/>
      </w:pPr>
    </w:lvl>
    <w:lvl w:ilvl="8" w:tplc="0427001B" w:tentative="1">
      <w:start w:val="1"/>
      <w:numFmt w:val="lowerRoman"/>
      <w:lvlText w:val="%9."/>
      <w:lvlJc w:val="right"/>
      <w:pPr>
        <w:tabs>
          <w:tab w:val="num" w:pos="6970"/>
        </w:tabs>
        <w:ind w:left="6970" w:hanging="180"/>
      </w:p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4B96"/>
    <w:rsid w:val="00014EF2"/>
    <w:rsid w:val="00026538"/>
    <w:rsid w:val="000344D8"/>
    <w:rsid w:val="00060DA8"/>
    <w:rsid w:val="00064E44"/>
    <w:rsid w:val="00066318"/>
    <w:rsid w:val="000A22EC"/>
    <w:rsid w:val="000A3A4D"/>
    <w:rsid w:val="000E4807"/>
    <w:rsid w:val="000E4C75"/>
    <w:rsid w:val="000F404A"/>
    <w:rsid w:val="00112672"/>
    <w:rsid w:val="00114227"/>
    <w:rsid w:val="00117C07"/>
    <w:rsid w:val="00122FB8"/>
    <w:rsid w:val="0013602C"/>
    <w:rsid w:val="001520CB"/>
    <w:rsid w:val="00153E22"/>
    <w:rsid w:val="00154B1A"/>
    <w:rsid w:val="0016660E"/>
    <w:rsid w:val="00170C8C"/>
    <w:rsid w:val="00173382"/>
    <w:rsid w:val="001754F1"/>
    <w:rsid w:val="00181E11"/>
    <w:rsid w:val="001937C9"/>
    <w:rsid w:val="001A7154"/>
    <w:rsid w:val="001C149B"/>
    <w:rsid w:val="001D563A"/>
    <w:rsid w:val="001E71CC"/>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3E061C"/>
    <w:rsid w:val="00426FF6"/>
    <w:rsid w:val="004527C2"/>
    <w:rsid w:val="00467B7B"/>
    <w:rsid w:val="00476633"/>
    <w:rsid w:val="004924C2"/>
    <w:rsid w:val="004C0504"/>
    <w:rsid w:val="004C15BB"/>
    <w:rsid w:val="004C5B80"/>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95F38"/>
    <w:rsid w:val="006A76D1"/>
    <w:rsid w:val="006A7970"/>
    <w:rsid w:val="006B1407"/>
    <w:rsid w:val="006B3611"/>
    <w:rsid w:val="006B4286"/>
    <w:rsid w:val="006E5C14"/>
    <w:rsid w:val="006F0667"/>
    <w:rsid w:val="00706D0A"/>
    <w:rsid w:val="0071644F"/>
    <w:rsid w:val="00720F56"/>
    <w:rsid w:val="007233B6"/>
    <w:rsid w:val="0073437A"/>
    <w:rsid w:val="007512A9"/>
    <w:rsid w:val="00751B27"/>
    <w:rsid w:val="00765409"/>
    <w:rsid w:val="00780FE7"/>
    <w:rsid w:val="007B1FA6"/>
    <w:rsid w:val="007E6DF6"/>
    <w:rsid w:val="00805195"/>
    <w:rsid w:val="008268F5"/>
    <w:rsid w:val="00826B38"/>
    <w:rsid w:val="0083262A"/>
    <w:rsid w:val="00844167"/>
    <w:rsid w:val="0084516A"/>
    <w:rsid w:val="0084779E"/>
    <w:rsid w:val="00852510"/>
    <w:rsid w:val="00853394"/>
    <w:rsid w:val="00872A80"/>
    <w:rsid w:val="00874739"/>
    <w:rsid w:val="00896954"/>
    <w:rsid w:val="008B1F15"/>
    <w:rsid w:val="008B2A66"/>
    <w:rsid w:val="008C684B"/>
    <w:rsid w:val="008D4EF5"/>
    <w:rsid w:val="00933B8C"/>
    <w:rsid w:val="009516E0"/>
    <w:rsid w:val="00952E05"/>
    <w:rsid w:val="009558AD"/>
    <w:rsid w:val="009A3EC9"/>
    <w:rsid w:val="009D285D"/>
    <w:rsid w:val="009E15ED"/>
    <w:rsid w:val="009F5AF5"/>
    <w:rsid w:val="00A01D34"/>
    <w:rsid w:val="00A0637C"/>
    <w:rsid w:val="00A108D0"/>
    <w:rsid w:val="00A92358"/>
    <w:rsid w:val="00A943F3"/>
    <w:rsid w:val="00AB3747"/>
    <w:rsid w:val="00AC5FFD"/>
    <w:rsid w:val="00AD392F"/>
    <w:rsid w:val="00AE7D9E"/>
    <w:rsid w:val="00B02972"/>
    <w:rsid w:val="00B043AA"/>
    <w:rsid w:val="00B056B9"/>
    <w:rsid w:val="00B12B99"/>
    <w:rsid w:val="00B36C8B"/>
    <w:rsid w:val="00B90D37"/>
    <w:rsid w:val="00BC6710"/>
    <w:rsid w:val="00BD0160"/>
    <w:rsid w:val="00BD71FD"/>
    <w:rsid w:val="00BE2713"/>
    <w:rsid w:val="00C36196"/>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023A"/>
    <w:rsid w:val="00DE1FCF"/>
    <w:rsid w:val="00DE4913"/>
    <w:rsid w:val="00DF38B6"/>
    <w:rsid w:val="00E0611E"/>
    <w:rsid w:val="00E165F1"/>
    <w:rsid w:val="00E17FF0"/>
    <w:rsid w:val="00E21FB4"/>
    <w:rsid w:val="00E23723"/>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2A80"/>
    <w:rsid w:val="00F16166"/>
    <w:rsid w:val="00F44B02"/>
    <w:rsid w:val="00F47A05"/>
    <w:rsid w:val="00F503AD"/>
    <w:rsid w:val="00F73DA5"/>
    <w:rsid w:val="00F84A93"/>
    <w:rsid w:val="00FA1D08"/>
    <w:rsid w:val="00FA5B9F"/>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9C39C"/>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E23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01D53-549B-42C7-ADD0-984BD301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1916</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2019-09-13T07:26:00Z</dcterms:created>
  <dcterms:modified xsi:type="dcterms:W3CDTF">2019-09-13T07:26:00Z</dcterms:modified>
</cp:coreProperties>
</file>