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4" w14:textId="5FD6EF6A" w:rsidR="00B42A26" w:rsidRDefault="00B42A26" w:rsidP="00B42A26">
      <w:pPr>
        <w:jc w:val="center"/>
        <w:rPr>
          <w:b/>
        </w:rPr>
      </w:pPr>
      <w:r w:rsidRPr="0075656C">
        <w:rPr>
          <w:b/>
        </w:rPr>
        <w:t xml:space="preserve">DĖL SAVIVALDYBĖS TARYBOS 2015 M. LAPKRIČIO 26 D. SPRENDIMO NR. 1-296 </w:t>
      </w:r>
      <w:r w:rsidR="00C23689">
        <w:rPr>
          <w:b/>
        </w:rPr>
        <w:t>„</w:t>
      </w:r>
      <w:r>
        <w:rPr>
          <w:b/>
        </w:rPr>
        <w:t>D</w:t>
      </w:r>
      <w:r w:rsidRPr="0075656C">
        <w:rPr>
          <w:b/>
        </w:rPr>
        <w:t>ĖL PANEVĖŽIO MIESTO SAVIVALDYBĖS ADMINISTRACIJOS DIDŽIAUSIO LEISTINO VALSTYBĖS TARNAUTOJŲ IR DARBUOTOJŲ, DIRBANČIŲ PAGAL DARBO SUTARTIS, PAREIGYBIŲ SKAIČIAUS IR STRUKTŪROS PATVIRTINIMO, SAVIVALDYBĖS TARYBOS 2015 M. RUGPJŪČIO 27 D. SPRENDIMO NR. 1-225 2 PUNKTO IR 2007 M. BIRŽELIO 28 D. SPRENDIMO NR. 1-5-13 PRIPAŽINIMO NETEKUSIAIS GALIOS" PAKEITIMO</w:t>
      </w:r>
    </w:p>
    <w:p w14:paraId="77C4EA45" w14:textId="77777777" w:rsidR="00B42A26" w:rsidRDefault="00B42A26" w:rsidP="00B42A26">
      <w:pPr>
        <w:jc w:val="center"/>
        <w:rPr>
          <w:b/>
        </w:rPr>
      </w:pPr>
    </w:p>
    <w:p w14:paraId="77C4EA46" w14:textId="7777777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626CE6">
        <w:t>9</w:t>
      </w:r>
      <w:r w:rsidRPr="00B332F8">
        <w:t xml:space="preserve"> m. </w:t>
      </w:r>
      <w:r w:rsidR="00D26D28">
        <w:t>spalio</w:t>
      </w:r>
      <w:r w:rsidR="00626CE6">
        <w:t xml:space="preserve"> </w:t>
      </w:r>
      <w:r w:rsidR="004B7BC3">
        <w:t>11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77C4EA4A" w14:textId="77777777" w:rsidR="00B42A26" w:rsidRDefault="00B42A26" w:rsidP="00FA082B">
      <w:pPr>
        <w:spacing w:line="360" w:lineRule="auto"/>
        <w:ind w:firstLine="709"/>
        <w:jc w:val="both"/>
        <w:rPr>
          <w:color w:val="000000"/>
        </w:rPr>
      </w:pPr>
      <w:r w:rsidRPr="0075656C">
        <w:rPr>
          <w:color w:val="000000"/>
        </w:rPr>
        <w:t>Panevėžio miesto savivaldybės taryb</w:t>
      </w:r>
      <w:r>
        <w:rPr>
          <w:color w:val="000000"/>
        </w:rPr>
        <w:t>a</w:t>
      </w:r>
      <w:r w:rsidRPr="0075656C">
        <w:rPr>
          <w:color w:val="000000"/>
        </w:rPr>
        <w:t xml:space="preserve"> 2015 m. lapkričio 26 d. sprendim</w:t>
      </w:r>
      <w:r>
        <w:rPr>
          <w:color w:val="000000"/>
        </w:rPr>
        <w:t>u</w:t>
      </w:r>
      <w:r w:rsidRPr="0075656C">
        <w:rPr>
          <w:color w:val="000000"/>
        </w:rPr>
        <w:t xml:space="preserve"> Nr. 1-296 „D</w:t>
      </w:r>
      <w:r w:rsidRPr="0075656C">
        <w:rPr>
          <w:color w:val="000000"/>
          <w:shd w:val="clear" w:color="auto" w:fill="FFFFFF"/>
        </w:rPr>
        <w:t>ėl Panevėžio miesto savivaldybės administracijos didžiausio leistino valstybės tarnautojų ir darbuotojų, dirbančių pagal darbo sutartis, pareigybių skaičiaus ir struktūros patvirtinimo, Savivaldybės tarybos 2015 m. rugpjūčio 27 d. sprendimo Nr. 1-225 2 punkto ir 2007 m. birželio 28 d. sprendimo Nr. 1-5-13 pripažinimo netekusiais galios</w:t>
      </w:r>
      <w:r w:rsidRPr="0075656C">
        <w:rPr>
          <w:color w:val="000000"/>
        </w:rPr>
        <w:t>“</w:t>
      </w:r>
      <w:r>
        <w:rPr>
          <w:color w:val="000000"/>
        </w:rPr>
        <w:t xml:space="preserve"> su vėlesniais pakeitimais patvirtinto didžiausią leistiną Panevėžio miesto savivaldybės administracijos valstybės tarnautojų ir darbuotojų, dirbančių pagal darbo sutartis, pareigybių skaičių – 246.</w:t>
      </w:r>
    </w:p>
    <w:p w14:paraId="77C4EA4B" w14:textId="77777777" w:rsidR="0059465A" w:rsidRDefault="00D83A57" w:rsidP="00FA082B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77C4EA4C" w14:textId="77777777" w:rsidR="00FA082B" w:rsidRPr="00B332F8" w:rsidRDefault="00B42A26" w:rsidP="00FA082B">
      <w:pPr>
        <w:spacing w:line="360" w:lineRule="auto"/>
        <w:ind w:firstLine="709"/>
        <w:jc w:val="both"/>
      </w:pPr>
      <w:r>
        <w:t xml:space="preserve">Šiuo metu Panevėžio miesto savivaldybės administracijoje įsteigtos 246 pareigybės. </w:t>
      </w:r>
      <w:r w:rsidR="00FA082B" w:rsidRPr="00B332F8">
        <w:t xml:space="preserve">Vadovaujantis Lietuvos Respublikos vietos savivaldos įstatymo 16 straipsnio 2 dalies </w:t>
      </w:r>
      <w:r>
        <w:t>10</w:t>
      </w:r>
      <w:r w:rsidR="00FA082B" w:rsidRPr="00B332F8">
        <w:t xml:space="preserve"> punkt</w:t>
      </w:r>
      <w:r>
        <w:t>u, Valstybės tarnybos įstatymo 8 straipsnio 1 dalies</w:t>
      </w:r>
      <w:r w:rsidR="00FA082B" w:rsidRPr="00B332F8">
        <w:t xml:space="preserve"> nuostatomis</w:t>
      </w:r>
      <w:r w:rsidR="00D26D28">
        <w:t>,</w:t>
      </w:r>
      <w:r w:rsidR="00FA082B" w:rsidRPr="00B332F8">
        <w:t xml:space="preserve"> </w:t>
      </w:r>
      <w:r>
        <w:t>didžiausio leistino valstybės tarnautojų pareigybių ir darbuotojų, dirbančių pagal darbo sutartis, skaičiaus savivaldybės administracijoje nustatymas</w:t>
      </w:r>
      <w:r w:rsidR="00FA082B" w:rsidRPr="00B332F8">
        <w:t xml:space="preserve"> yra išimtinė Savivaldybės tarybos kompetencija.</w:t>
      </w:r>
    </w:p>
    <w:p w14:paraId="77C4EA4D" w14:textId="77777777" w:rsidR="00D83A57" w:rsidRPr="00B332F8" w:rsidRDefault="00D83A57" w:rsidP="00FA082B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77C4EA4E" w14:textId="77777777" w:rsidR="00FA67D5" w:rsidRDefault="00B0021B" w:rsidP="00B0021B">
      <w:pPr>
        <w:spacing w:line="360" w:lineRule="auto"/>
        <w:ind w:right="-1" w:firstLine="720"/>
        <w:jc w:val="both"/>
      </w:pPr>
      <w:r>
        <w:t>Savivaldybės administracija įgyvendina virš 50 projektų, kuriems reikalingi projektų vadovai ar/ir koordinatoriai. Nors 2014</w:t>
      </w:r>
      <w:r w:rsidR="00845E4A">
        <w:t>–</w:t>
      </w:r>
      <w:r>
        <w:t>2020 m. ES fondų investicijų projektų įgyvendinimas tik įsibėgėja (projektų veiklų pabaiga 2023 m.), lygiagrečiai</w:t>
      </w:r>
      <w:r w:rsidR="00845E4A">
        <w:t xml:space="preserve"> </w:t>
      </w:r>
      <w:r>
        <w:t>rengiamasi</w:t>
      </w:r>
      <w:r w:rsidR="00845E4A">
        <w:t xml:space="preserve"> </w:t>
      </w:r>
      <w:r>
        <w:t>naujam</w:t>
      </w:r>
      <w:r w:rsidR="00845E4A">
        <w:t xml:space="preserve"> </w:t>
      </w:r>
      <w:r>
        <w:t>2021</w:t>
      </w:r>
      <w:r w:rsidR="00845E4A">
        <w:t>–</w:t>
      </w:r>
      <w:r>
        <w:t>2027 m. laikotarpiui. Savivaldybė susiduria su padidintu darbuotojų darbo krūviu, kai specialistas atlieka skyriaus funkcijas ir lygiagrečiai atsako už projekto ar kelių projektų įgyvendinimą. </w:t>
      </w:r>
    </w:p>
    <w:p w14:paraId="77C4EA4F" w14:textId="77777777" w:rsidR="00B0021B" w:rsidRDefault="00B0021B" w:rsidP="00F86497">
      <w:pPr>
        <w:spacing w:line="360" w:lineRule="auto"/>
        <w:ind w:right="-1" w:firstLine="720"/>
        <w:jc w:val="both"/>
      </w:pPr>
      <w:r>
        <w:t xml:space="preserve">Taip pat svarbu pažymėti, kad keičiantis statybos, viešųjų pirkimų, finansuojančių institucijų teisės aktams </w:t>
      </w:r>
      <w:r w:rsidR="00683C22">
        <w:t>yra</w:t>
      </w:r>
      <w:r>
        <w:t xml:space="preserve"> tobulinami bei didinami dokumentų, būtinų parengti projektų įgyvendinimui kiekis bei apimtys. Darbuotojams, atliekant</w:t>
      </w:r>
      <w:r w:rsidR="00683C22">
        <w:t>iems</w:t>
      </w:r>
      <w:r>
        <w:t xml:space="preserve"> </w:t>
      </w:r>
      <w:r w:rsidR="00683C22">
        <w:t>tiesiogines</w:t>
      </w:r>
      <w:r>
        <w:t xml:space="preserve"> funkcijas ir </w:t>
      </w:r>
      <w:r w:rsidR="00683C22">
        <w:t xml:space="preserve">įgyvendinant </w:t>
      </w:r>
      <w:r>
        <w:t xml:space="preserve">kelis projektus neįmanoma nuosekliai ir kokybiškai užtikrinti darbų įgyvendinimo. Dažnu atveju darbai vykdomi stichiškai, trūkstant laiko analizei. Didesnis </w:t>
      </w:r>
      <w:r w:rsidR="00F86497">
        <w:t>pareigybių</w:t>
      </w:r>
      <w:r>
        <w:t xml:space="preserve"> skaičius leistų tolygiai perskirstyti darbo krūvį, lygiagrečiai vykdyti projektų veiklas ir paruošiamuosius darbus naujajam finansavimo laikotarpiui ir pan.</w:t>
      </w:r>
      <w:r w:rsidR="00F86497">
        <w:t>,</w:t>
      </w:r>
      <w:r>
        <w:t xml:space="preserve"> darbus atliekant laiku ir kokybiškiau.</w:t>
      </w:r>
    </w:p>
    <w:p w14:paraId="77C4EA50" w14:textId="77777777" w:rsidR="00F86497" w:rsidRDefault="00F86497" w:rsidP="00F86497">
      <w:pPr>
        <w:spacing w:line="360" w:lineRule="auto"/>
        <w:ind w:right="-1" w:firstLine="720"/>
        <w:jc w:val="both"/>
      </w:pPr>
      <w:r>
        <w:lastRenderedPageBreak/>
        <w:t xml:space="preserve">Siūloma nustatyti maksimalų didžiausią leistiną valstybės tarnautojų pareigybių ir darbuotojų, dirbančių pagal darbo sutartis, skaičių </w:t>
      </w:r>
      <w:r w:rsidR="00413ACE">
        <w:t>–</w:t>
      </w:r>
      <w:r>
        <w:t xml:space="preserve"> 255</w:t>
      </w:r>
      <w:r w:rsidR="00413ACE">
        <w:t xml:space="preserve"> (gyventojų skaičius 2018-07-01 – 88020*)</w:t>
      </w:r>
      <w:r>
        <w:t>.</w:t>
      </w:r>
      <w:r w:rsidR="001F6739">
        <w:t xml:space="preserve"> Panevėžio rajono savivaldybėje patvirtintas 242</w:t>
      </w:r>
      <w:r w:rsidR="0097074B">
        <w:t xml:space="preserve"> (gyventojų skaičius </w:t>
      </w:r>
      <w:r w:rsidR="0061776C">
        <w:t xml:space="preserve">2018-07-01 </w:t>
      </w:r>
      <w:r w:rsidR="00413ACE">
        <w:t>–</w:t>
      </w:r>
      <w:r w:rsidR="0097074B">
        <w:t xml:space="preserve"> </w:t>
      </w:r>
      <w:r w:rsidR="00413ACE">
        <w:t>34167*</w:t>
      </w:r>
      <w:r w:rsidR="0097074B">
        <w:t>)</w:t>
      </w:r>
      <w:r w:rsidR="001F6739">
        <w:t xml:space="preserve">, Biržų rajono </w:t>
      </w:r>
      <w:r w:rsidR="0097074B">
        <w:t>–</w:t>
      </w:r>
      <w:r w:rsidR="001F6739">
        <w:t xml:space="preserve"> 220</w:t>
      </w:r>
      <w:r w:rsidR="0097074B">
        <w:t xml:space="preserve"> (gyventojų skaičius </w:t>
      </w:r>
      <w:r w:rsidR="0061776C">
        <w:t xml:space="preserve">2018-07-01 </w:t>
      </w:r>
      <w:r w:rsidR="00413ACE">
        <w:t>– 23428*</w:t>
      </w:r>
      <w:r w:rsidR="0097074B">
        <w:t>)</w:t>
      </w:r>
      <w:r w:rsidR="001F6739">
        <w:t xml:space="preserve">, Šiaulių miesto savivaldybėje - 256 </w:t>
      </w:r>
      <w:r w:rsidR="0097074B">
        <w:t>(gyventojų skaičius</w:t>
      </w:r>
      <w:r w:rsidR="00413ACE">
        <w:t xml:space="preserve"> 2018-07-01 –</w:t>
      </w:r>
      <w:r w:rsidR="0097074B">
        <w:t xml:space="preserve"> </w:t>
      </w:r>
      <w:r w:rsidR="00413ACE">
        <w:t>100401*</w:t>
      </w:r>
      <w:r w:rsidR="0097074B">
        <w:t xml:space="preserve">) </w:t>
      </w:r>
      <w:r w:rsidR="001F6739">
        <w:t>maksimalus didžiausias leistinas valstybės tarnautojų pareigybių ir darbuotojų, dirbančių pagal darbo sutartis, skaičius.</w:t>
      </w:r>
    </w:p>
    <w:p w14:paraId="77C4EA51" w14:textId="77777777" w:rsidR="00413ACE" w:rsidRDefault="00413ACE" w:rsidP="00F86497">
      <w:pPr>
        <w:spacing w:line="360" w:lineRule="auto"/>
        <w:ind w:right="-1" w:firstLine="720"/>
        <w:jc w:val="both"/>
      </w:pPr>
      <w:r>
        <w:t xml:space="preserve">(*Oficialiosios statistikos portalas </w:t>
      </w:r>
      <w:hyperlink r:id="rId7" w:anchor="/" w:history="1">
        <w:r>
          <w:rPr>
            <w:rStyle w:val="Hipersaitas"/>
          </w:rPr>
          <w:t>https://osp.stat.gov.lt/statistiniu-rodikliu-analize?hash=4afc61cc-bdb7-435f-9041-f8ba09de5b24#/</w:t>
        </w:r>
      </w:hyperlink>
      <w:r>
        <w:t>)</w:t>
      </w:r>
      <w:r w:rsidR="00AA18CF">
        <w:t>.</w:t>
      </w:r>
    </w:p>
    <w:p w14:paraId="77C4EA52" w14:textId="77777777" w:rsidR="0059465A" w:rsidRDefault="00D83A57" w:rsidP="00536F4F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77C4EA53" w14:textId="77777777" w:rsidR="00536F4F" w:rsidRPr="00B332F8" w:rsidRDefault="002B502F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t>Savivaldybės tarybai priėmus sprendimą dėl</w:t>
      </w:r>
      <w:r w:rsidR="0092588B">
        <w:t xml:space="preserve"> </w:t>
      </w:r>
      <w:r w:rsidR="00F86497">
        <w:t xml:space="preserve">pareigybių skaičiaus didinimo, palaipsniui, pagal poreikį būtų steigiamos projektų vadovų ir kitos projektų įgyvendinimui reikalingos pareigybės. </w:t>
      </w:r>
      <w:r w:rsidR="0097074B">
        <w:t>N</w:t>
      </w:r>
      <w:r w:rsidR="00F86497">
        <w:t>umatoma</w:t>
      </w:r>
      <w:r w:rsidR="00BF2481">
        <w:t>s</w:t>
      </w:r>
      <w:r w:rsidR="00F86497">
        <w:t xml:space="preserve"> </w:t>
      </w:r>
      <w:r w:rsidR="0097074B">
        <w:t xml:space="preserve">vienos pareigybės </w:t>
      </w:r>
      <w:r w:rsidR="00F86497">
        <w:t xml:space="preserve">darbo užmokesčio </w:t>
      </w:r>
      <w:r w:rsidR="00BF2481">
        <w:t>fond</w:t>
      </w:r>
      <w:r w:rsidR="0097074B">
        <w:t>as</w:t>
      </w:r>
      <w:r w:rsidR="00BF2481">
        <w:t xml:space="preserve"> </w:t>
      </w:r>
      <w:r w:rsidR="0097074B">
        <w:t xml:space="preserve">- </w:t>
      </w:r>
      <w:r w:rsidR="00BF2481">
        <w:t>apie 17000 Eur metams (kartu su mokesčiais). Dalies minėtų pareigybių darbo užmokestis būtų finansuojamas iš struktūrinių fondų lėšų.</w:t>
      </w:r>
    </w:p>
    <w:p w14:paraId="77C4EA54" w14:textId="77777777"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6" w14:textId="77777777"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14:paraId="77C4EA57" w14:textId="77777777" w:rsidR="00434584" w:rsidRDefault="00434584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4EA5C" w14:textId="77777777" w:rsidR="00224D53" w:rsidRDefault="00224D53" w:rsidP="00A52524">
      <w:r>
        <w:separator/>
      </w:r>
    </w:p>
  </w:endnote>
  <w:endnote w:type="continuationSeparator" w:id="0">
    <w:p w14:paraId="77C4EA5D" w14:textId="77777777" w:rsidR="00224D53" w:rsidRDefault="00224D5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4EA5A" w14:textId="77777777" w:rsidR="00224D53" w:rsidRDefault="00224D53" w:rsidP="00A52524">
      <w:r>
        <w:separator/>
      </w:r>
    </w:p>
  </w:footnote>
  <w:footnote w:type="continuationSeparator" w:id="0">
    <w:p w14:paraId="77C4EA5B" w14:textId="77777777" w:rsidR="00224D53" w:rsidRDefault="00224D5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A6480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66EF6"/>
    <w:rsid w:val="00081D67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5F27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3883"/>
    <w:rsid w:val="003D3B6D"/>
    <w:rsid w:val="003D6483"/>
    <w:rsid w:val="003E23AE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C0E53"/>
    <w:rsid w:val="005C4A05"/>
    <w:rsid w:val="005E3704"/>
    <w:rsid w:val="0061776C"/>
    <w:rsid w:val="00624480"/>
    <w:rsid w:val="00626CE6"/>
    <w:rsid w:val="00644363"/>
    <w:rsid w:val="00647385"/>
    <w:rsid w:val="006539FD"/>
    <w:rsid w:val="00683C22"/>
    <w:rsid w:val="006961FD"/>
    <w:rsid w:val="006A041A"/>
    <w:rsid w:val="006A5BC0"/>
    <w:rsid w:val="006A7494"/>
    <w:rsid w:val="006D3591"/>
    <w:rsid w:val="006D4D71"/>
    <w:rsid w:val="006D5BC6"/>
    <w:rsid w:val="00712ADB"/>
    <w:rsid w:val="00714A6C"/>
    <w:rsid w:val="00722BA8"/>
    <w:rsid w:val="00740A90"/>
    <w:rsid w:val="00741BFD"/>
    <w:rsid w:val="0075269D"/>
    <w:rsid w:val="0076256E"/>
    <w:rsid w:val="00771CC1"/>
    <w:rsid w:val="0079663E"/>
    <w:rsid w:val="007A163E"/>
    <w:rsid w:val="007C601B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7074B"/>
    <w:rsid w:val="00994919"/>
    <w:rsid w:val="009A5FF0"/>
    <w:rsid w:val="009B0664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A18CF"/>
    <w:rsid w:val="00AB796F"/>
    <w:rsid w:val="00AC1F11"/>
    <w:rsid w:val="00AC2FF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7453"/>
    <w:rsid w:val="00BB7698"/>
    <w:rsid w:val="00BD1257"/>
    <w:rsid w:val="00BD74AC"/>
    <w:rsid w:val="00BF2481"/>
    <w:rsid w:val="00BF268C"/>
    <w:rsid w:val="00BF739D"/>
    <w:rsid w:val="00C04247"/>
    <w:rsid w:val="00C23689"/>
    <w:rsid w:val="00C25760"/>
    <w:rsid w:val="00C41AA1"/>
    <w:rsid w:val="00C5176B"/>
    <w:rsid w:val="00C6045F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6D28"/>
    <w:rsid w:val="00D27DAE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C1E3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D0D98"/>
    <w:rsid w:val="00ED441B"/>
    <w:rsid w:val="00ED54EC"/>
    <w:rsid w:val="00EE06A7"/>
    <w:rsid w:val="00F56BB8"/>
    <w:rsid w:val="00F86497"/>
    <w:rsid w:val="00F86A79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p.stat.gov.lt/statistiniu-rodikliu-analize?hash=4afc61cc-bdb7-435f-9041-f8ba09de5b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3777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Raimonda Misevičienė</cp:lastModifiedBy>
  <cp:revision>2</cp:revision>
  <cp:lastPrinted>2018-09-10T06:00:00Z</cp:lastPrinted>
  <dcterms:created xsi:type="dcterms:W3CDTF">2019-10-14T10:04:00Z</dcterms:created>
  <dcterms:modified xsi:type="dcterms:W3CDTF">2019-10-14T10:04:00Z</dcterms:modified>
</cp:coreProperties>
</file>