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31BA1690" w:rsidR="00E46881" w:rsidRPr="002D4888" w:rsidRDefault="003802D2"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NEKILNOJAMOJO TURTO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8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TSP-481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4AE19B3" w14:textId="46789249" w:rsidR="003802D2" w:rsidRPr="004E1BCB" w:rsidRDefault="003802D2" w:rsidP="003802D2">
      <w:pPr>
        <w:spacing w:line="360" w:lineRule="auto"/>
        <w:ind w:firstLine="851"/>
        <w:jc w:val="both"/>
        <w:rPr>
          <w:spacing w:val="60"/>
          <w:szCs w:val="24"/>
        </w:rPr>
      </w:pPr>
      <w:r w:rsidRPr="004E1BCB">
        <w:rPr>
          <w:szCs w:val="24"/>
        </w:rPr>
        <w:t xml:space="preserve">Vadovaudamasi Lietuvos Respublikos vietos savivaldos įstatymo 16 straipsnio 2 dalies </w:t>
      </w:r>
      <w:r w:rsidR="005411A0">
        <w:rPr>
          <w:szCs w:val="24"/>
        </w:rPr>
        <w:br/>
      </w:r>
      <w:r w:rsidRPr="004E1BCB">
        <w:rPr>
          <w:szCs w:val="24"/>
        </w:rPr>
        <w:t xml:space="preserve">26 punktu, </w:t>
      </w:r>
      <w:r>
        <w:rPr>
          <w:szCs w:val="24"/>
        </w:rPr>
        <w:t xml:space="preserve">48 straipsnio 1 ir 2 dalimis, Pripažinto nereikalingu arba netinkamu (negalimu) naudoti Savivaldybės turto perleidimo, nurašymo, išardymo ir likvidavimo </w:t>
      </w:r>
      <w:r w:rsidRPr="004E1BCB">
        <w:rPr>
          <w:szCs w:val="24"/>
        </w:rPr>
        <w:t xml:space="preserve">tvarkos aprašu, patvirtintu 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5411A0">
        <w:rPr>
          <w:szCs w:val="24"/>
        </w:rPr>
        <w:t xml:space="preserve">, </w:t>
      </w:r>
      <w:r w:rsidRPr="004E1BCB">
        <w:rPr>
          <w:szCs w:val="24"/>
        </w:rPr>
        <w:t xml:space="preserve">ir </w:t>
      </w:r>
      <w:r>
        <w:rPr>
          <w:szCs w:val="24"/>
        </w:rPr>
        <w:t xml:space="preserve">Panevėžio miesto savivaldybės administracijos direktoriaus 2019 m. lapkričio </w:t>
      </w:r>
      <w:r w:rsidR="00BB04D3">
        <w:rPr>
          <w:szCs w:val="24"/>
        </w:rPr>
        <w:t>6</w:t>
      </w:r>
      <w:r>
        <w:rPr>
          <w:szCs w:val="24"/>
        </w:rPr>
        <w:t xml:space="preserve"> d. įsakym</w:t>
      </w:r>
      <w:r w:rsidR="005411A0">
        <w:rPr>
          <w:szCs w:val="24"/>
        </w:rPr>
        <w:t>u</w:t>
      </w:r>
      <w:r>
        <w:rPr>
          <w:szCs w:val="24"/>
        </w:rPr>
        <w:t xml:space="preserve"> Nr. AF-</w:t>
      </w:r>
      <w:r w:rsidR="00BB04D3">
        <w:rPr>
          <w:szCs w:val="24"/>
        </w:rPr>
        <w:t xml:space="preserve">168 </w:t>
      </w:r>
      <w:r>
        <w:rPr>
          <w:szCs w:val="24"/>
        </w:rPr>
        <w:t>„Dėl nekilnojamojo turto pripažinimo netinkamu (negalimu) naudoti“</w:t>
      </w:r>
      <w:r w:rsidRPr="004E1BCB">
        <w:rPr>
          <w:szCs w:val="24"/>
        </w:rPr>
        <w:t xml:space="preserve">, Panevėžio miesto savivaldybės taryba </w:t>
      </w:r>
      <w:r w:rsidRPr="004E1BCB">
        <w:rPr>
          <w:spacing w:val="60"/>
          <w:szCs w:val="24"/>
        </w:rPr>
        <w:t>nusprendži</w:t>
      </w:r>
      <w:r w:rsidRPr="004E1BCB">
        <w:rPr>
          <w:szCs w:val="24"/>
        </w:rPr>
        <w:t>a:</w:t>
      </w:r>
    </w:p>
    <w:p w14:paraId="1FB2AD6C" w14:textId="4C7BF918" w:rsidR="008C2A8A" w:rsidRPr="003802D2" w:rsidRDefault="005411A0" w:rsidP="005411A0">
      <w:pPr>
        <w:spacing w:line="360" w:lineRule="auto"/>
        <w:ind w:firstLine="851"/>
        <w:jc w:val="both"/>
        <w:rPr>
          <w:szCs w:val="24"/>
        </w:rPr>
      </w:pPr>
      <w:r>
        <w:rPr>
          <w:szCs w:val="24"/>
        </w:rPr>
        <w:t>N</w:t>
      </w:r>
      <w:r w:rsidR="003802D2" w:rsidRPr="003802D2">
        <w:rPr>
          <w:szCs w:val="24"/>
        </w:rPr>
        <w:t xml:space="preserve">urašyti pripažintą netinkamu (negalimu) naudoti Savivaldybei nuosavybės teise priklausantį ir šiuo metu Savivaldybės administracijos patikėjimo teise valdomą ilgalaikį nekilnojamąjį turtą – </w:t>
      </w:r>
      <w:r w:rsidR="003802D2">
        <w:rPr>
          <w:szCs w:val="24"/>
        </w:rPr>
        <w:t>šiluminius tinklus (garo) (unikalus Nr. 2796-6005-2010, daikto pagrindinė naudojimo paskirtis – šilumos tinklų, statybos pabaigos metai – 1966), esančius J. Janonio g. 3,</w:t>
      </w:r>
      <w:r w:rsidRPr="005411A0">
        <w:rPr>
          <w:szCs w:val="24"/>
        </w:rPr>
        <w:t xml:space="preserve"> </w:t>
      </w:r>
      <w:r>
        <w:rPr>
          <w:szCs w:val="24"/>
        </w:rPr>
        <w:t>Panevėžyje,</w:t>
      </w:r>
      <w:r w:rsidR="003802D2">
        <w:rPr>
          <w:szCs w:val="24"/>
        </w:rPr>
        <w:t xml:space="preserve"> inventoriaus Nr. 1180003, likutinė vertė – 0,00 Eur</w:t>
      </w:r>
      <w:r w:rsidR="003802D2" w:rsidRPr="003802D2">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C4928" w14:textId="77777777" w:rsidR="005263F7" w:rsidRDefault="005263F7">
      <w:r>
        <w:separator/>
      </w:r>
    </w:p>
  </w:endnote>
  <w:endnote w:type="continuationSeparator" w:id="0">
    <w:p w14:paraId="10348989" w14:textId="77777777" w:rsidR="005263F7" w:rsidRDefault="0052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3C35C" w14:textId="77777777" w:rsidR="005263F7" w:rsidRDefault="005263F7">
      <w:r>
        <w:separator/>
      </w:r>
    </w:p>
  </w:footnote>
  <w:footnote w:type="continuationSeparator" w:id="0">
    <w:p w14:paraId="7D4D23B8" w14:textId="77777777" w:rsidR="005263F7" w:rsidRDefault="0052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61C63"/>
    <w:rsid w:val="00074F85"/>
    <w:rsid w:val="00075594"/>
    <w:rsid w:val="00075D5A"/>
    <w:rsid w:val="000811E1"/>
    <w:rsid w:val="0008653A"/>
    <w:rsid w:val="000868A5"/>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802D2"/>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B6741"/>
    <w:rsid w:val="004C07E0"/>
    <w:rsid w:val="004C1F2D"/>
    <w:rsid w:val="004D2980"/>
    <w:rsid w:val="004D35C5"/>
    <w:rsid w:val="004E3C29"/>
    <w:rsid w:val="004E4142"/>
    <w:rsid w:val="00506A8C"/>
    <w:rsid w:val="00510DE4"/>
    <w:rsid w:val="005166E3"/>
    <w:rsid w:val="0052387D"/>
    <w:rsid w:val="00524D2D"/>
    <w:rsid w:val="005263F7"/>
    <w:rsid w:val="00533646"/>
    <w:rsid w:val="005411A0"/>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2C7"/>
    <w:rsid w:val="008C2A8A"/>
    <w:rsid w:val="008D7609"/>
    <w:rsid w:val="008D7F28"/>
    <w:rsid w:val="008F1635"/>
    <w:rsid w:val="008F62A9"/>
    <w:rsid w:val="00907A79"/>
    <w:rsid w:val="009111D4"/>
    <w:rsid w:val="00915DB6"/>
    <w:rsid w:val="00916D5D"/>
    <w:rsid w:val="00931ACB"/>
    <w:rsid w:val="00932F0E"/>
    <w:rsid w:val="00934A4D"/>
    <w:rsid w:val="00942B11"/>
    <w:rsid w:val="00943E06"/>
    <w:rsid w:val="00955A0C"/>
    <w:rsid w:val="009561F0"/>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04D3"/>
    <w:rsid w:val="00BB130F"/>
    <w:rsid w:val="00BB6886"/>
    <w:rsid w:val="00BC3420"/>
    <w:rsid w:val="00BD5C3A"/>
    <w:rsid w:val="00BE4566"/>
    <w:rsid w:val="00BF06D7"/>
    <w:rsid w:val="00BF0A1B"/>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95259"/>
    <w:rsid w:val="00CA0042"/>
    <w:rsid w:val="00CB0EAA"/>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0A83-8740-4DD6-9BC7-C8AC85F1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192</Words>
  <Characters>1475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2019-11-08T07:23:00Z</dcterms:created>
  <dcterms:modified xsi:type="dcterms:W3CDTF">2019-11-08T07:23:00Z</dcterms:modified>
</cp:coreProperties>
</file>