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881" w:rsidRPr="00642FB5" w:rsidRDefault="00993881" w:rsidP="000D45E1">
      <w:pPr>
        <w:spacing w:line="276" w:lineRule="auto"/>
        <w:jc w:val="center"/>
        <w:rPr>
          <w:b/>
          <w:caps/>
        </w:rPr>
      </w:pPr>
      <w:bookmarkStart w:id="0" w:name="_GoBack"/>
      <w:bookmarkEnd w:id="0"/>
      <w:r w:rsidRPr="00642FB5">
        <w:rPr>
          <w:b/>
          <w:caps/>
        </w:rPr>
        <w:t>AIŠKINAMASIS RAŠTAS</w:t>
      </w:r>
    </w:p>
    <w:p w:rsidR="00993881" w:rsidRPr="00642FB5" w:rsidRDefault="00993881" w:rsidP="000D45E1">
      <w:pPr>
        <w:spacing w:line="276" w:lineRule="auto"/>
        <w:jc w:val="center"/>
        <w:rPr>
          <w:b/>
          <w:caps/>
        </w:rPr>
      </w:pPr>
    </w:p>
    <w:p w:rsidR="00857561" w:rsidRPr="00642FB5" w:rsidRDefault="00E03864" w:rsidP="000D45E1">
      <w:pPr>
        <w:spacing w:line="276" w:lineRule="auto"/>
        <w:jc w:val="center"/>
        <w:rPr>
          <w:b/>
          <w:bCs/>
        </w:rPr>
      </w:pPr>
      <w:r w:rsidRPr="00A93FD7">
        <w:rPr>
          <w:b/>
          <w:bCs/>
          <w:lang w:eastAsia="en-US"/>
        </w:rPr>
        <w:t>DĖL PRITARIMO PARAMOS TEIKIMO SUTARTIES SUDARYMUI</w:t>
      </w:r>
    </w:p>
    <w:p w:rsidR="00993881" w:rsidRPr="00642FB5" w:rsidRDefault="00FB30EE" w:rsidP="000D45E1">
      <w:pPr>
        <w:spacing w:line="276" w:lineRule="auto"/>
        <w:jc w:val="center"/>
      </w:pPr>
      <w:r w:rsidRPr="00642FB5">
        <w:rPr>
          <w:b/>
          <w:bCs/>
        </w:rPr>
        <w:t xml:space="preserve"> </w:t>
      </w:r>
      <w:r w:rsidR="00993881" w:rsidRPr="00642FB5">
        <w:t>201</w:t>
      </w:r>
      <w:r w:rsidR="00857561" w:rsidRPr="00642FB5">
        <w:t>9</w:t>
      </w:r>
      <w:r w:rsidR="00993881" w:rsidRPr="00642FB5">
        <w:t xml:space="preserve"> m. </w:t>
      </w:r>
      <w:r w:rsidR="00857561" w:rsidRPr="00642FB5">
        <w:t>lapkričio</w:t>
      </w:r>
      <w:r w:rsidR="00993881" w:rsidRPr="00642FB5">
        <w:t xml:space="preserve">  d.</w:t>
      </w:r>
    </w:p>
    <w:p w:rsidR="00993881" w:rsidRPr="00642FB5" w:rsidRDefault="00993881" w:rsidP="000D45E1">
      <w:pPr>
        <w:spacing w:line="276" w:lineRule="auto"/>
        <w:jc w:val="center"/>
      </w:pPr>
      <w:r w:rsidRPr="00642FB5">
        <w:t>Panevėžys</w:t>
      </w:r>
    </w:p>
    <w:p w:rsidR="00993881" w:rsidRPr="00642FB5" w:rsidRDefault="00993881" w:rsidP="000D45E1">
      <w:pPr>
        <w:spacing w:line="276" w:lineRule="auto"/>
        <w:jc w:val="center"/>
      </w:pPr>
    </w:p>
    <w:p w:rsidR="00993881" w:rsidRPr="00642FB5" w:rsidRDefault="00993881" w:rsidP="000D45E1">
      <w:pPr>
        <w:spacing w:line="276" w:lineRule="auto"/>
        <w:ind w:firstLine="851"/>
        <w:jc w:val="both"/>
        <w:rPr>
          <w:b/>
        </w:rPr>
      </w:pPr>
      <w:r w:rsidRPr="00642FB5">
        <w:rPr>
          <w:b/>
        </w:rPr>
        <w:t>1. Problemos esmė:</w:t>
      </w:r>
    </w:p>
    <w:p w:rsidR="008639C8" w:rsidRDefault="00181E56" w:rsidP="000D45E1">
      <w:pPr>
        <w:pStyle w:val="Antrats"/>
        <w:tabs>
          <w:tab w:val="clear" w:pos="9638"/>
          <w:tab w:val="right" w:pos="10080"/>
        </w:tabs>
        <w:spacing w:line="276" w:lineRule="auto"/>
        <w:ind w:right="-108" w:firstLine="851"/>
        <w:jc w:val="both"/>
      </w:pPr>
      <w:r>
        <w:t>Vadovaujantis</w:t>
      </w:r>
      <w:r w:rsidR="008639C8" w:rsidRPr="00642FB5">
        <w:t xml:space="preserve"> </w:t>
      </w:r>
      <w:r>
        <w:t>LR</w:t>
      </w:r>
      <w:r w:rsidR="008639C8" w:rsidRPr="00642FB5">
        <w:t xml:space="preserve"> vietos savivaldos įstatymo nuostat</w:t>
      </w:r>
      <w:r>
        <w:t>omis</w:t>
      </w:r>
      <w:r w:rsidR="00525F37" w:rsidRPr="00642FB5">
        <w:t>, savivaldybė turi užtikrinti keleivių vežimo vietiniais maršrutais organizavimą</w:t>
      </w:r>
      <w:r w:rsidR="00642FB5" w:rsidRPr="00642FB5">
        <w:t xml:space="preserve"> (6 st</w:t>
      </w:r>
      <w:r>
        <w:t>r.</w:t>
      </w:r>
      <w:r w:rsidR="00642FB5" w:rsidRPr="00642FB5">
        <w:t xml:space="preserve"> 33 </w:t>
      </w:r>
      <w:r>
        <w:t>d.</w:t>
      </w:r>
      <w:r w:rsidR="00642FB5" w:rsidRPr="00642FB5">
        <w:t>), savivaldybės bendrojo plano ar savivaldybės dalių bendrųjų planų ir detaliųjų planų sprendinių įgyvendinimą (6 str</w:t>
      </w:r>
      <w:r>
        <w:t>.</w:t>
      </w:r>
      <w:r w:rsidR="00642FB5" w:rsidRPr="00642FB5">
        <w:t xml:space="preserve"> 19 </w:t>
      </w:r>
      <w:r>
        <w:t>d.</w:t>
      </w:r>
      <w:r w:rsidR="00642FB5" w:rsidRPr="00642FB5">
        <w:t xml:space="preserve">). </w:t>
      </w:r>
    </w:p>
    <w:p w:rsidR="000B2A8B" w:rsidRPr="00642FB5" w:rsidRDefault="00181E56" w:rsidP="000D45E1">
      <w:pPr>
        <w:pStyle w:val="Antrats"/>
        <w:tabs>
          <w:tab w:val="clear" w:pos="9638"/>
          <w:tab w:val="right" w:pos="10080"/>
        </w:tabs>
        <w:spacing w:line="276" w:lineRule="auto"/>
        <w:ind w:right="-108" w:firstLine="851"/>
        <w:jc w:val="both"/>
      </w:pPr>
      <w:r>
        <w:t>To paties</w:t>
      </w:r>
      <w:r w:rsidR="00F81A3F" w:rsidRPr="00F81A3F">
        <w:t xml:space="preserve"> įstatymo</w:t>
      </w:r>
      <w:r w:rsidR="00F81A3F">
        <w:t xml:space="preserve"> 16 str</w:t>
      </w:r>
      <w:r>
        <w:t>.</w:t>
      </w:r>
      <w:r w:rsidR="00F81A3F">
        <w:t xml:space="preserve"> 2 d</w:t>
      </w:r>
      <w:r>
        <w:t>.</w:t>
      </w:r>
      <w:r w:rsidR="00F81A3F">
        <w:t xml:space="preserve"> 30 punkte nustatyta, kad taryba priima sprendimus </w:t>
      </w:r>
      <w:bookmarkStart w:id="1" w:name="part_55668a2f00f146a6bbaf872dab44acda"/>
      <w:bookmarkStart w:id="2" w:name="part_32b3b6f71f034c11afe54163918bde63"/>
      <w:bookmarkStart w:id="3" w:name="part_0a005d0f06a7401c8ebaadfcfc7f6b28"/>
      <w:bookmarkEnd w:id="1"/>
      <w:bookmarkEnd w:id="2"/>
      <w:bookmarkEnd w:id="3"/>
      <w:r w:rsidR="003C2243" w:rsidRPr="003C2243">
        <w:t>dėl socialinės ir gamybinės infrastruktūros objektų projektavimo ir statybos, dėl pavedimo savivaldybės administracijai ir kitiems subjektams atlik</w:t>
      </w:r>
      <w:r w:rsidR="00F81A3F">
        <w:t xml:space="preserve">ti šių darbų užsakovo funkcijas. </w:t>
      </w:r>
    </w:p>
    <w:p w:rsidR="00642FB5" w:rsidRDefault="00642FB5" w:rsidP="000D45E1">
      <w:pPr>
        <w:pStyle w:val="Antrats"/>
        <w:tabs>
          <w:tab w:val="clear" w:pos="9638"/>
          <w:tab w:val="right" w:pos="10080"/>
        </w:tabs>
        <w:spacing w:line="276" w:lineRule="auto"/>
        <w:ind w:right="-108" w:firstLine="851"/>
        <w:jc w:val="both"/>
        <w:rPr>
          <w:bCs/>
        </w:rPr>
      </w:pPr>
      <w:r w:rsidRPr="00642FB5">
        <w:t>Panevėžio miesto savivaldybės administracija (toliau –</w:t>
      </w:r>
      <w:r w:rsidR="003E4B9C">
        <w:t xml:space="preserve"> Savi</w:t>
      </w:r>
      <w:r w:rsidRPr="00642FB5">
        <w:t xml:space="preserve">valdybės administracija) 2019 m. </w:t>
      </w:r>
      <w:r w:rsidRPr="00181E56">
        <w:t xml:space="preserve">lapkričio </w:t>
      </w:r>
      <w:r w:rsidR="00181E56" w:rsidRPr="00181E56">
        <w:t>13</w:t>
      </w:r>
      <w:r w:rsidRPr="00181E56">
        <w:t xml:space="preserve"> d.</w:t>
      </w:r>
      <w:r w:rsidRPr="00642FB5">
        <w:t xml:space="preserve"> gavo UAB </w:t>
      </w:r>
      <w:r w:rsidRPr="00642FB5">
        <w:rPr>
          <w:bCs/>
        </w:rPr>
        <w:t xml:space="preserve">„BALTISCHES HAUS“ raštą „Pasiūlymas dėl paramos suteikimo“, kuriuo siūloma </w:t>
      </w:r>
      <w:r w:rsidR="00181E56" w:rsidRPr="00642FB5">
        <w:rPr>
          <w:bCs/>
        </w:rPr>
        <w:t xml:space="preserve">suteikti </w:t>
      </w:r>
      <w:r>
        <w:rPr>
          <w:bCs/>
        </w:rPr>
        <w:t>Panevėžio miesto s</w:t>
      </w:r>
      <w:r w:rsidRPr="00642FB5">
        <w:rPr>
          <w:bCs/>
        </w:rPr>
        <w:t>avivald</w:t>
      </w:r>
      <w:r>
        <w:rPr>
          <w:bCs/>
        </w:rPr>
        <w:t xml:space="preserve">ybei </w:t>
      </w:r>
      <w:r w:rsidRPr="00642FB5">
        <w:rPr>
          <w:bCs/>
        </w:rPr>
        <w:t>paramą - naujos autobusų stoties techninį projektą ir statinio</w:t>
      </w:r>
      <w:r w:rsidR="00181E56">
        <w:rPr>
          <w:bCs/>
        </w:rPr>
        <w:t xml:space="preserve"> </w:t>
      </w:r>
      <w:r w:rsidRPr="00642FB5">
        <w:rPr>
          <w:bCs/>
        </w:rPr>
        <w:t>projekto vykdymo priežiūrą.</w:t>
      </w:r>
      <w:r>
        <w:rPr>
          <w:bCs/>
        </w:rPr>
        <w:t xml:space="preserve"> Taip pat rašt</w:t>
      </w:r>
      <w:r w:rsidR="00181E56">
        <w:rPr>
          <w:bCs/>
        </w:rPr>
        <w:t>e</w:t>
      </w:r>
      <w:r>
        <w:rPr>
          <w:bCs/>
        </w:rPr>
        <w:t xml:space="preserve"> prašoma, esant pritarimui </w:t>
      </w:r>
      <w:r w:rsidR="00181E56">
        <w:rPr>
          <w:bCs/>
        </w:rPr>
        <w:t xml:space="preserve">gauti </w:t>
      </w:r>
      <w:r>
        <w:rPr>
          <w:bCs/>
        </w:rPr>
        <w:t>param</w:t>
      </w:r>
      <w:r w:rsidR="00181E56">
        <w:rPr>
          <w:bCs/>
        </w:rPr>
        <w:t>ą</w:t>
      </w:r>
      <w:r>
        <w:rPr>
          <w:bCs/>
        </w:rPr>
        <w:t xml:space="preserve">, pateikti </w:t>
      </w:r>
      <w:r w:rsidR="00181E56">
        <w:rPr>
          <w:bCs/>
        </w:rPr>
        <w:t xml:space="preserve">atitinkamą </w:t>
      </w:r>
      <w:r>
        <w:rPr>
          <w:bCs/>
        </w:rPr>
        <w:t xml:space="preserve">Savivaldybės tarybos sprendimą. </w:t>
      </w:r>
    </w:p>
    <w:p w:rsidR="00F0212E" w:rsidRDefault="00F0212E" w:rsidP="000D45E1">
      <w:pPr>
        <w:pStyle w:val="Antrats"/>
        <w:spacing w:line="276" w:lineRule="auto"/>
        <w:ind w:firstLine="851"/>
        <w:jc w:val="both"/>
        <w:rPr>
          <w:bCs/>
        </w:rPr>
      </w:pPr>
      <w:r w:rsidRPr="003E4B9C">
        <w:rPr>
          <w:bCs/>
        </w:rPr>
        <w:t>L</w:t>
      </w:r>
      <w:r w:rsidR="00181E56">
        <w:rPr>
          <w:bCs/>
        </w:rPr>
        <w:t>R</w:t>
      </w:r>
      <w:r w:rsidRPr="003E4B9C">
        <w:rPr>
          <w:bCs/>
        </w:rPr>
        <w:t xml:space="preserve"> labdaros ir paramos įstatymo 3 st</w:t>
      </w:r>
      <w:r w:rsidR="00181E56">
        <w:rPr>
          <w:bCs/>
        </w:rPr>
        <w:t>r.</w:t>
      </w:r>
      <w:r w:rsidRPr="003E4B9C">
        <w:rPr>
          <w:bCs/>
        </w:rPr>
        <w:t xml:space="preserve"> 3 d</w:t>
      </w:r>
      <w:r w:rsidR="00181E56">
        <w:rPr>
          <w:bCs/>
        </w:rPr>
        <w:t>.</w:t>
      </w:r>
      <w:r w:rsidRPr="003E4B9C">
        <w:rPr>
          <w:bCs/>
        </w:rPr>
        <w:t xml:space="preserve"> nustato, kad  „</w:t>
      </w:r>
      <w:r w:rsidRPr="003E4B9C">
        <w:rPr>
          <w:bCs/>
          <w:iCs/>
        </w:rPr>
        <w:t>Visuomenei naudingais tikslais šiame įstatyme laikoma veikla [...] visuomenei naudingomis ir nesavanaudiškomis pripažįstamose srityse.</w:t>
      </w:r>
      <w:r w:rsidRPr="003E4B9C">
        <w:rPr>
          <w:bCs/>
        </w:rPr>
        <w:t>“ Pagal pastarojo įstatymo nuostatas, parama pripažįstama, jeigu ją teikia</w:t>
      </w:r>
      <w:bookmarkStart w:id="4" w:name="part_db21f51f1ea64ad4b4f5c80e201dee8e"/>
      <w:bookmarkEnd w:id="4"/>
      <w:r w:rsidRPr="003E4B9C">
        <w:rPr>
          <w:bCs/>
        </w:rPr>
        <w:t xml:space="preserve"> „</w:t>
      </w:r>
      <w:r w:rsidRPr="003E4B9C">
        <w:rPr>
          <w:bCs/>
          <w:iCs/>
        </w:rPr>
        <w:t>Lietuvos Respublikos fiziniai ir juridiniai asmenys [...]</w:t>
      </w:r>
      <w:r w:rsidRPr="003E4B9C">
        <w:rPr>
          <w:bCs/>
        </w:rPr>
        <w:t>“ (5 str</w:t>
      </w:r>
      <w:r w:rsidR="00181E56">
        <w:rPr>
          <w:bCs/>
        </w:rPr>
        <w:t>.</w:t>
      </w:r>
      <w:r w:rsidRPr="003E4B9C">
        <w:rPr>
          <w:bCs/>
        </w:rPr>
        <w:t xml:space="preserve"> 2 d</w:t>
      </w:r>
      <w:r w:rsidR="00181E56">
        <w:rPr>
          <w:bCs/>
        </w:rPr>
        <w:t>.</w:t>
      </w:r>
      <w:r w:rsidRPr="003E4B9C">
        <w:rPr>
          <w:bCs/>
        </w:rPr>
        <w:t xml:space="preserve"> 1 p</w:t>
      </w:r>
      <w:r w:rsidR="00181E56">
        <w:rPr>
          <w:bCs/>
        </w:rPr>
        <w:t>.</w:t>
      </w:r>
      <w:r w:rsidRPr="003E4B9C">
        <w:rPr>
          <w:bCs/>
        </w:rPr>
        <w:t>). Tuo tarpu, paramos gavėjais gali būti LR įregistruotos biudžetinės įstaigos (7 str</w:t>
      </w:r>
      <w:r w:rsidR="00181E56">
        <w:rPr>
          <w:bCs/>
        </w:rPr>
        <w:t>.</w:t>
      </w:r>
      <w:r w:rsidRPr="003E4B9C">
        <w:rPr>
          <w:bCs/>
        </w:rPr>
        <w:t xml:space="preserve"> 1 d</w:t>
      </w:r>
      <w:r w:rsidR="00181E56">
        <w:rPr>
          <w:bCs/>
        </w:rPr>
        <w:t>.</w:t>
      </w:r>
      <w:r w:rsidRPr="003E4B9C">
        <w:rPr>
          <w:bCs/>
        </w:rPr>
        <w:t xml:space="preserve"> 2 p</w:t>
      </w:r>
      <w:r w:rsidR="00181E56">
        <w:rPr>
          <w:bCs/>
        </w:rPr>
        <w:t>.</w:t>
      </w:r>
      <w:r w:rsidRPr="003E4B9C">
        <w:rPr>
          <w:bCs/>
        </w:rPr>
        <w:t xml:space="preserve">). </w:t>
      </w:r>
      <w:r w:rsidR="003E4B9C">
        <w:rPr>
          <w:bCs/>
        </w:rPr>
        <w:t xml:space="preserve"> Paminėtina, kad Savivaldybės administracijai paramos gavėjo statusas suteiktas 2004 m. balandžio 8 d. VĮ Registrų centras, sprendimu. </w:t>
      </w:r>
    </w:p>
    <w:p w:rsidR="003E4B9C" w:rsidRPr="008403FD" w:rsidRDefault="00001210" w:rsidP="000D45E1">
      <w:pPr>
        <w:pStyle w:val="Antrats"/>
        <w:spacing w:line="276" w:lineRule="auto"/>
        <w:ind w:firstLine="851"/>
        <w:jc w:val="both"/>
        <w:rPr>
          <w:bCs/>
        </w:rPr>
      </w:pPr>
      <w:r>
        <w:rPr>
          <w:bCs/>
        </w:rPr>
        <w:t xml:space="preserve">Savivaldybės administracija, gavusi </w:t>
      </w:r>
      <w:r w:rsidRPr="00001210">
        <w:rPr>
          <w:bCs/>
        </w:rPr>
        <w:t>UAB „BALTISCHES HAUS“</w:t>
      </w:r>
      <w:r>
        <w:rPr>
          <w:bCs/>
        </w:rPr>
        <w:t xml:space="preserve"> pasiūlymą dėl paramos suteikimo, </w:t>
      </w:r>
      <w:r w:rsidR="00181E56">
        <w:rPr>
          <w:bCs/>
        </w:rPr>
        <w:t>vertina</w:t>
      </w:r>
      <w:r>
        <w:rPr>
          <w:bCs/>
        </w:rPr>
        <w:t xml:space="preserve">, kad būtų tikslinga pritarti paramos gavimui, kadangi </w:t>
      </w:r>
      <w:r w:rsidR="003E4B9C" w:rsidRPr="003E4B9C">
        <w:t xml:space="preserve">šiuo metu centrinėje miesto </w:t>
      </w:r>
      <w:r w:rsidR="003E4B9C" w:rsidRPr="008403FD">
        <w:t>dalyje esančią, fiziškai ir morališkai nusidėvėjusią, tačiau funkciją vis dar atliekančią P</w:t>
      </w:r>
      <w:r w:rsidRPr="008403FD">
        <w:t>anevėžio miesto autobusų stotį (</w:t>
      </w:r>
      <w:r w:rsidR="003E4B9C" w:rsidRPr="008403FD">
        <w:t>pastatą</w:t>
      </w:r>
      <w:r w:rsidRPr="008403FD">
        <w:t>)</w:t>
      </w:r>
      <w:r w:rsidR="003E4B9C" w:rsidRPr="008403FD">
        <w:t xml:space="preserve"> būtina atnaujinti.</w:t>
      </w:r>
    </w:p>
    <w:p w:rsidR="002442FC" w:rsidRPr="008403FD" w:rsidRDefault="00001210" w:rsidP="000D45E1">
      <w:pPr>
        <w:pStyle w:val="Antrats"/>
        <w:tabs>
          <w:tab w:val="clear" w:pos="9638"/>
          <w:tab w:val="right" w:pos="10080"/>
        </w:tabs>
        <w:spacing w:line="276" w:lineRule="auto"/>
        <w:ind w:right="-108" w:firstLine="851"/>
        <w:jc w:val="both"/>
      </w:pPr>
      <w:r w:rsidRPr="008403FD">
        <w:t xml:space="preserve">Atkreiptina, kad </w:t>
      </w:r>
      <w:r w:rsidR="00EA1793" w:rsidRPr="008403FD">
        <w:t xml:space="preserve">Panevėžio m. savivaldybė </w:t>
      </w:r>
      <w:r w:rsidR="00B27DD9" w:rsidRPr="008403FD">
        <w:t xml:space="preserve">jau 2016 metais </w:t>
      </w:r>
      <w:r w:rsidR="00CD27F7" w:rsidRPr="008403FD">
        <w:t xml:space="preserve">kaip projektinį pasiūlymą </w:t>
      </w:r>
      <w:r w:rsidR="00B27DD9" w:rsidRPr="008403FD">
        <w:t>gavo Nacionalinės premijos laureato R. Paleko studijos parengtą darbą</w:t>
      </w:r>
      <w:r w:rsidRPr="008403FD">
        <w:t xml:space="preserve">, </w:t>
      </w:r>
      <w:r w:rsidR="000D45E1">
        <w:t>atitinkamai</w:t>
      </w:r>
      <w:r w:rsidR="002442FC" w:rsidRPr="008403FD">
        <w:t xml:space="preserve"> 2016 metais Lietuvos Architektų Sąjungos Panevėžio skyriaus Architektūros ir Urbanistikos Ekspertų Taryboje (toliau AUET) kelis kartus buvo svarstyta „Panevėžio autobusų stoties ir gretimų teritorijų sutvarkymo koncepcija“. Įvertinus miesto centrinės dalies kvartalinio - perimetrinio užstatymo prioritetą ir išnagrinėjus transporto srautus, pritarta pasiūlymui naują autobusų stotį statyti valstybinės žemės sklype tarp įvažiavimo į dabartinę stotį ir vadinamojo alyvų skverelio. Pastarojo vietoje numatyta įrengti stoties peroną, o dabartinio vietoje, priešais senąjį pastatą – parką. Tokiu būdu sudaroma galimybė turėti daugiau iš lauko pasiekiamų komercinių patalpų, kartu prailginami esami vidiniai pasažai. Vidinės kvartalo gatvelės su daugiausia besiribojančių komercinių plotų siūlomos paversti pėsčiųjų zona, taip suteikiant daugiau patrauklumo ir reprezentatyvumo „miesto vartams“ – zonai aplink autobusų stotį.</w:t>
      </w:r>
    </w:p>
    <w:p w:rsidR="002442FC" w:rsidRPr="008403FD" w:rsidRDefault="002442FC" w:rsidP="000D45E1">
      <w:pPr>
        <w:pStyle w:val="Antrats"/>
        <w:tabs>
          <w:tab w:val="clear" w:pos="9638"/>
          <w:tab w:val="right" w:pos="10080"/>
        </w:tabs>
        <w:spacing w:line="276" w:lineRule="auto"/>
        <w:ind w:right="-108" w:firstLine="851"/>
        <w:jc w:val="both"/>
      </w:pPr>
      <w:r w:rsidRPr="008403FD">
        <w:t xml:space="preserve">Autobusų stotis būtų projektuojama numatant trumpesnius autobusų kelius vidinėse kvartalo gatvėse. Stotis pritraukiama arčiau J.Basanavičiaus g. tampa ikoniška ir reprezentatyvi. Išvengiama autobusų ir pėsčiųjų srautų susikirtimo. Istorinę – vizualinę ašį tarp Basanavičiaus g. ir Savanorių a. </w:t>
      </w:r>
      <w:r w:rsidRPr="008403FD">
        <w:lastRenderedPageBreak/>
        <w:t xml:space="preserve">sankryžos link Ukmergės g. siūloma atiduoti pėstiesiems. Parkas kvartalo viduje, besiribojantis su autobusų stoties peronu, aplink save pritrauktų </w:t>
      </w:r>
      <w:r w:rsidR="00181E56">
        <w:t>ūkines-</w:t>
      </w:r>
      <w:r w:rsidRPr="008403FD">
        <w:t>komerci</w:t>
      </w:r>
      <w:r w:rsidR="00181E56">
        <w:t>nes veiklas</w:t>
      </w:r>
      <w:r w:rsidRPr="008403FD">
        <w:t xml:space="preserve">, kavines, taptų patrauklia tarpmiestinių autobusų laukimo vieta. </w:t>
      </w:r>
    </w:p>
    <w:p w:rsidR="002442FC" w:rsidRPr="004C3783" w:rsidRDefault="002442FC" w:rsidP="000D45E1">
      <w:pPr>
        <w:pStyle w:val="Antrats"/>
        <w:tabs>
          <w:tab w:val="clear" w:pos="9638"/>
          <w:tab w:val="right" w:pos="10080"/>
        </w:tabs>
        <w:spacing w:line="276" w:lineRule="auto"/>
        <w:ind w:right="-108" w:firstLine="851"/>
        <w:jc w:val="both"/>
      </w:pPr>
      <w:r w:rsidRPr="004C3783">
        <w:t xml:space="preserve"> Įgyvendinus tokį sprendinį, stoties vaizdas pasikeistų iš esmės, taptų patraukliu miestą reprezentuojančiu centru.</w:t>
      </w:r>
      <w:r w:rsidR="000D45E1" w:rsidRPr="008403FD">
        <w:t xml:space="preserve"> </w:t>
      </w:r>
      <w:bookmarkStart w:id="5" w:name="_Hlk24537637"/>
      <w:r w:rsidR="000D45E1" w:rsidRPr="008403FD">
        <w:t>Šiam darbui  buvo pritarta AUET</w:t>
      </w:r>
      <w:r w:rsidR="000D45E1">
        <w:t>,</w:t>
      </w:r>
      <w:r w:rsidR="000D45E1" w:rsidRPr="008403FD">
        <w:t xml:space="preserve"> jis plačiai viešintas</w:t>
      </w:r>
      <w:bookmarkEnd w:id="5"/>
      <w:r w:rsidR="000D45E1" w:rsidRPr="008403FD">
        <w:t>, pristatytas Expo Aukštaitija parodoje 2017 ir 2018 metais.</w:t>
      </w:r>
    </w:p>
    <w:p w:rsidR="00CD27F7" w:rsidRPr="004C3783" w:rsidRDefault="00F81A3F" w:rsidP="000D45E1">
      <w:pPr>
        <w:pStyle w:val="Antrats"/>
        <w:tabs>
          <w:tab w:val="clear" w:pos="9638"/>
          <w:tab w:val="right" w:pos="10080"/>
        </w:tabs>
        <w:spacing w:line="276" w:lineRule="auto"/>
        <w:ind w:right="-108" w:firstLine="851"/>
        <w:jc w:val="both"/>
      </w:pPr>
      <w:r w:rsidRPr="004C3783">
        <w:t>Šio klausimo kontekste taip pat akcentuotina, kad t</w:t>
      </w:r>
      <w:r w:rsidR="00425EB5" w:rsidRPr="004C3783">
        <w:t xml:space="preserve">eritorijoje, kurioje numatoma naujos autobusų stoties statyba, 2019 m. balandžio 2 d. Administracijos direktoriaus įsakymu Nr. A-233 patvirtintas </w:t>
      </w:r>
      <w:r w:rsidR="002442FC" w:rsidRPr="004C3783">
        <w:t>kompleksinio teritorijų planavimo dokumentas – teritorijos (ribojamos J</w:t>
      </w:r>
      <w:r w:rsidR="00B221F1" w:rsidRPr="004C3783">
        <w:t>. Basanavičiaus g., Ukmergės g.</w:t>
      </w:r>
      <w:r w:rsidR="002442FC" w:rsidRPr="004C3783">
        <w:t xml:space="preserve">, Laisvės a., Savanorių a. Panevėžio m.) detalusis planas. Detaliojo plano pagrindu suformuotas </w:t>
      </w:r>
      <w:r w:rsidR="00425EB5" w:rsidRPr="004C3783">
        <w:t xml:space="preserve">ir įregistruotas </w:t>
      </w:r>
      <w:r w:rsidR="002442FC" w:rsidRPr="004C3783">
        <w:t>žemės sklypas</w:t>
      </w:r>
      <w:r w:rsidR="00425EB5" w:rsidRPr="004C3783">
        <w:t>, kurio plotas yra 0,4645 ha., adresu Savanorių a. 9, Panevėžio m. Žemės sklypo naudojimo būdas – v</w:t>
      </w:r>
      <w:r w:rsidR="002442FC" w:rsidRPr="004C3783">
        <w:t xml:space="preserve">isuomeninės paskirties teritorijos ir susisiekimo ir inžinerinių komunikacijų aptarnavimo objektų teritorijos. </w:t>
      </w:r>
      <w:r w:rsidRPr="004C3783">
        <w:t xml:space="preserve"> Suformavus ir įregistravus valstybinės žemės sklypą,  </w:t>
      </w:r>
      <w:r w:rsidR="002442FC" w:rsidRPr="004C3783">
        <w:t xml:space="preserve">Nacionalinės žemės tarnybos prie Žemės ūkio ministerijos Panevėžio skyrius ir Panevėžio miesto savivaldybės  administracijos direktoriaus </w:t>
      </w:r>
      <w:r w:rsidR="00425EB5" w:rsidRPr="004C3783">
        <w:t xml:space="preserve">2019 m. liepos 10 d. sudarė </w:t>
      </w:r>
      <w:r w:rsidR="002442FC" w:rsidRPr="004C3783">
        <w:t>Val</w:t>
      </w:r>
      <w:r w:rsidR="00425EB5" w:rsidRPr="004C3783">
        <w:t>stybinės žemės panaudos sutartį</w:t>
      </w:r>
      <w:r w:rsidR="002442FC" w:rsidRPr="004C3783">
        <w:t xml:space="preserve"> </w:t>
      </w:r>
      <w:r w:rsidR="00425EB5" w:rsidRPr="004C3783">
        <w:t xml:space="preserve">Nr. 23SUN-50-(14.23.56.), dėl žemės sklypo esančio Savanorių a. 9, Panevėžio m., panaudos. </w:t>
      </w:r>
    </w:p>
    <w:p w:rsidR="00DB6D09" w:rsidRDefault="00AC166E" w:rsidP="000D45E1">
      <w:pPr>
        <w:pStyle w:val="Antrats"/>
        <w:tabs>
          <w:tab w:val="clear" w:pos="9638"/>
          <w:tab w:val="right" w:pos="10080"/>
        </w:tabs>
        <w:spacing w:line="276" w:lineRule="auto"/>
        <w:ind w:right="-108" w:firstLine="851"/>
        <w:jc w:val="both"/>
        <w:rPr>
          <w:bCs/>
        </w:rPr>
      </w:pPr>
      <w:r w:rsidRPr="004C3783">
        <w:rPr>
          <w:bCs/>
        </w:rPr>
        <w:t>Įvertinus, aukščiau paminėtą teisinį reglamentavimą bei poreikį atnaujinti Panevėžio miesto autobusų stotį (pastatą), a</w:t>
      </w:r>
      <w:r w:rsidR="00CD27F7" w:rsidRPr="004C3783">
        <w:rPr>
          <w:bCs/>
        </w:rPr>
        <w:t>titinkamai, buvo parengtas paramos teikimo sutarties projektas</w:t>
      </w:r>
      <w:r w:rsidR="009A20C7">
        <w:rPr>
          <w:bCs/>
        </w:rPr>
        <w:t xml:space="preserve"> bei tarybos sprendimo projektas</w:t>
      </w:r>
      <w:r w:rsidR="00CD27F7" w:rsidRPr="004C3783">
        <w:t xml:space="preserve">, </w:t>
      </w:r>
      <w:r w:rsidR="009A20C7">
        <w:t>kurie</w:t>
      </w:r>
      <w:r w:rsidRPr="004C3783">
        <w:t xml:space="preserve"> </w:t>
      </w:r>
      <w:r w:rsidR="009A20C7">
        <w:rPr>
          <w:bCs/>
        </w:rPr>
        <w:t xml:space="preserve">teikiami </w:t>
      </w:r>
      <w:r w:rsidR="0088456E" w:rsidRPr="004C3783">
        <w:rPr>
          <w:bCs/>
        </w:rPr>
        <w:t>Savivaldybės tarybai</w:t>
      </w:r>
      <w:r w:rsidR="00CD27F7" w:rsidRPr="004C3783">
        <w:rPr>
          <w:bCs/>
        </w:rPr>
        <w:t xml:space="preserve"> </w:t>
      </w:r>
      <w:r w:rsidRPr="004C3783">
        <w:rPr>
          <w:bCs/>
        </w:rPr>
        <w:t xml:space="preserve">pritarimui </w:t>
      </w:r>
      <w:r w:rsidR="00CD0377" w:rsidRPr="004C3783">
        <w:rPr>
          <w:bCs/>
        </w:rPr>
        <w:t>bei</w:t>
      </w:r>
      <w:r w:rsidRPr="004C3783">
        <w:rPr>
          <w:bCs/>
        </w:rPr>
        <w:t xml:space="preserve"> </w:t>
      </w:r>
      <w:r w:rsidR="00DB6D09" w:rsidRPr="004C3783">
        <w:rPr>
          <w:bCs/>
        </w:rPr>
        <w:t xml:space="preserve">pavedama </w:t>
      </w:r>
      <w:r w:rsidR="00DB6D09" w:rsidRPr="00A93FD7">
        <w:rPr>
          <w:bCs/>
          <w:lang w:eastAsia="en-US"/>
        </w:rPr>
        <w:t xml:space="preserve">UAB „BALTISCHES HAUS“ </w:t>
      </w:r>
      <w:r w:rsidR="00DB6D09" w:rsidRPr="004C3783">
        <w:rPr>
          <w:bCs/>
          <w:lang w:eastAsia="en-US"/>
        </w:rPr>
        <w:t xml:space="preserve">vykdyti </w:t>
      </w:r>
      <w:r w:rsidR="00DB6D09" w:rsidRPr="00A93FD7">
        <w:rPr>
          <w:bCs/>
          <w:lang w:eastAsia="en-US"/>
        </w:rPr>
        <w:t>Autobusų stoties techninio projekto parengimo užsakovo funkcijas.</w:t>
      </w:r>
    </w:p>
    <w:p w:rsidR="00AC166E" w:rsidRDefault="00CD0377" w:rsidP="000D45E1">
      <w:pPr>
        <w:pStyle w:val="Antrats"/>
        <w:tabs>
          <w:tab w:val="clear" w:pos="9638"/>
          <w:tab w:val="right" w:pos="10080"/>
        </w:tabs>
        <w:spacing w:line="276" w:lineRule="auto"/>
        <w:ind w:right="-108"/>
        <w:jc w:val="both"/>
        <w:rPr>
          <w:bCs/>
        </w:rPr>
      </w:pPr>
      <w:r w:rsidRPr="00642FB5">
        <w:rPr>
          <w:bCs/>
        </w:rPr>
        <w:t xml:space="preserve"> </w:t>
      </w:r>
    </w:p>
    <w:p w:rsidR="00993881" w:rsidRPr="00642FB5" w:rsidRDefault="00993881" w:rsidP="000D45E1">
      <w:pPr>
        <w:tabs>
          <w:tab w:val="right" w:pos="10080"/>
        </w:tabs>
        <w:spacing w:line="276" w:lineRule="auto"/>
        <w:ind w:firstLine="748"/>
        <w:jc w:val="both"/>
        <w:rPr>
          <w:b/>
        </w:rPr>
      </w:pPr>
      <w:r w:rsidRPr="00642FB5">
        <w:rPr>
          <w:b/>
        </w:rPr>
        <w:t>2.</w:t>
      </w:r>
      <w:r w:rsidR="003115D5" w:rsidRPr="00642FB5">
        <w:rPr>
          <w:b/>
        </w:rPr>
        <w:t xml:space="preserve"> </w:t>
      </w:r>
      <w:r w:rsidRPr="00642FB5">
        <w:rPr>
          <w:b/>
        </w:rPr>
        <w:t>Kaip šiuo metu sprendžiami sprendimo projekte aptarti klausimai:</w:t>
      </w:r>
    </w:p>
    <w:p w:rsidR="00993881" w:rsidRPr="001C40B2" w:rsidRDefault="004C3783" w:rsidP="000D45E1">
      <w:pPr>
        <w:pStyle w:val="Antrats"/>
        <w:tabs>
          <w:tab w:val="clear" w:pos="9638"/>
          <w:tab w:val="right" w:pos="10080"/>
        </w:tabs>
        <w:spacing w:line="276" w:lineRule="auto"/>
        <w:ind w:right="-108" w:firstLine="851"/>
        <w:jc w:val="both"/>
        <w:rPr>
          <w:bCs/>
        </w:rPr>
      </w:pPr>
      <w:r>
        <w:tab/>
      </w:r>
      <w:r w:rsidR="001C40B2">
        <w:t>Gavus</w:t>
      </w:r>
      <w:r w:rsidR="00CD27F7" w:rsidRPr="00642FB5">
        <w:t xml:space="preserve"> UAB </w:t>
      </w:r>
      <w:r w:rsidR="00CD27F7" w:rsidRPr="00642FB5">
        <w:rPr>
          <w:bCs/>
        </w:rPr>
        <w:t>„BALTISCHES HAUS“</w:t>
      </w:r>
      <w:r w:rsidR="001C40B2">
        <w:rPr>
          <w:bCs/>
        </w:rPr>
        <w:t xml:space="preserve"> raštą s</w:t>
      </w:r>
      <w:r w:rsidR="00CD27F7" w:rsidRPr="00642FB5">
        <w:rPr>
          <w:bCs/>
        </w:rPr>
        <w:t xml:space="preserve">u pasiūlymu </w:t>
      </w:r>
      <w:r w:rsidR="001C40B2">
        <w:rPr>
          <w:bCs/>
        </w:rPr>
        <w:t>suteikti Panevėžio miesto</w:t>
      </w:r>
      <w:r w:rsidR="00CD27F7" w:rsidRPr="00642FB5">
        <w:rPr>
          <w:bCs/>
        </w:rPr>
        <w:t xml:space="preserve"> savivaldybei </w:t>
      </w:r>
      <w:r w:rsidR="001C40B2">
        <w:rPr>
          <w:bCs/>
        </w:rPr>
        <w:t xml:space="preserve">paramą - </w:t>
      </w:r>
      <w:r w:rsidR="00CD27F7" w:rsidRPr="00642FB5">
        <w:rPr>
          <w:bCs/>
        </w:rPr>
        <w:t xml:space="preserve">Panevėžio miesto naujos autobusų stoties techninį projektą ir </w:t>
      </w:r>
      <w:r w:rsidR="001C40B2">
        <w:rPr>
          <w:bCs/>
        </w:rPr>
        <w:t xml:space="preserve">statinio projekto vykdymo </w:t>
      </w:r>
      <w:r>
        <w:rPr>
          <w:bCs/>
        </w:rPr>
        <w:t xml:space="preserve">priežiūros </w:t>
      </w:r>
      <w:r w:rsidR="001C40B2">
        <w:rPr>
          <w:bCs/>
        </w:rPr>
        <w:t xml:space="preserve">paslaugas, parengtas </w:t>
      </w:r>
      <w:r w:rsidR="007C6997" w:rsidRPr="00642FB5">
        <w:t xml:space="preserve">paramos teikimo </w:t>
      </w:r>
      <w:r w:rsidR="00CD27F7" w:rsidRPr="00642FB5">
        <w:t>sutarties projekt</w:t>
      </w:r>
      <w:r w:rsidR="001C40B2">
        <w:t>as</w:t>
      </w:r>
      <w:r w:rsidR="009A20C7">
        <w:t xml:space="preserve"> ir tarybos sprendimo projektas</w:t>
      </w:r>
      <w:r w:rsidR="001C40B2">
        <w:t xml:space="preserve">. </w:t>
      </w:r>
    </w:p>
    <w:p w:rsidR="007C6997" w:rsidRPr="00642FB5" w:rsidRDefault="007C6997" w:rsidP="000D45E1">
      <w:pPr>
        <w:tabs>
          <w:tab w:val="right" w:pos="10080"/>
        </w:tabs>
        <w:spacing w:line="276" w:lineRule="auto"/>
        <w:ind w:firstLine="748"/>
        <w:jc w:val="both"/>
        <w:rPr>
          <w:b/>
        </w:rPr>
      </w:pPr>
    </w:p>
    <w:p w:rsidR="00993881" w:rsidRPr="00642FB5" w:rsidRDefault="00993881" w:rsidP="000D45E1">
      <w:pPr>
        <w:tabs>
          <w:tab w:val="right" w:pos="10080"/>
        </w:tabs>
        <w:spacing w:line="276" w:lineRule="auto"/>
        <w:ind w:firstLine="748"/>
        <w:jc w:val="both"/>
        <w:rPr>
          <w:b/>
        </w:rPr>
      </w:pPr>
      <w:r w:rsidRPr="00642FB5">
        <w:rPr>
          <w:b/>
        </w:rPr>
        <w:t>3. Sprendimo priėmimo būtinumo pagrindimas, kokių pozityvių rezultatų laukiama:</w:t>
      </w:r>
    </w:p>
    <w:p w:rsidR="00993881" w:rsidRPr="00642FB5" w:rsidRDefault="00F30B08" w:rsidP="000D45E1">
      <w:pPr>
        <w:tabs>
          <w:tab w:val="right" w:pos="10080"/>
        </w:tabs>
        <w:spacing w:line="276" w:lineRule="auto"/>
        <w:ind w:firstLine="720"/>
        <w:jc w:val="both"/>
      </w:pPr>
      <w:r w:rsidRPr="00642FB5">
        <w:t xml:space="preserve">Siekiant, kad būtų pasirašyta </w:t>
      </w:r>
      <w:r w:rsidR="007C6997" w:rsidRPr="00642FB5">
        <w:t>paramos teikimo</w:t>
      </w:r>
      <w:r w:rsidR="00E31CEC" w:rsidRPr="00642FB5">
        <w:t xml:space="preserve"> sutartis</w:t>
      </w:r>
      <w:r w:rsidR="00524A87" w:rsidRPr="00642FB5">
        <w:t>,</w:t>
      </w:r>
      <w:r w:rsidR="00E31CEC" w:rsidRPr="00642FB5">
        <w:t xml:space="preserve"> prisiimt</w:t>
      </w:r>
      <w:r w:rsidR="008E4412" w:rsidRPr="00642FB5">
        <w:t>os</w:t>
      </w:r>
      <w:r w:rsidR="00E31CEC" w:rsidRPr="00642FB5">
        <w:t xml:space="preserve"> visų </w:t>
      </w:r>
      <w:r w:rsidR="004E5652" w:rsidRPr="00642FB5">
        <w:t xml:space="preserve">sutarties </w:t>
      </w:r>
      <w:r w:rsidR="00E31CEC" w:rsidRPr="00642FB5">
        <w:t>šalių teisės ir įsipareigojimai</w:t>
      </w:r>
      <w:r w:rsidR="005610F2" w:rsidRPr="00642FB5">
        <w:t>,</w:t>
      </w:r>
      <w:r w:rsidR="00524A87" w:rsidRPr="00642FB5">
        <w:t xml:space="preserve"> įgyvendinti </w:t>
      </w:r>
      <w:r w:rsidR="007C6997" w:rsidRPr="00642FB5">
        <w:t xml:space="preserve">paramos teikimo </w:t>
      </w:r>
      <w:r w:rsidR="00524A87" w:rsidRPr="00642FB5">
        <w:t xml:space="preserve">sutartyje numatyti rezultatai, </w:t>
      </w:r>
      <w:r w:rsidR="00E31CEC" w:rsidRPr="00642FB5">
        <w:t>s</w:t>
      </w:r>
      <w:r w:rsidR="00993881" w:rsidRPr="00642FB5">
        <w:t>prendimą dėl siūl</w:t>
      </w:r>
      <w:r w:rsidR="00E31CEC" w:rsidRPr="00642FB5">
        <w:t>omų</w:t>
      </w:r>
      <w:r w:rsidR="00993881" w:rsidRPr="00642FB5">
        <w:t xml:space="preserve"> punktų rekomenduojama priimti</w:t>
      </w:r>
      <w:r w:rsidR="00E31CEC" w:rsidRPr="00642FB5">
        <w:t>.</w:t>
      </w:r>
    </w:p>
    <w:p w:rsidR="007C6997" w:rsidRPr="00642FB5" w:rsidRDefault="00E31CEC" w:rsidP="000D45E1">
      <w:pPr>
        <w:tabs>
          <w:tab w:val="right" w:pos="10080"/>
        </w:tabs>
        <w:spacing w:line="276" w:lineRule="auto"/>
        <w:ind w:firstLine="720"/>
        <w:jc w:val="both"/>
        <w:rPr>
          <w:bCs/>
        </w:rPr>
      </w:pPr>
      <w:r w:rsidRPr="00642FB5">
        <w:rPr>
          <w:bCs/>
        </w:rPr>
        <w:t xml:space="preserve">Tikėtini </w:t>
      </w:r>
      <w:r w:rsidR="00D56263" w:rsidRPr="00642FB5">
        <w:rPr>
          <w:bCs/>
        </w:rPr>
        <w:t xml:space="preserve">pozityvūs </w:t>
      </w:r>
      <w:r w:rsidRPr="00642FB5">
        <w:rPr>
          <w:bCs/>
        </w:rPr>
        <w:t>rezultatai</w:t>
      </w:r>
      <w:r w:rsidR="00914401" w:rsidRPr="00642FB5">
        <w:rPr>
          <w:bCs/>
        </w:rPr>
        <w:t xml:space="preserve"> įgyvendinus </w:t>
      </w:r>
      <w:r w:rsidR="007C6997" w:rsidRPr="00642FB5">
        <w:t xml:space="preserve">paramos teikimo </w:t>
      </w:r>
      <w:r w:rsidR="00CD7E85" w:rsidRPr="00642FB5">
        <w:rPr>
          <w:bCs/>
        </w:rPr>
        <w:t>sutarties projekte numatyt</w:t>
      </w:r>
      <w:r w:rsidR="007C6997" w:rsidRPr="00642FB5">
        <w:rPr>
          <w:bCs/>
        </w:rPr>
        <w:t xml:space="preserve">us </w:t>
      </w:r>
      <w:r w:rsidR="007C6997" w:rsidRPr="004C3783">
        <w:rPr>
          <w:bCs/>
        </w:rPr>
        <w:t xml:space="preserve">įsipareigojimus </w:t>
      </w:r>
      <w:r w:rsidR="00CD7E85" w:rsidRPr="004C3783">
        <w:rPr>
          <w:bCs/>
        </w:rPr>
        <w:t xml:space="preserve">– bus </w:t>
      </w:r>
      <w:r w:rsidR="007C6997" w:rsidRPr="004C3783">
        <w:rPr>
          <w:bCs/>
        </w:rPr>
        <w:t>parengtas</w:t>
      </w:r>
      <w:r w:rsidR="00CD7E85" w:rsidRPr="004C3783">
        <w:rPr>
          <w:bCs/>
        </w:rPr>
        <w:t xml:space="preserve"> nauj</w:t>
      </w:r>
      <w:r w:rsidR="007C6997" w:rsidRPr="004C3783">
        <w:rPr>
          <w:bCs/>
        </w:rPr>
        <w:t>os</w:t>
      </w:r>
      <w:r w:rsidR="00CD7E85" w:rsidRPr="004C3783">
        <w:rPr>
          <w:bCs/>
        </w:rPr>
        <w:t xml:space="preserve"> autobusų stoti</w:t>
      </w:r>
      <w:r w:rsidR="007C6997" w:rsidRPr="004C3783">
        <w:rPr>
          <w:bCs/>
        </w:rPr>
        <w:t xml:space="preserve">es techninis projektas ir </w:t>
      </w:r>
      <w:r w:rsidR="001C40B2" w:rsidRPr="004C3783">
        <w:rPr>
          <w:bCs/>
        </w:rPr>
        <w:t xml:space="preserve"> vykdant autobusų stoties statybas, suteiktos statinio </w:t>
      </w:r>
      <w:r w:rsidR="007C6997" w:rsidRPr="004C3783">
        <w:rPr>
          <w:bCs/>
        </w:rPr>
        <w:t xml:space="preserve">projekto vykdymo </w:t>
      </w:r>
      <w:r w:rsidR="00D93C52" w:rsidRPr="004C3783">
        <w:rPr>
          <w:bCs/>
        </w:rPr>
        <w:t>priežiūros paslaugos, kuris</w:t>
      </w:r>
      <w:r w:rsidR="007C6997" w:rsidRPr="004C3783">
        <w:rPr>
          <w:bCs/>
        </w:rPr>
        <w:t xml:space="preserve"> kaip turtas neatlygintinai su visomis nuosavybės teisėmis p</w:t>
      </w:r>
      <w:r w:rsidR="00D93C52" w:rsidRPr="004C3783">
        <w:rPr>
          <w:bCs/>
        </w:rPr>
        <w:t>erduotas Panevėžio savivaldybei.</w:t>
      </w:r>
      <w:r w:rsidR="00D93C52">
        <w:rPr>
          <w:bCs/>
        </w:rPr>
        <w:t xml:space="preserve"> </w:t>
      </w:r>
    </w:p>
    <w:p w:rsidR="00FD0DCF" w:rsidRPr="00642FB5" w:rsidRDefault="00FD0DCF" w:rsidP="000D45E1">
      <w:pPr>
        <w:tabs>
          <w:tab w:val="right" w:pos="10080"/>
        </w:tabs>
        <w:spacing w:line="276" w:lineRule="auto"/>
        <w:ind w:firstLine="720"/>
        <w:jc w:val="both"/>
        <w:rPr>
          <w:bCs/>
        </w:rPr>
      </w:pPr>
    </w:p>
    <w:p w:rsidR="00EC05C1" w:rsidRPr="00642FB5" w:rsidRDefault="00993881" w:rsidP="000D45E1">
      <w:pPr>
        <w:tabs>
          <w:tab w:val="right" w:pos="10080"/>
        </w:tabs>
        <w:spacing w:line="276" w:lineRule="auto"/>
        <w:ind w:firstLine="748"/>
        <w:jc w:val="both"/>
        <w:rPr>
          <w:b/>
        </w:rPr>
      </w:pPr>
      <w:r w:rsidRPr="00642FB5">
        <w:rPr>
          <w:b/>
        </w:rPr>
        <w:t>4.</w:t>
      </w:r>
      <w:r w:rsidR="003115D5" w:rsidRPr="00642FB5">
        <w:rPr>
          <w:b/>
        </w:rPr>
        <w:t xml:space="preserve"> </w:t>
      </w:r>
      <w:r w:rsidRPr="00642FB5">
        <w:rPr>
          <w:b/>
        </w:rPr>
        <w:t>Skaičiavimai, išlaidų sąmatos, finansavimo šaltiniai</w:t>
      </w:r>
      <w:r w:rsidR="00EC05C1" w:rsidRPr="00642FB5">
        <w:rPr>
          <w:b/>
        </w:rPr>
        <w:t>:</w:t>
      </w:r>
    </w:p>
    <w:p w:rsidR="00BC2700" w:rsidRPr="00642FB5" w:rsidRDefault="004C3783" w:rsidP="000D45E1">
      <w:pPr>
        <w:tabs>
          <w:tab w:val="right" w:pos="10080"/>
        </w:tabs>
        <w:spacing w:line="276" w:lineRule="auto"/>
        <w:ind w:firstLine="851"/>
        <w:jc w:val="both"/>
      </w:pPr>
      <w:r>
        <w:t xml:space="preserve">Paramos </w:t>
      </w:r>
      <w:r w:rsidRPr="000D45E1">
        <w:t>teikimo s</w:t>
      </w:r>
      <w:r w:rsidR="00F52ABC" w:rsidRPr="000D45E1">
        <w:t xml:space="preserve">utarties </w:t>
      </w:r>
      <w:r w:rsidR="000D45E1" w:rsidRPr="000D45E1">
        <w:t>1.3</w:t>
      </w:r>
      <w:r w:rsidR="00F52ABC" w:rsidRPr="000D45E1">
        <w:t xml:space="preserve"> punktas </w:t>
      </w:r>
      <w:r w:rsidRPr="000D45E1">
        <w:t xml:space="preserve">nustato, kad </w:t>
      </w:r>
      <w:r w:rsidR="00F52ABC" w:rsidRPr="000D45E1">
        <w:t>“Šalys patvirtina, kad paramos objektas bus teikiamas neatlygintinai perduodant Paramos gavėjui nuosavybės teisę į Paramos objektą.“</w:t>
      </w:r>
    </w:p>
    <w:p w:rsidR="009D12EE" w:rsidRPr="00642FB5" w:rsidRDefault="009D12EE" w:rsidP="000D45E1">
      <w:pPr>
        <w:tabs>
          <w:tab w:val="right" w:pos="10080"/>
        </w:tabs>
        <w:spacing w:line="276" w:lineRule="auto"/>
        <w:ind w:firstLine="748"/>
        <w:jc w:val="both"/>
      </w:pPr>
    </w:p>
    <w:p w:rsidR="00993881" w:rsidRPr="00642FB5" w:rsidRDefault="00993881" w:rsidP="000D45E1">
      <w:pPr>
        <w:tabs>
          <w:tab w:val="right" w:pos="10080"/>
        </w:tabs>
        <w:spacing w:line="276" w:lineRule="auto"/>
        <w:ind w:firstLine="851"/>
        <w:rPr>
          <w:b/>
          <w:bCs/>
        </w:rPr>
      </w:pPr>
      <w:r w:rsidRPr="00642FB5">
        <w:rPr>
          <w:b/>
          <w:bCs/>
        </w:rPr>
        <w:t xml:space="preserve">5. Galimos neigiamos pasekmės priėmus sprendimą, kokių priemonių reikėtų imtis, kad tokių pasekmių būtų išvengta: </w:t>
      </w:r>
    </w:p>
    <w:p w:rsidR="007C6997" w:rsidRPr="00642FB5" w:rsidRDefault="007C6997" w:rsidP="000D45E1">
      <w:pPr>
        <w:tabs>
          <w:tab w:val="right" w:pos="10080"/>
        </w:tabs>
        <w:spacing w:line="276" w:lineRule="auto"/>
        <w:ind w:firstLine="851"/>
        <w:jc w:val="both"/>
      </w:pPr>
      <w:r w:rsidRPr="00642FB5">
        <w:lastRenderedPageBreak/>
        <w:t xml:space="preserve">Panevėžio m. savivaldybės įsipareigojimai aprašyti </w:t>
      </w:r>
      <w:r w:rsidR="004C3783">
        <w:t>paramos teikimo s</w:t>
      </w:r>
      <w:r w:rsidRPr="00642FB5">
        <w:t>utarties III skyriuje, pagrindiniai iš jų:</w:t>
      </w:r>
    </w:p>
    <w:p w:rsidR="007C6997" w:rsidRPr="000D45E1" w:rsidRDefault="007C6997" w:rsidP="000D45E1">
      <w:pPr>
        <w:tabs>
          <w:tab w:val="right" w:pos="10080"/>
        </w:tabs>
        <w:spacing w:line="276" w:lineRule="auto"/>
        <w:ind w:firstLine="851"/>
        <w:jc w:val="both"/>
      </w:pPr>
      <w:r w:rsidRPr="000D45E1">
        <w:t>“</w:t>
      </w:r>
      <w:r w:rsidR="000D45E1" w:rsidRPr="000D45E1">
        <w:t>3.2.</w:t>
      </w:r>
      <w:r w:rsidRPr="000D45E1">
        <w:t xml:space="preserve"> Paramos gavėjas įsipareigoja Paramos teikėjo suteiktą paramą naudoti pagal šios sutarties, LR Labdaros ir paramos įstatymo, kitų paramos teikimą ir panaudojimą reglamentuojančių aktų nustatytus reikalavimus bei Paramos gavėjo nuostatuose numatytiems uždaviniams ir funkcijos vykdyti.</w:t>
      </w:r>
    </w:p>
    <w:p w:rsidR="007C6997" w:rsidRPr="000D45E1" w:rsidRDefault="000D45E1" w:rsidP="000D45E1">
      <w:pPr>
        <w:tabs>
          <w:tab w:val="right" w:pos="10080"/>
        </w:tabs>
        <w:spacing w:line="276" w:lineRule="auto"/>
        <w:ind w:firstLine="851"/>
        <w:jc w:val="both"/>
      </w:pPr>
      <w:r w:rsidRPr="000D45E1">
        <w:t>3.3</w:t>
      </w:r>
      <w:r w:rsidR="007C6997" w:rsidRPr="000D45E1">
        <w:t>. Paramos gavėjas įsipareigoja viešinti informaciją apie paramos teikėją ir sutinka, kad šią informaciją viešintų Paramos teikėjas.</w:t>
      </w:r>
    </w:p>
    <w:p w:rsidR="00C87FDE" w:rsidRPr="00642FB5" w:rsidRDefault="000D45E1" w:rsidP="000D45E1">
      <w:pPr>
        <w:tabs>
          <w:tab w:val="right" w:pos="10080"/>
        </w:tabs>
        <w:spacing w:line="276" w:lineRule="auto"/>
        <w:ind w:firstLine="851"/>
        <w:jc w:val="both"/>
      </w:pPr>
      <w:r w:rsidRPr="000D45E1">
        <w:t>3.4.</w:t>
      </w:r>
      <w:r w:rsidR="007C6997" w:rsidRPr="000D45E1">
        <w:t xml:space="preserve"> Paramos gavėjas įsipareigoja, esant poreikiui, teikti ataskaitas Paramos teikėjui apie gautos paramos panaudojimą, Paramos gavėjo veiklą, susijusią su gautu paramos objektu</w:t>
      </w:r>
      <w:r w:rsidR="00C87FDE" w:rsidRPr="000D45E1">
        <w:t>.</w:t>
      </w:r>
      <w:r w:rsidR="007C6997" w:rsidRPr="000D45E1">
        <w:t>“</w:t>
      </w:r>
    </w:p>
    <w:p w:rsidR="007C6997" w:rsidRPr="00642FB5" w:rsidRDefault="007C6997" w:rsidP="000D45E1">
      <w:pPr>
        <w:tabs>
          <w:tab w:val="right" w:pos="10080"/>
        </w:tabs>
        <w:spacing w:line="276" w:lineRule="auto"/>
        <w:ind w:firstLine="851"/>
        <w:jc w:val="both"/>
      </w:pPr>
    </w:p>
    <w:p w:rsidR="00993881" w:rsidRPr="00642FB5" w:rsidRDefault="00993881" w:rsidP="000D45E1">
      <w:pPr>
        <w:tabs>
          <w:tab w:val="right" w:pos="10080"/>
        </w:tabs>
        <w:spacing w:line="276" w:lineRule="auto"/>
        <w:ind w:firstLine="851"/>
        <w:jc w:val="both"/>
      </w:pPr>
      <w:r w:rsidRPr="00642FB5">
        <w:rPr>
          <w:b/>
        </w:rPr>
        <w:t>6. Kieno iniciatyva parengtas sprendimo projektas</w:t>
      </w:r>
      <w:r w:rsidRPr="00642FB5">
        <w:t xml:space="preserve">: </w:t>
      </w:r>
    </w:p>
    <w:p w:rsidR="00993881" w:rsidRPr="00642FB5" w:rsidRDefault="00993881" w:rsidP="000D45E1">
      <w:pPr>
        <w:tabs>
          <w:tab w:val="right" w:pos="10080"/>
        </w:tabs>
        <w:spacing w:line="276" w:lineRule="auto"/>
        <w:ind w:firstLine="851"/>
        <w:jc w:val="both"/>
      </w:pPr>
      <w:r w:rsidRPr="00642FB5">
        <w:t>Sprendimo projektas parengtas Savivaldybės administracijos iniciatyva.</w:t>
      </w:r>
    </w:p>
    <w:p w:rsidR="00993881" w:rsidRPr="00642FB5" w:rsidRDefault="00993881" w:rsidP="000D45E1">
      <w:pPr>
        <w:spacing w:line="276" w:lineRule="auto"/>
        <w:jc w:val="both"/>
      </w:pPr>
    </w:p>
    <w:p w:rsidR="008C288B" w:rsidRPr="00642FB5" w:rsidRDefault="008C288B" w:rsidP="000D45E1">
      <w:pPr>
        <w:spacing w:line="276" w:lineRule="auto"/>
        <w:jc w:val="both"/>
      </w:pPr>
    </w:p>
    <w:p w:rsidR="00B20F77" w:rsidRDefault="00993881" w:rsidP="000D45E1">
      <w:pPr>
        <w:spacing w:line="276" w:lineRule="auto"/>
        <w:jc w:val="both"/>
      </w:pPr>
      <w:r w:rsidRPr="00642FB5">
        <w:t xml:space="preserve"> Miesto plėtros skyriaus vedėjas</w:t>
      </w:r>
      <w:r w:rsidRPr="00642FB5">
        <w:tab/>
        <w:t xml:space="preserve">                   </w:t>
      </w:r>
      <w:r w:rsidR="009D12EE" w:rsidRPr="00642FB5">
        <w:tab/>
      </w:r>
      <w:r w:rsidR="009D12EE" w:rsidRPr="00642FB5">
        <w:tab/>
      </w:r>
      <w:r w:rsidRPr="00642FB5">
        <w:t xml:space="preserve">                Jokūbas Leipus</w:t>
      </w:r>
    </w:p>
    <w:p w:rsidR="00BC6FD0" w:rsidRPr="00642FB5" w:rsidRDefault="00BC6FD0" w:rsidP="000D45E1">
      <w:pPr>
        <w:spacing w:line="276" w:lineRule="auto"/>
        <w:jc w:val="both"/>
      </w:pPr>
      <w:r>
        <w:t>Teritorijų planavimo ir architektūros skyriaus Vyriausiasis dizaino specialistas Arvydas Narkevičius</w:t>
      </w:r>
    </w:p>
    <w:sectPr w:rsidR="00BC6FD0" w:rsidRPr="00642FB5" w:rsidSect="003F7D5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D4E25"/>
    <w:multiLevelType w:val="multilevel"/>
    <w:tmpl w:val="F7D0769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A97EEA"/>
    <w:multiLevelType w:val="hybridMultilevel"/>
    <w:tmpl w:val="3884A8AA"/>
    <w:lvl w:ilvl="0" w:tplc="04270015">
      <w:start w:val="1"/>
      <w:numFmt w:val="upp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B6"/>
    <w:rsid w:val="00001210"/>
    <w:rsid w:val="000862C7"/>
    <w:rsid w:val="00086B83"/>
    <w:rsid w:val="000B2A8B"/>
    <w:rsid w:val="000D45E1"/>
    <w:rsid w:val="000D51E7"/>
    <w:rsid w:val="000D7D71"/>
    <w:rsid w:val="001468FF"/>
    <w:rsid w:val="00173209"/>
    <w:rsid w:val="00181E56"/>
    <w:rsid w:val="001C3CE4"/>
    <w:rsid w:val="001C40B2"/>
    <w:rsid w:val="0022752A"/>
    <w:rsid w:val="002331A4"/>
    <w:rsid w:val="002442FC"/>
    <w:rsid w:val="00247029"/>
    <w:rsid w:val="002B003C"/>
    <w:rsid w:val="002E5171"/>
    <w:rsid w:val="00301704"/>
    <w:rsid w:val="003115D5"/>
    <w:rsid w:val="00344478"/>
    <w:rsid w:val="00355FA1"/>
    <w:rsid w:val="003924AE"/>
    <w:rsid w:val="003A6501"/>
    <w:rsid w:val="003B5B94"/>
    <w:rsid w:val="003C2243"/>
    <w:rsid w:val="003C650A"/>
    <w:rsid w:val="003D3D62"/>
    <w:rsid w:val="003E4B9C"/>
    <w:rsid w:val="003F7D54"/>
    <w:rsid w:val="00404D59"/>
    <w:rsid w:val="0041199C"/>
    <w:rsid w:val="00415439"/>
    <w:rsid w:val="00425EB5"/>
    <w:rsid w:val="004C3783"/>
    <w:rsid w:val="004C59B6"/>
    <w:rsid w:val="004D158B"/>
    <w:rsid w:val="004E5652"/>
    <w:rsid w:val="00524A87"/>
    <w:rsid w:val="00525F37"/>
    <w:rsid w:val="005610F2"/>
    <w:rsid w:val="0060693E"/>
    <w:rsid w:val="00642FB5"/>
    <w:rsid w:val="006715C8"/>
    <w:rsid w:val="00681015"/>
    <w:rsid w:val="00694C8C"/>
    <w:rsid w:val="006B27C9"/>
    <w:rsid w:val="006F7595"/>
    <w:rsid w:val="00770D37"/>
    <w:rsid w:val="007A2356"/>
    <w:rsid w:val="007B26CD"/>
    <w:rsid w:val="007C6997"/>
    <w:rsid w:val="008009D2"/>
    <w:rsid w:val="00816187"/>
    <w:rsid w:val="00837435"/>
    <w:rsid w:val="008403FD"/>
    <w:rsid w:val="00857561"/>
    <w:rsid w:val="008639C8"/>
    <w:rsid w:val="0087721D"/>
    <w:rsid w:val="0088456E"/>
    <w:rsid w:val="008A5BD9"/>
    <w:rsid w:val="008B0004"/>
    <w:rsid w:val="008C288B"/>
    <w:rsid w:val="008E3E97"/>
    <w:rsid w:val="008E4412"/>
    <w:rsid w:val="00911F81"/>
    <w:rsid w:val="00914401"/>
    <w:rsid w:val="00927621"/>
    <w:rsid w:val="00951FC7"/>
    <w:rsid w:val="00961564"/>
    <w:rsid w:val="0096286E"/>
    <w:rsid w:val="00984ED0"/>
    <w:rsid w:val="00993881"/>
    <w:rsid w:val="009A20C7"/>
    <w:rsid w:val="009B71FD"/>
    <w:rsid w:val="009D12EE"/>
    <w:rsid w:val="00A15AB5"/>
    <w:rsid w:val="00A23702"/>
    <w:rsid w:val="00A27E06"/>
    <w:rsid w:val="00A35723"/>
    <w:rsid w:val="00A4629F"/>
    <w:rsid w:val="00A66AC8"/>
    <w:rsid w:val="00AA2FE3"/>
    <w:rsid w:val="00AB23E6"/>
    <w:rsid w:val="00AC166E"/>
    <w:rsid w:val="00AE3C1D"/>
    <w:rsid w:val="00B20C94"/>
    <w:rsid w:val="00B20F77"/>
    <w:rsid w:val="00B221F1"/>
    <w:rsid w:val="00B27DD9"/>
    <w:rsid w:val="00B651E3"/>
    <w:rsid w:val="00BC2700"/>
    <w:rsid w:val="00BC41B8"/>
    <w:rsid w:val="00BC6FD0"/>
    <w:rsid w:val="00BF7833"/>
    <w:rsid w:val="00C36C7B"/>
    <w:rsid w:val="00C47938"/>
    <w:rsid w:val="00C76DA1"/>
    <w:rsid w:val="00C87FDE"/>
    <w:rsid w:val="00CA0654"/>
    <w:rsid w:val="00CA7EEB"/>
    <w:rsid w:val="00CB06A4"/>
    <w:rsid w:val="00CB1AA6"/>
    <w:rsid w:val="00CB4801"/>
    <w:rsid w:val="00CD0377"/>
    <w:rsid w:val="00CD27F7"/>
    <w:rsid w:val="00CD7E85"/>
    <w:rsid w:val="00CF34BA"/>
    <w:rsid w:val="00D05B36"/>
    <w:rsid w:val="00D21932"/>
    <w:rsid w:val="00D53894"/>
    <w:rsid w:val="00D56263"/>
    <w:rsid w:val="00D572AC"/>
    <w:rsid w:val="00D93122"/>
    <w:rsid w:val="00D93C52"/>
    <w:rsid w:val="00DA0CEF"/>
    <w:rsid w:val="00DB6D09"/>
    <w:rsid w:val="00E0024D"/>
    <w:rsid w:val="00E03864"/>
    <w:rsid w:val="00E04C62"/>
    <w:rsid w:val="00E12B10"/>
    <w:rsid w:val="00E31CEC"/>
    <w:rsid w:val="00E35DBD"/>
    <w:rsid w:val="00EA1793"/>
    <w:rsid w:val="00EC05C1"/>
    <w:rsid w:val="00EC44E3"/>
    <w:rsid w:val="00EC700C"/>
    <w:rsid w:val="00ED6103"/>
    <w:rsid w:val="00F0212E"/>
    <w:rsid w:val="00F30B08"/>
    <w:rsid w:val="00F414D6"/>
    <w:rsid w:val="00F47A13"/>
    <w:rsid w:val="00F50D3D"/>
    <w:rsid w:val="00F52ABC"/>
    <w:rsid w:val="00F81A3F"/>
    <w:rsid w:val="00FB30EE"/>
    <w:rsid w:val="00FB7801"/>
    <w:rsid w:val="00FD0DCF"/>
    <w:rsid w:val="00FD1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540A"/>
  <w15:chartTrackingRefBased/>
  <w15:docId w15:val="{3003F433-1889-45A6-9097-8DF4B716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38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93881"/>
    <w:pPr>
      <w:tabs>
        <w:tab w:val="center" w:pos="4819"/>
        <w:tab w:val="right" w:pos="9638"/>
      </w:tabs>
    </w:pPr>
  </w:style>
  <w:style w:type="character" w:customStyle="1" w:styleId="AntratsDiagrama">
    <w:name w:val="Antraštės Diagrama"/>
    <w:basedOn w:val="Numatytasispastraiposriftas"/>
    <w:link w:val="Antrats"/>
    <w:rsid w:val="00993881"/>
    <w:rPr>
      <w:rFonts w:eastAsia="Times New Roman" w:cs="Times New Roman"/>
      <w:szCs w:val="24"/>
      <w:lang w:eastAsia="lt-LT"/>
    </w:rPr>
  </w:style>
  <w:style w:type="paragraph" w:styleId="Sraopastraipa">
    <w:name w:val="List Paragraph"/>
    <w:basedOn w:val="prastasis"/>
    <w:uiPriority w:val="34"/>
    <w:qFormat/>
    <w:rsid w:val="001468FF"/>
    <w:pPr>
      <w:ind w:left="720"/>
      <w:contextualSpacing/>
    </w:pPr>
  </w:style>
  <w:style w:type="paragraph" w:styleId="Debesliotekstas">
    <w:name w:val="Balloon Text"/>
    <w:basedOn w:val="prastasis"/>
    <w:link w:val="DebesliotekstasDiagrama"/>
    <w:uiPriority w:val="99"/>
    <w:semiHidden/>
    <w:unhideWhenUsed/>
    <w:rsid w:val="007B26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6CD"/>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A66AC8"/>
    <w:rPr>
      <w:sz w:val="16"/>
      <w:szCs w:val="16"/>
    </w:rPr>
  </w:style>
  <w:style w:type="paragraph" w:styleId="Komentarotekstas">
    <w:name w:val="annotation text"/>
    <w:basedOn w:val="prastasis"/>
    <w:link w:val="KomentarotekstasDiagrama"/>
    <w:uiPriority w:val="99"/>
    <w:semiHidden/>
    <w:unhideWhenUsed/>
    <w:rsid w:val="00A66AC8"/>
    <w:rPr>
      <w:sz w:val="20"/>
      <w:szCs w:val="20"/>
    </w:rPr>
  </w:style>
  <w:style w:type="character" w:customStyle="1" w:styleId="KomentarotekstasDiagrama">
    <w:name w:val="Komentaro tekstas Diagrama"/>
    <w:basedOn w:val="Numatytasispastraiposriftas"/>
    <w:link w:val="Komentarotekstas"/>
    <w:uiPriority w:val="99"/>
    <w:semiHidden/>
    <w:rsid w:val="00A66AC8"/>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6AC8"/>
    <w:rPr>
      <w:b/>
      <w:bCs/>
    </w:rPr>
  </w:style>
  <w:style w:type="character" w:customStyle="1" w:styleId="KomentarotemaDiagrama">
    <w:name w:val="Komentaro tema Diagrama"/>
    <w:basedOn w:val="KomentarotekstasDiagrama"/>
    <w:link w:val="Komentarotema"/>
    <w:uiPriority w:val="99"/>
    <w:semiHidden/>
    <w:rsid w:val="00A66AC8"/>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8528">
      <w:bodyDiv w:val="1"/>
      <w:marLeft w:val="0"/>
      <w:marRight w:val="0"/>
      <w:marTop w:val="0"/>
      <w:marBottom w:val="0"/>
      <w:divBdr>
        <w:top w:val="none" w:sz="0" w:space="0" w:color="auto"/>
        <w:left w:val="none" w:sz="0" w:space="0" w:color="auto"/>
        <w:bottom w:val="none" w:sz="0" w:space="0" w:color="auto"/>
        <w:right w:val="none" w:sz="0" w:space="0" w:color="auto"/>
      </w:divBdr>
    </w:div>
    <w:div w:id="511460569">
      <w:bodyDiv w:val="1"/>
      <w:marLeft w:val="0"/>
      <w:marRight w:val="0"/>
      <w:marTop w:val="0"/>
      <w:marBottom w:val="0"/>
      <w:divBdr>
        <w:top w:val="none" w:sz="0" w:space="0" w:color="auto"/>
        <w:left w:val="none" w:sz="0" w:space="0" w:color="auto"/>
        <w:bottom w:val="none" w:sz="0" w:space="0" w:color="auto"/>
        <w:right w:val="none" w:sz="0" w:space="0" w:color="auto"/>
      </w:divBdr>
    </w:div>
    <w:div w:id="1105685686">
      <w:bodyDiv w:val="1"/>
      <w:marLeft w:val="0"/>
      <w:marRight w:val="0"/>
      <w:marTop w:val="0"/>
      <w:marBottom w:val="0"/>
      <w:divBdr>
        <w:top w:val="none" w:sz="0" w:space="0" w:color="auto"/>
        <w:left w:val="none" w:sz="0" w:space="0" w:color="auto"/>
        <w:bottom w:val="none" w:sz="0" w:space="0" w:color="auto"/>
        <w:right w:val="none" w:sz="0" w:space="0" w:color="auto"/>
      </w:divBdr>
      <w:divsChild>
        <w:div w:id="1905095215">
          <w:marLeft w:val="0"/>
          <w:marRight w:val="0"/>
          <w:marTop w:val="0"/>
          <w:marBottom w:val="0"/>
          <w:divBdr>
            <w:top w:val="none" w:sz="0" w:space="0" w:color="auto"/>
            <w:left w:val="none" w:sz="0" w:space="0" w:color="auto"/>
            <w:bottom w:val="none" w:sz="0" w:space="0" w:color="auto"/>
            <w:right w:val="none" w:sz="0" w:space="0" w:color="auto"/>
          </w:divBdr>
        </w:div>
      </w:divsChild>
    </w:div>
    <w:div w:id="1204515649">
      <w:bodyDiv w:val="1"/>
      <w:marLeft w:val="0"/>
      <w:marRight w:val="0"/>
      <w:marTop w:val="0"/>
      <w:marBottom w:val="0"/>
      <w:divBdr>
        <w:top w:val="none" w:sz="0" w:space="0" w:color="auto"/>
        <w:left w:val="none" w:sz="0" w:space="0" w:color="auto"/>
        <w:bottom w:val="none" w:sz="0" w:space="0" w:color="auto"/>
        <w:right w:val="none" w:sz="0" w:space="0" w:color="auto"/>
      </w:divBdr>
      <w:divsChild>
        <w:div w:id="881673967">
          <w:marLeft w:val="0"/>
          <w:marRight w:val="0"/>
          <w:marTop w:val="0"/>
          <w:marBottom w:val="0"/>
          <w:divBdr>
            <w:top w:val="none" w:sz="0" w:space="0" w:color="auto"/>
            <w:left w:val="none" w:sz="0" w:space="0" w:color="auto"/>
            <w:bottom w:val="none" w:sz="0" w:space="0" w:color="auto"/>
            <w:right w:val="none" w:sz="0" w:space="0" w:color="auto"/>
          </w:divBdr>
          <w:divsChild>
            <w:div w:id="2179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91754">
      <w:bodyDiv w:val="1"/>
      <w:marLeft w:val="0"/>
      <w:marRight w:val="0"/>
      <w:marTop w:val="0"/>
      <w:marBottom w:val="0"/>
      <w:divBdr>
        <w:top w:val="none" w:sz="0" w:space="0" w:color="auto"/>
        <w:left w:val="none" w:sz="0" w:space="0" w:color="auto"/>
        <w:bottom w:val="none" w:sz="0" w:space="0" w:color="auto"/>
        <w:right w:val="none" w:sz="0" w:space="0" w:color="auto"/>
      </w:divBdr>
      <w:divsChild>
        <w:div w:id="1700162536">
          <w:marLeft w:val="0"/>
          <w:marRight w:val="0"/>
          <w:marTop w:val="0"/>
          <w:marBottom w:val="0"/>
          <w:divBdr>
            <w:top w:val="none" w:sz="0" w:space="0" w:color="auto"/>
            <w:left w:val="none" w:sz="0" w:space="0" w:color="auto"/>
            <w:bottom w:val="none" w:sz="0" w:space="0" w:color="auto"/>
            <w:right w:val="none" w:sz="0" w:space="0" w:color="auto"/>
          </w:divBdr>
          <w:divsChild>
            <w:div w:id="1393313563">
              <w:marLeft w:val="0"/>
              <w:marRight w:val="0"/>
              <w:marTop w:val="0"/>
              <w:marBottom w:val="0"/>
              <w:divBdr>
                <w:top w:val="none" w:sz="0" w:space="0" w:color="auto"/>
                <w:left w:val="none" w:sz="0" w:space="0" w:color="auto"/>
                <w:bottom w:val="none" w:sz="0" w:space="0" w:color="auto"/>
                <w:right w:val="none" w:sz="0" w:space="0" w:color="auto"/>
              </w:divBdr>
              <w:divsChild>
                <w:div w:id="1733235976">
                  <w:marLeft w:val="0"/>
                  <w:marRight w:val="0"/>
                  <w:marTop w:val="0"/>
                  <w:marBottom w:val="0"/>
                  <w:divBdr>
                    <w:top w:val="none" w:sz="0" w:space="0" w:color="auto"/>
                    <w:left w:val="none" w:sz="0" w:space="0" w:color="auto"/>
                    <w:bottom w:val="none" w:sz="0" w:space="0" w:color="auto"/>
                    <w:right w:val="none" w:sz="0" w:space="0" w:color="auto"/>
                  </w:divBdr>
                  <w:divsChild>
                    <w:div w:id="503711752">
                      <w:marLeft w:val="0"/>
                      <w:marRight w:val="0"/>
                      <w:marTop w:val="0"/>
                      <w:marBottom w:val="0"/>
                      <w:divBdr>
                        <w:top w:val="none" w:sz="0" w:space="0" w:color="auto"/>
                        <w:left w:val="none" w:sz="0" w:space="0" w:color="auto"/>
                        <w:bottom w:val="none" w:sz="0" w:space="0" w:color="auto"/>
                        <w:right w:val="none" w:sz="0" w:space="0" w:color="auto"/>
                      </w:divBdr>
                    </w:div>
                    <w:div w:id="3761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203">
      <w:bodyDiv w:val="1"/>
      <w:marLeft w:val="0"/>
      <w:marRight w:val="0"/>
      <w:marTop w:val="0"/>
      <w:marBottom w:val="0"/>
      <w:divBdr>
        <w:top w:val="none" w:sz="0" w:space="0" w:color="auto"/>
        <w:left w:val="none" w:sz="0" w:space="0" w:color="auto"/>
        <w:bottom w:val="none" w:sz="0" w:space="0" w:color="auto"/>
        <w:right w:val="none" w:sz="0" w:space="0" w:color="auto"/>
      </w:divBdr>
      <w:divsChild>
        <w:div w:id="59907220">
          <w:marLeft w:val="0"/>
          <w:marRight w:val="0"/>
          <w:marTop w:val="0"/>
          <w:marBottom w:val="0"/>
          <w:divBdr>
            <w:top w:val="none" w:sz="0" w:space="0" w:color="auto"/>
            <w:left w:val="none" w:sz="0" w:space="0" w:color="auto"/>
            <w:bottom w:val="none" w:sz="0" w:space="0" w:color="auto"/>
            <w:right w:val="none" w:sz="0" w:space="0" w:color="auto"/>
          </w:divBdr>
          <w:divsChild>
            <w:div w:id="384375243">
              <w:marLeft w:val="0"/>
              <w:marRight w:val="0"/>
              <w:marTop w:val="0"/>
              <w:marBottom w:val="0"/>
              <w:divBdr>
                <w:top w:val="none" w:sz="0" w:space="0" w:color="auto"/>
                <w:left w:val="none" w:sz="0" w:space="0" w:color="auto"/>
                <w:bottom w:val="none" w:sz="0" w:space="0" w:color="auto"/>
                <w:right w:val="none" w:sz="0" w:space="0" w:color="auto"/>
              </w:divBdr>
              <w:divsChild>
                <w:div w:id="1545094977">
                  <w:marLeft w:val="0"/>
                  <w:marRight w:val="0"/>
                  <w:marTop w:val="0"/>
                  <w:marBottom w:val="0"/>
                  <w:divBdr>
                    <w:top w:val="none" w:sz="0" w:space="0" w:color="auto"/>
                    <w:left w:val="none" w:sz="0" w:space="0" w:color="auto"/>
                    <w:bottom w:val="none" w:sz="0" w:space="0" w:color="auto"/>
                    <w:right w:val="none" w:sz="0" w:space="0" w:color="auto"/>
                  </w:divBdr>
                  <w:divsChild>
                    <w:div w:id="6985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590384">
      <w:bodyDiv w:val="1"/>
      <w:marLeft w:val="0"/>
      <w:marRight w:val="0"/>
      <w:marTop w:val="0"/>
      <w:marBottom w:val="0"/>
      <w:divBdr>
        <w:top w:val="none" w:sz="0" w:space="0" w:color="auto"/>
        <w:left w:val="none" w:sz="0" w:space="0" w:color="auto"/>
        <w:bottom w:val="none" w:sz="0" w:space="0" w:color="auto"/>
        <w:right w:val="none" w:sz="0" w:space="0" w:color="auto"/>
      </w:divBdr>
      <w:divsChild>
        <w:div w:id="691807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F939-8916-4F15-BDB1-718281FA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4854</Words>
  <Characters>2767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Daiva Breivienė</cp:lastModifiedBy>
  <cp:revision>2</cp:revision>
  <cp:lastPrinted>2019-11-08T07:01:00Z</cp:lastPrinted>
  <dcterms:created xsi:type="dcterms:W3CDTF">2019-11-15T09:12:00Z</dcterms:created>
  <dcterms:modified xsi:type="dcterms:W3CDTF">2019-11-15T09:12:00Z</dcterms:modified>
</cp:coreProperties>
</file>