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DAD19" w14:textId="77777777" w:rsidR="00A74FF3" w:rsidRDefault="006C2D08">
      <w:pPr>
        <w:pStyle w:val="Standard"/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6A1DAD1A" w14:textId="77777777" w:rsidR="00B1501A" w:rsidRPr="00B1501A" w:rsidRDefault="00B1501A" w:rsidP="00B1501A">
      <w:pPr>
        <w:pStyle w:val="Antrat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501A">
        <w:rPr>
          <w:rFonts w:ascii="Times New Roman" w:hAnsi="Times New Roman" w:cs="Times New Roman"/>
          <w:b/>
          <w:color w:val="auto"/>
          <w:sz w:val="24"/>
          <w:szCs w:val="24"/>
        </w:rPr>
        <w:t>DĖL PANEVĖŽIO MIESTO SAVIVALDYBĖS TARYBOS 2019 M. SPALIO 29 D. SPRENDIMO NR.1-387</w:t>
      </w:r>
      <w:r w:rsidR="00F869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8697E" w:rsidRPr="00F869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„DĖL </w:t>
      </w:r>
      <w:r w:rsidR="00F8697E" w:rsidRPr="00F8697E">
        <w:rPr>
          <w:rFonts w:ascii="Times New Roman" w:hAnsi="Times New Roman" w:cs="Times New Roman"/>
          <w:b/>
          <w:color w:val="auto"/>
          <w:sz w:val="24"/>
          <w:szCs w:val="24"/>
        </w:rPr>
        <w:t>MOKESČIŲ LENGVATŲ JURIDINIAMS ASMENIMS, RĖMUSIEMS KULTŪROS, MENO, SPORTO IR MOKSLO VEIKLAS, TAIKYMO“</w:t>
      </w:r>
      <w:r w:rsidR="00F8697E" w:rsidRPr="00F8697E">
        <w:rPr>
          <w:color w:val="auto"/>
          <w:szCs w:val="24"/>
        </w:rPr>
        <w:t xml:space="preserve"> </w:t>
      </w:r>
      <w:r w:rsidRPr="00B1501A">
        <w:rPr>
          <w:rFonts w:ascii="Times New Roman" w:hAnsi="Times New Roman" w:cs="Times New Roman"/>
          <w:b/>
          <w:color w:val="auto"/>
          <w:sz w:val="24"/>
          <w:szCs w:val="24"/>
        </w:rPr>
        <w:t>PAKEITIMO</w:t>
      </w:r>
    </w:p>
    <w:p w14:paraId="6A1DAD1B" w14:textId="77777777" w:rsidR="00A74FF3" w:rsidRDefault="00A74FF3">
      <w:pPr>
        <w:pStyle w:val="Standard"/>
        <w:jc w:val="both"/>
        <w:rPr>
          <w:szCs w:val="20"/>
          <w:lang w:eastAsia="en-US"/>
        </w:rPr>
      </w:pPr>
    </w:p>
    <w:p w14:paraId="6A1DAD1C" w14:textId="77777777" w:rsidR="00A35C38" w:rsidRDefault="006C2D08" w:rsidP="00135A5F">
      <w:pPr>
        <w:pStyle w:val="Standard"/>
        <w:spacing w:line="276" w:lineRule="auto"/>
        <w:jc w:val="both"/>
        <w:rPr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  <w:r w:rsidR="005938E6">
        <w:rPr>
          <w:b/>
          <w:bCs/>
          <w:szCs w:val="20"/>
          <w:lang w:eastAsia="en-US"/>
        </w:rPr>
        <w:t xml:space="preserve"> </w:t>
      </w:r>
      <w:r>
        <w:rPr>
          <w:lang w:eastAsia="en-US"/>
        </w:rPr>
        <w:t xml:space="preserve">Gautas Panevėžio miesto paramos gavėjų kultūros, meno, sporto ir mokslo srityje sąrašo </w:t>
      </w:r>
      <w:r w:rsidRPr="00B1501A">
        <w:rPr>
          <w:lang w:eastAsia="en-US"/>
        </w:rPr>
        <w:t>sudarymo ir paramos teikėjų prašymų svarstymo komisijos</w:t>
      </w:r>
      <w:r w:rsidR="00A35C38">
        <w:rPr>
          <w:lang w:eastAsia="en-US"/>
        </w:rPr>
        <w:t xml:space="preserve"> posėdžio, vykusio</w:t>
      </w:r>
      <w:r w:rsidRPr="00B1501A">
        <w:rPr>
          <w:lang w:eastAsia="en-US"/>
        </w:rPr>
        <w:t xml:space="preserve"> </w:t>
      </w:r>
      <w:r w:rsidR="00A35C38" w:rsidRPr="00B1501A">
        <w:rPr>
          <w:lang w:eastAsia="en-US"/>
        </w:rPr>
        <w:t>2019 m.</w:t>
      </w:r>
      <w:r w:rsidR="00A35C38">
        <w:rPr>
          <w:lang w:eastAsia="en-US"/>
        </w:rPr>
        <w:t xml:space="preserve"> lapkričio</w:t>
      </w:r>
      <w:r w:rsidR="00A35C38" w:rsidRPr="00B1501A">
        <w:rPr>
          <w:lang w:eastAsia="en-US"/>
        </w:rPr>
        <w:t xml:space="preserve"> </w:t>
      </w:r>
      <w:r w:rsidR="00A35C38">
        <w:rPr>
          <w:lang w:eastAsia="en-US"/>
        </w:rPr>
        <w:t>14</w:t>
      </w:r>
      <w:r w:rsidR="00A35C38" w:rsidRPr="00B1501A">
        <w:rPr>
          <w:lang w:eastAsia="en-US"/>
        </w:rPr>
        <w:t xml:space="preserve"> d. </w:t>
      </w:r>
      <w:r w:rsidR="00A35C38">
        <w:rPr>
          <w:lang w:eastAsia="en-US"/>
        </w:rPr>
        <w:t xml:space="preserve">protokolas </w:t>
      </w:r>
      <w:r w:rsidR="00620D9B">
        <w:rPr>
          <w:lang w:eastAsia="en-US"/>
        </w:rPr>
        <w:t>(</w:t>
      </w:r>
      <w:r w:rsidR="00A35C38" w:rsidRPr="00B1501A">
        <w:rPr>
          <w:lang w:eastAsia="en-US"/>
        </w:rPr>
        <w:t>registracijos Nr. 18-</w:t>
      </w:r>
      <w:r w:rsidR="00A35C38">
        <w:rPr>
          <w:lang w:eastAsia="en-US"/>
        </w:rPr>
        <w:t>1</w:t>
      </w:r>
      <w:r w:rsidR="008A527D">
        <w:rPr>
          <w:lang w:eastAsia="en-US"/>
        </w:rPr>
        <w:t>100</w:t>
      </w:r>
      <w:r w:rsidR="00A35C38">
        <w:rPr>
          <w:lang w:eastAsia="en-US"/>
        </w:rPr>
        <w:t>(4.50</w:t>
      </w:r>
      <w:r w:rsidR="00A35C38" w:rsidRPr="00B1501A">
        <w:rPr>
          <w:lang w:eastAsia="en-US"/>
        </w:rPr>
        <w:t>E)</w:t>
      </w:r>
      <w:r w:rsidR="00620D9B">
        <w:rPr>
          <w:lang w:eastAsia="en-US"/>
        </w:rPr>
        <w:t>)</w:t>
      </w:r>
      <w:r w:rsidRPr="00B1501A">
        <w:rPr>
          <w:lang w:eastAsia="en-US"/>
        </w:rPr>
        <w:t xml:space="preserve">, kuriame </w:t>
      </w:r>
      <w:r w:rsidR="00C302C4">
        <w:rPr>
          <w:lang w:eastAsia="en-US"/>
        </w:rPr>
        <w:t>teikiamas nutarimas</w:t>
      </w:r>
      <w:r w:rsidRPr="00B1501A">
        <w:rPr>
          <w:lang w:eastAsia="en-US"/>
        </w:rPr>
        <w:t xml:space="preserve"> </w:t>
      </w:r>
      <w:r w:rsidR="00A35C38">
        <w:rPr>
          <w:lang w:eastAsia="en-US"/>
        </w:rPr>
        <w:t xml:space="preserve">pakeisti savivaldybės tarybos 2019 m. spalio 29 d. sprendimą Nr.1-387. </w:t>
      </w:r>
    </w:p>
    <w:p w14:paraId="6A1DAD1D" w14:textId="77777777" w:rsidR="00A35C38" w:rsidRDefault="00A35C38" w:rsidP="00135A5F">
      <w:pPr>
        <w:pStyle w:val="Standard"/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  <w:r>
        <w:t xml:space="preserve">Panevėžio miesto savivaldybės tarybos 2019 m. spalio 29 d. sprendimu Nr. 1-387 AB „Lietkabelis“ suteikta valstybinės žemės nuomos mokesčio lengvata – 9 594,88 </w:t>
      </w:r>
      <w:proofErr w:type="spellStart"/>
      <w:r>
        <w:t>Eur</w:t>
      </w:r>
      <w:proofErr w:type="spellEnd"/>
      <w:r>
        <w:t xml:space="preserve">, pagal bendrovės pateiktą preliminarią valstybinės žemės nuomos mokesčio deklaraciją. </w:t>
      </w:r>
      <w:r w:rsidR="00620D9B">
        <w:t xml:space="preserve">Eigoje </w:t>
      </w:r>
      <w:r>
        <w:t>AB „Lietkabelis“ buvo perskaičiuota nuomojamo žemės sklypo vertė</w:t>
      </w:r>
      <w:r w:rsidR="00620D9B">
        <w:t xml:space="preserve"> ir</w:t>
      </w:r>
      <w:r>
        <w:t xml:space="preserve"> pasikeitė metinė mokesčio suma. Perskaičiavus valstybinės žemės nuomos mokestį, faktiškai bendrovei 2019 metais priskaičiuota </w:t>
      </w:r>
      <w:r w:rsidR="00620D9B">
        <w:t xml:space="preserve">mažesnė mokesčio suma – </w:t>
      </w:r>
      <w:r>
        <w:t xml:space="preserve">5 414,5 </w:t>
      </w:r>
      <w:proofErr w:type="spellStart"/>
      <w:r>
        <w:t>Eur</w:t>
      </w:r>
      <w:proofErr w:type="spellEnd"/>
      <w:r>
        <w:t>. valstybinės žemės nuomos mokesčio, todėl nėra galimybės taikyti aukščiau minimu tarybos sprendimu nustatytos mokesčio lengvatos.</w:t>
      </w:r>
    </w:p>
    <w:p w14:paraId="6A1DAD1E" w14:textId="77777777" w:rsidR="00A74FF3" w:rsidRPr="00B1501A" w:rsidRDefault="006C2D08" w:rsidP="00F8697E">
      <w:pPr>
        <w:pStyle w:val="Standard"/>
        <w:spacing w:line="276" w:lineRule="auto"/>
        <w:jc w:val="both"/>
      </w:pPr>
      <w:r w:rsidRPr="00B1501A">
        <w:rPr>
          <w:b/>
          <w:bCs/>
        </w:rPr>
        <w:t>2.</w:t>
      </w:r>
      <w:r w:rsidRPr="00B1501A">
        <w:t xml:space="preserve"> </w:t>
      </w:r>
      <w:r w:rsidRPr="00B1501A">
        <w:rPr>
          <w:b/>
        </w:rPr>
        <w:t>Kaip šiuo metu sprendžiami sprendimo projekte aptarti klausimai:</w:t>
      </w:r>
      <w:r w:rsidR="00F8697E">
        <w:rPr>
          <w:b/>
        </w:rPr>
        <w:t xml:space="preserve"> </w:t>
      </w:r>
      <w:r w:rsidRPr="00B1501A">
        <w:t>Teikiamas tarybos sprendimo projektas „Dėl savivaldybės tarybos 201</w:t>
      </w:r>
      <w:r w:rsidR="00B1501A">
        <w:t>9</w:t>
      </w:r>
      <w:r w:rsidRPr="00B1501A">
        <w:t xml:space="preserve"> m. spalio 2</w:t>
      </w:r>
      <w:r w:rsidR="00B1501A">
        <w:t>9</w:t>
      </w:r>
      <w:r w:rsidRPr="00B1501A">
        <w:t xml:space="preserve"> d. sprendimo Nr. 1-3</w:t>
      </w:r>
      <w:r w:rsidR="00B1501A">
        <w:t>87</w:t>
      </w:r>
      <w:r w:rsidRPr="00B1501A">
        <w:t xml:space="preserve"> </w:t>
      </w:r>
      <w:r w:rsidRPr="00B1501A">
        <w:rPr>
          <w:color w:val="000000"/>
        </w:rPr>
        <w:t>pakeitimo</w:t>
      </w:r>
      <w:r w:rsidR="00B20849" w:rsidRPr="00B1501A">
        <w:rPr>
          <w:color w:val="000000"/>
        </w:rPr>
        <w:t>“</w:t>
      </w:r>
      <w:r w:rsidRPr="00B1501A">
        <w:rPr>
          <w:color w:val="000000"/>
        </w:rPr>
        <w:t>.</w:t>
      </w:r>
    </w:p>
    <w:p w14:paraId="6A1DAD1F" w14:textId="77777777" w:rsidR="00B20849" w:rsidRPr="00B1501A" w:rsidRDefault="006C2D08" w:rsidP="00F8697E">
      <w:pPr>
        <w:pStyle w:val="Standard"/>
        <w:spacing w:line="276" w:lineRule="auto"/>
        <w:jc w:val="both"/>
      </w:pPr>
      <w:r w:rsidRPr="00B1501A">
        <w:rPr>
          <w:b/>
        </w:rPr>
        <w:t>3. Sprendimo priėmimo būtinumo pagrindimas, kokių pozityvių rezultatų laukiama:</w:t>
      </w:r>
      <w:r w:rsidR="00F8697E">
        <w:rPr>
          <w:b/>
        </w:rPr>
        <w:t xml:space="preserve"> </w:t>
      </w:r>
      <w:r w:rsidRPr="00B1501A">
        <w:t xml:space="preserve">        Teikiamo sprendimo</w:t>
      </w:r>
      <w:r w:rsidR="00B20849" w:rsidRPr="00B1501A">
        <w:t xml:space="preserve"> projekto </w:t>
      </w:r>
      <w:r w:rsidRPr="00B1501A">
        <w:t xml:space="preserve">priėmimas suteiks galimybę </w:t>
      </w:r>
      <w:r w:rsidR="00620D9B">
        <w:t>patikslinti spr</w:t>
      </w:r>
      <w:r w:rsidR="00CF4958">
        <w:t>endimą pagal faktinius duomenis:</w:t>
      </w:r>
      <w:r w:rsidR="00620D9B">
        <w:t xml:space="preserve"> </w:t>
      </w:r>
      <w:r w:rsidR="00CF4958">
        <w:t>priedo 12 eilutėje stulpelyje „Valstybinės žemės nuomos mokestis“ vietoj skaičių „9594,88“ įrašyti skaičių „5414,50“; 12 eilutėje stulpelyje „Iš viso“ vietoj skaičių „9594,88“ įrašyti skaičių „5414,50“; stulpelio „Valstybinės žemės nuomos mokestis“</w:t>
      </w:r>
      <w:r w:rsidR="00CF4958" w:rsidRPr="004410E7">
        <w:t xml:space="preserve"> </w:t>
      </w:r>
      <w:r w:rsidR="00CF4958">
        <w:t>eilutėje „Iš viso“  vietoj skaičiaus „32742,01“ įrašyti skaičių „28561,63“; stulpelio „Iš viso“</w:t>
      </w:r>
      <w:r w:rsidR="00CF4958" w:rsidRPr="004410E7">
        <w:t xml:space="preserve"> </w:t>
      </w:r>
      <w:r w:rsidR="00CF4958">
        <w:t xml:space="preserve">eilutėje „Iš viso“  vietoj skaičiaus „68416,01“ įrašyti skaičių „64235,63“. </w:t>
      </w:r>
      <w:r w:rsidR="00760A22" w:rsidRPr="00B1501A">
        <w:t>Projekto l</w:t>
      </w:r>
      <w:r w:rsidR="00B20849" w:rsidRPr="00B1501A">
        <w:t xml:space="preserve">yginamasis </w:t>
      </w:r>
      <w:r w:rsidR="00760A22" w:rsidRPr="00B1501A">
        <w:t>variant</w:t>
      </w:r>
      <w:r w:rsidR="00B20849" w:rsidRPr="00B1501A">
        <w:t>as pridedamas.</w:t>
      </w:r>
    </w:p>
    <w:p w14:paraId="6A1DAD20" w14:textId="77777777" w:rsidR="00B1501A" w:rsidRDefault="006C2D08" w:rsidP="00135A5F">
      <w:pPr>
        <w:pStyle w:val="Standard"/>
        <w:spacing w:line="276" w:lineRule="auto"/>
        <w:jc w:val="both"/>
      </w:pPr>
      <w:r w:rsidRPr="00B1501A">
        <w:rPr>
          <w:b/>
        </w:rPr>
        <w:t>4. Skaičiavimai, išlaidų sąmatos, finansavimo šaltiniai:</w:t>
      </w:r>
      <w:r w:rsidR="00F8697E">
        <w:rPr>
          <w:b/>
        </w:rPr>
        <w:t xml:space="preserve"> </w:t>
      </w:r>
      <w:r w:rsidRPr="00B1501A">
        <w:t>Finansinės išlaidos nenumatomos</w:t>
      </w:r>
      <w:r w:rsidR="00B1501A">
        <w:t>.</w:t>
      </w:r>
    </w:p>
    <w:p w14:paraId="6A1DAD21" w14:textId="77777777" w:rsidR="00A74FF3" w:rsidRPr="00B1501A" w:rsidRDefault="006C2D08" w:rsidP="00135A5F">
      <w:pPr>
        <w:pStyle w:val="Standard"/>
        <w:spacing w:line="276" w:lineRule="auto"/>
        <w:jc w:val="both"/>
      </w:pPr>
      <w:r w:rsidRPr="00B1501A">
        <w:rPr>
          <w:b/>
        </w:rPr>
        <w:t>5. Galimos neigiamos pasekmės priėmus sprendimą, kokių priemonių reikėtų imtis, kad tokių pasekmių būtų išvengta:</w:t>
      </w:r>
      <w:r w:rsidR="00F8697E">
        <w:rPr>
          <w:b/>
        </w:rPr>
        <w:t xml:space="preserve"> </w:t>
      </w:r>
      <w:r w:rsidRPr="00B1501A">
        <w:t>Neigiamų pasekmių nenumatoma.</w:t>
      </w:r>
    </w:p>
    <w:p w14:paraId="6A1DAD22" w14:textId="77777777" w:rsidR="00A74FF3" w:rsidRPr="00B1501A" w:rsidRDefault="006C2D08" w:rsidP="00135A5F">
      <w:pPr>
        <w:pStyle w:val="Standard"/>
        <w:spacing w:line="276" w:lineRule="auto"/>
        <w:jc w:val="both"/>
      </w:pPr>
      <w:r w:rsidRPr="00B1501A">
        <w:rPr>
          <w:b/>
        </w:rPr>
        <w:t>6. Kieno iniciatyva parengtas sprendimo projektas:</w:t>
      </w:r>
      <w:r w:rsidR="00F8697E">
        <w:rPr>
          <w:b/>
        </w:rPr>
        <w:t xml:space="preserve"> </w:t>
      </w:r>
      <w:r w:rsidRPr="00B1501A">
        <w:t xml:space="preserve"> Sprendimo projektas parengtas savivaldybės administracijos Miesto plėtros skyriaus vadovaujantis Panevėžio miesto paramos gavėjų kultūros, meno, sporto ir mokslo srityse sąrašo sudarymo ir paramos teikėjų prašymų svarstymo komisijos pateiktu protokol</w:t>
      </w:r>
      <w:r w:rsidR="00C302C4">
        <w:t>o nutarimu</w:t>
      </w:r>
      <w:r w:rsidRPr="00B1501A">
        <w:t>.</w:t>
      </w:r>
    </w:p>
    <w:p w14:paraId="6A1DAD23" w14:textId="77777777" w:rsidR="00B20849" w:rsidRPr="00B1501A" w:rsidRDefault="00B20849" w:rsidP="00135A5F">
      <w:pPr>
        <w:pStyle w:val="Standard"/>
        <w:spacing w:line="276" w:lineRule="auto"/>
        <w:jc w:val="both"/>
      </w:pPr>
    </w:p>
    <w:p w14:paraId="6A1DAD24" w14:textId="77777777" w:rsidR="002C35CA" w:rsidRPr="00B1501A" w:rsidRDefault="002C35CA" w:rsidP="00135A5F">
      <w:pPr>
        <w:pStyle w:val="Standard"/>
        <w:spacing w:line="276" w:lineRule="auto"/>
        <w:jc w:val="both"/>
      </w:pPr>
      <w:r w:rsidRPr="00B1501A">
        <w:t>PRIDEDAMA</w:t>
      </w:r>
      <w:r w:rsidR="005938E6" w:rsidRPr="00B1501A">
        <w:t>:</w:t>
      </w:r>
    </w:p>
    <w:p w14:paraId="6A1DAD25" w14:textId="77777777" w:rsidR="00EE116F" w:rsidRPr="00B1501A" w:rsidRDefault="00620D9B" w:rsidP="00EE116F">
      <w:pPr>
        <w:pStyle w:val="TableContents"/>
        <w:spacing w:line="276" w:lineRule="auto"/>
        <w:jc w:val="both"/>
      </w:pPr>
      <w:r>
        <w:tab/>
      </w:r>
      <w:r w:rsidR="005938E6" w:rsidRPr="00B1501A">
        <w:t xml:space="preserve">1. </w:t>
      </w:r>
      <w:r w:rsidR="00EE116F" w:rsidRPr="00620D9B">
        <w:t>Panevėžio miesto paramos gavėjų kultūros, meno, sporto ir mokslo srityse sąrašo sudarymo ir paramos teikė</w:t>
      </w:r>
      <w:r>
        <w:t xml:space="preserve">jų prašymų svarstymo komisijos posėdžio protokolas  </w:t>
      </w:r>
      <w:r w:rsidR="00EE116F" w:rsidRPr="00620D9B">
        <w:t xml:space="preserve">2019 m. </w:t>
      </w:r>
      <w:r>
        <w:t>lapkričio</w:t>
      </w:r>
      <w:r w:rsidR="00EE116F" w:rsidRPr="00620D9B">
        <w:t xml:space="preserve"> </w:t>
      </w:r>
      <w:r>
        <w:t>14</w:t>
      </w:r>
      <w:r w:rsidR="00EE116F" w:rsidRPr="00620D9B">
        <w:t xml:space="preserve"> d. posėdis, registracijos Nr. 18-</w:t>
      </w:r>
      <w:r w:rsidR="00323D55">
        <w:t>1100</w:t>
      </w:r>
      <w:r>
        <w:t>(4.50E), 3</w:t>
      </w:r>
      <w:r w:rsidR="00EE116F" w:rsidRPr="00620D9B">
        <w:t xml:space="preserve"> lapai.</w:t>
      </w:r>
    </w:p>
    <w:p w14:paraId="6A1DAD26" w14:textId="77777777" w:rsidR="005938E6" w:rsidRPr="00B1501A" w:rsidRDefault="005938E6" w:rsidP="00135A5F">
      <w:pPr>
        <w:pStyle w:val="Standard"/>
        <w:spacing w:line="276" w:lineRule="auto"/>
        <w:jc w:val="both"/>
      </w:pPr>
      <w:r w:rsidRPr="00B1501A">
        <w:t>2.</w:t>
      </w:r>
      <w:r w:rsidR="00546A6B" w:rsidRPr="00B1501A">
        <w:t xml:space="preserve"> Panevėžio miesto savivaldybės tarybos 2018 m. spalio 2</w:t>
      </w:r>
      <w:r w:rsidR="008B7B21">
        <w:t>9</w:t>
      </w:r>
      <w:r w:rsidR="00546A6B" w:rsidRPr="00B1501A">
        <w:t xml:space="preserve"> d. </w:t>
      </w:r>
      <w:r w:rsidR="008802C2" w:rsidRPr="00B1501A">
        <w:t>s</w:t>
      </w:r>
      <w:r w:rsidR="00546A6B" w:rsidRPr="00B1501A">
        <w:t>prendimo Nr. 1-3</w:t>
      </w:r>
      <w:r w:rsidR="008B7B21">
        <w:t>87</w:t>
      </w:r>
      <w:r w:rsidR="00546A6B" w:rsidRPr="00B1501A">
        <w:t xml:space="preserve"> priedo lyginamasis </w:t>
      </w:r>
      <w:r w:rsidR="00760A22" w:rsidRPr="00B1501A">
        <w:t>varian</w:t>
      </w:r>
      <w:r w:rsidR="00135A5F" w:rsidRPr="00B1501A">
        <w:t>tas</w:t>
      </w:r>
      <w:r w:rsidR="00546A6B" w:rsidRPr="00B1501A">
        <w:t>, 1 lapas.</w:t>
      </w:r>
      <w:r w:rsidRPr="00B1501A">
        <w:t xml:space="preserve">          </w:t>
      </w:r>
    </w:p>
    <w:p w14:paraId="6A1DAD27" w14:textId="77777777" w:rsidR="00A74FF3" w:rsidRPr="00B1501A" w:rsidRDefault="00A74FF3" w:rsidP="002C35CA">
      <w:pPr>
        <w:pStyle w:val="Textbody"/>
        <w:spacing w:line="276" w:lineRule="auto"/>
        <w:jc w:val="left"/>
        <w:rPr>
          <w:b w:val="0"/>
        </w:rPr>
      </w:pPr>
    </w:p>
    <w:p w14:paraId="6A1DAD28" w14:textId="77777777" w:rsidR="00A74FF3" w:rsidRPr="00B1501A" w:rsidRDefault="006C2D08" w:rsidP="00760A22">
      <w:pPr>
        <w:pStyle w:val="Textbody"/>
        <w:spacing w:line="276" w:lineRule="auto"/>
        <w:jc w:val="left"/>
      </w:pPr>
      <w:r w:rsidRPr="00B1501A">
        <w:rPr>
          <w:b w:val="0"/>
        </w:rPr>
        <w:t xml:space="preserve">Miesto plėtros skyriaus vyriausioji specialistė                                                      </w:t>
      </w:r>
      <w:r w:rsidR="00B1501A">
        <w:rPr>
          <w:b w:val="0"/>
        </w:rPr>
        <w:t xml:space="preserve"> Daina Pilkauskienė</w:t>
      </w:r>
      <w:r w:rsidRPr="00B1501A">
        <w:t xml:space="preserve">   </w:t>
      </w:r>
    </w:p>
    <w:sectPr w:rsidR="00A74FF3" w:rsidRPr="00B1501A">
      <w:headerReference w:type="default" r:id="rId7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AD2B" w14:textId="77777777" w:rsidR="00B17768" w:rsidRDefault="00B17768">
      <w:pPr>
        <w:rPr>
          <w:rFonts w:hint="eastAsia"/>
        </w:rPr>
      </w:pPr>
      <w:r>
        <w:separator/>
      </w:r>
    </w:p>
  </w:endnote>
  <w:endnote w:type="continuationSeparator" w:id="0">
    <w:p w14:paraId="6A1DAD2C" w14:textId="77777777" w:rsidR="00B17768" w:rsidRDefault="00B177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AD29" w14:textId="77777777" w:rsidR="00B17768" w:rsidRDefault="00B177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1DAD2A" w14:textId="77777777" w:rsidR="00B17768" w:rsidRDefault="00B177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DAD2D" w14:textId="77777777" w:rsidR="004A433E" w:rsidRDefault="00FA1B83">
    <w:pPr>
      <w:pStyle w:val="Antrats"/>
      <w:jc w:val="center"/>
    </w:pPr>
  </w:p>
  <w:p w14:paraId="6A1DAD2E" w14:textId="77777777" w:rsidR="004A433E" w:rsidRDefault="00FA1B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5E2"/>
    <w:multiLevelType w:val="multilevel"/>
    <w:tmpl w:val="7934318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6E31"/>
    <w:multiLevelType w:val="multilevel"/>
    <w:tmpl w:val="155489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F3"/>
    <w:rsid w:val="00135A5F"/>
    <w:rsid w:val="002064F9"/>
    <w:rsid w:val="002759A5"/>
    <w:rsid w:val="002C35CA"/>
    <w:rsid w:val="00323D55"/>
    <w:rsid w:val="00351C4F"/>
    <w:rsid w:val="0038060A"/>
    <w:rsid w:val="004458AA"/>
    <w:rsid w:val="004E5DE0"/>
    <w:rsid w:val="005237ED"/>
    <w:rsid w:val="00531A79"/>
    <w:rsid w:val="00546A6B"/>
    <w:rsid w:val="005938E6"/>
    <w:rsid w:val="00620D9B"/>
    <w:rsid w:val="006C2D08"/>
    <w:rsid w:val="00760A22"/>
    <w:rsid w:val="008802C2"/>
    <w:rsid w:val="008A527D"/>
    <w:rsid w:val="008B7B21"/>
    <w:rsid w:val="00977A7C"/>
    <w:rsid w:val="009F51A1"/>
    <w:rsid w:val="00A35C38"/>
    <w:rsid w:val="00A74FF3"/>
    <w:rsid w:val="00B0179B"/>
    <w:rsid w:val="00B1501A"/>
    <w:rsid w:val="00B17768"/>
    <w:rsid w:val="00B20849"/>
    <w:rsid w:val="00C302C4"/>
    <w:rsid w:val="00C82FDF"/>
    <w:rsid w:val="00CE641B"/>
    <w:rsid w:val="00CF4958"/>
    <w:rsid w:val="00D64026"/>
    <w:rsid w:val="00EC457D"/>
    <w:rsid w:val="00EE116F"/>
    <w:rsid w:val="00F8697E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D19"/>
  <w15:docId w15:val="{1C9D514F-71C8-44BC-964F-ABB1B4B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501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paragraph" w:customStyle="1" w:styleId="TableContents">
    <w:name w:val="Table Contents"/>
    <w:basedOn w:val="Standard"/>
    <w:rsid w:val="00EE116F"/>
    <w:pPr>
      <w:suppressLineNumbers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B1501A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1961</Words>
  <Characters>1119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Daiva Breivienė</cp:lastModifiedBy>
  <cp:revision>2</cp:revision>
  <cp:lastPrinted>2019-01-14T09:36:00Z</cp:lastPrinted>
  <dcterms:created xsi:type="dcterms:W3CDTF">2019-12-03T08:29:00Z</dcterms:created>
  <dcterms:modified xsi:type="dcterms:W3CDTF">2019-12-03T08:29:00Z</dcterms:modified>
</cp:coreProperties>
</file>