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7C3D2" w14:textId="77777777" w:rsidR="00A82963" w:rsidRDefault="00A82963" w:rsidP="00A8296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32970">
        <w:rPr>
          <w:b/>
          <w:sz w:val="24"/>
          <w:szCs w:val="24"/>
        </w:rPr>
        <w:t>AIŠKINAMASIS RAŠTAS</w:t>
      </w:r>
    </w:p>
    <w:p w14:paraId="23A7C3D3" w14:textId="77777777" w:rsidR="00A82963" w:rsidRDefault="00A82963" w:rsidP="00A82963">
      <w:pPr>
        <w:jc w:val="center"/>
        <w:rPr>
          <w:b/>
          <w:sz w:val="24"/>
          <w:szCs w:val="24"/>
        </w:rPr>
      </w:pPr>
    </w:p>
    <w:p w14:paraId="23A7C3D4" w14:textId="77777777" w:rsidR="0019169D" w:rsidRPr="0019169D" w:rsidRDefault="0019169D" w:rsidP="0019169D">
      <w:pPr>
        <w:jc w:val="center"/>
        <w:rPr>
          <w:b/>
          <w:sz w:val="24"/>
          <w:szCs w:val="24"/>
        </w:rPr>
      </w:pPr>
      <w:r w:rsidRPr="0019169D">
        <w:rPr>
          <w:b/>
          <w:sz w:val="24"/>
          <w:szCs w:val="24"/>
        </w:rPr>
        <w:t>DĖL PANEVĖŽIO MIESTO SAVIVALDYBĖS BŪSTO FONDO IR SOCIALINIO BŪSTO FONDO SĄRAŠŲ, PATVIRTINTŲ SAVIVALDYBĖS TARYBOS 2019 M. RUGSĖJO 26 D. SPRENDIMU NR. 1-361, PAKEITIMO</w:t>
      </w:r>
    </w:p>
    <w:p w14:paraId="23A7C3D5" w14:textId="77777777" w:rsidR="00A82963" w:rsidRPr="00B32970" w:rsidRDefault="00A82963" w:rsidP="00A82963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B32970">
        <w:rPr>
          <w:sz w:val="24"/>
          <w:szCs w:val="24"/>
        </w:rPr>
        <w:t xml:space="preserve"> m. </w:t>
      </w:r>
      <w:r>
        <w:rPr>
          <w:sz w:val="24"/>
          <w:szCs w:val="24"/>
        </w:rPr>
        <w:t>lapkričio 28</w:t>
      </w:r>
      <w:r w:rsidRPr="00B32970">
        <w:rPr>
          <w:sz w:val="24"/>
          <w:szCs w:val="24"/>
        </w:rPr>
        <w:t xml:space="preserve"> d.</w:t>
      </w:r>
    </w:p>
    <w:p w14:paraId="23A7C3D6" w14:textId="77777777" w:rsidR="00A82963" w:rsidRPr="00B32970" w:rsidRDefault="00A82963" w:rsidP="00A82963">
      <w:pPr>
        <w:jc w:val="center"/>
        <w:rPr>
          <w:sz w:val="24"/>
          <w:szCs w:val="24"/>
        </w:rPr>
      </w:pPr>
    </w:p>
    <w:p w14:paraId="23A7C3D7" w14:textId="77777777" w:rsidR="00A82963" w:rsidRDefault="00A82963" w:rsidP="00A82963">
      <w:pPr>
        <w:jc w:val="both"/>
      </w:pPr>
      <w:r>
        <w:tab/>
      </w:r>
    </w:p>
    <w:p w14:paraId="23A7C3D8" w14:textId="77777777" w:rsidR="00A82963" w:rsidRPr="00B32970" w:rsidRDefault="00A82963" w:rsidP="00A82963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1. Problemos esmė.</w:t>
      </w:r>
    </w:p>
    <w:p w14:paraId="23A7C3D9" w14:textId="77777777" w:rsidR="0019169D" w:rsidRPr="00B32970" w:rsidRDefault="00A82963" w:rsidP="0019169D">
      <w:pPr>
        <w:tabs>
          <w:tab w:val="left" w:pos="993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Lietuvos Respublikos paramos būstui įsigyti ar išsinuomoti įstatymas (toliau – Įstatymas) numato savivaldybės taryboms tvirtinti savivaldybės būsto fondo ir socialinio būsto, kaip savivaldybės būsto fondo dalies, sąrašus. 2019 m. rusėjo 26 d. Panevėžio miesto savivaldybės tarybos sprendimu Nr. 1-361 buvo patvirtinti Panevėžio miesto savivaldybės būsto fondo sąrašas ir Panevėžio miesto savivaldybės socialinio būsto, kaip Savivaldybės būsto fondo dalies sąrašas.  </w:t>
      </w:r>
      <w:r w:rsidR="0019169D">
        <w:rPr>
          <w:sz w:val="24"/>
          <w:szCs w:val="24"/>
        </w:rPr>
        <w:t xml:space="preserve">Šiai dienai reikia koreguoti sąrašus: į savivaldybės būsto fondo sąrašą reikia įtraukti: 4 būstus (butai buvo nupirkti), į socialinio būsto fondą reikia įrašyti 7 būstus (4 butai nupirkti, 1 atlaisvintas savivaldybės būstas ir 2 būstus reikia pakeisti iš savivaldybės į socialinio). Soc. būstai bus išnuomoti socialinio būsto laukiantiems asmenims. </w:t>
      </w:r>
    </w:p>
    <w:p w14:paraId="23A7C3DA" w14:textId="77777777" w:rsidR="00A82963" w:rsidRPr="00B32970" w:rsidRDefault="00A82963" w:rsidP="00A82963">
      <w:pPr>
        <w:tabs>
          <w:tab w:val="left" w:pos="709"/>
        </w:tabs>
        <w:jc w:val="both"/>
        <w:rPr>
          <w:b/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2. Kaip šiuo metu sprendžiami projekte aptarti klausimai.</w:t>
      </w:r>
    </w:p>
    <w:p w14:paraId="23A7C3DB" w14:textId="77777777" w:rsidR="0019169D" w:rsidRDefault="00A82963" w:rsidP="0019169D">
      <w:pPr>
        <w:tabs>
          <w:tab w:val="left" w:pos="993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19169D">
        <w:rPr>
          <w:sz w:val="24"/>
          <w:szCs w:val="24"/>
        </w:rPr>
        <w:t>Savivaldybės tarybos tvirtina savivaldybės būsto fondo ir socialinio būsto, kaip savivaldybės būsto fondo dalies, sąrašus. 201</w:t>
      </w:r>
      <w:r w:rsidR="00282332">
        <w:rPr>
          <w:sz w:val="24"/>
          <w:szCs w:val="24"/>
        </w:rPr>
        <w:t>9</w:t>
      </w:r>
      <w:r w:rsidR="0019169D">
        <w:rPr>
          <w:sz w:val="24"/>
          <w:szCs w:val="24"/>
        </w:rPr>
        <w:t xml:space="preserve"> m. rugsėjo 2</w:t>
      </w:r>
      <w:r w:rsidR="00282332">
        <w:rPr>
          <w:sz w:val="24"/>
          <w:szCs w:val="24"/>
        </w:rPr>
        <w:t>6</w:t>
      </w:r>
      <w:r w:rsidR="0019169D">
        <w:rPr>
          <w:sz w:val="24"/>
          <w:szCs w:val="24"/>
        </w:rPr>
        <w:t xml:space="preserve"> d. savivaldybės būsto fonde buvo </w:t>
      </w:r>
      <w:r w:rsidR="00282332">
        <w:rPr>
          <w:sz w:val="24"/>
          <w:szCs w:val="24"/>
        </w:rPr>
        <w:t>700</w:t>
      </w:r>
      <w:r w:rsidR="0019169D">
        <w:rPr>
          <w:sz w:val="24"/>
          <w:szCs w:val="24"/>
        </w:rPr>
        <w:t xml:space="preserve"> gyvenamieji būstai, iš kurių 1</w:t>
      </w:r>
      <w:r w:rsidR="00282332">
        <w:rPr>
          <w:sz w:val="24"/>
          <w:szCs w:val="24"/>
        </w:rPr>
        <w:t>89</w:t>
      </w:r>
      <w:r w:rsidR="0019169D">
        <w:rPr>
          <w:sz w:val="24"/>
          <w:szCs w:val="24"/>
        </w:rPr>
        <w:t xml:space="preserve"> būstai buvo nuomojami socialinio būsto  sąlygomis. </w:t>
      </w:r>
      <w:r w:rsidR="00282332">
        <w:rPr>
          <w:sz w:val="24"/>
          <w:szCs w:val="24"/>
        </w:rPr>
        <w:t>2019 m. lapkričio mėnesį socialinio būsto sąrašas jau buvo papildytas 5 būstais.</w:t>
      </w:r>
    </w:p>
    <w:p w14:paraId="23A7C3DC" w14:textId="77777777" w:rsidR="0019169D" w:rsidRPr="00B32970" w:rsidRDefault="0019169D" w:rsidP="0019169D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Priėmus šį sprendimą, savivaldybės būsto fonde bus  </w:t>
      </w:r>
      <w:r w:rsidR="00282332">
        <w:rPr>
          <w:sz w:val="24"/>
          <w:szCs w:val="24"/>
        </w:rPr>
        <w:t>704</w:t>
      </w:r>
      <w:r>
        <w:rPr>
          <w:sz w:val="24"/>
          <w:szCs w:val="24"/>
        </w:rPr>
        <w:t xml:space="preserve"> savivaldybės būstų, iš kurių  </w:t>
      </w:r>
      <w:r w:rsidR="00282332">
        <w:rPr>
          <w:sz w:val="24"/>
          <w:szCs w:val="24"/>
        </w:rPr>
        <w:t>201</w:t>
      </w:r>
      <w:r>
        <w:rPr>
          <w:sz w:val="24"/>
          <w:szCs w:val="24"/>
        </w:rPr>
        <w:t xml:space="preserve"> socialiniai būstai.</w:t>
      </w:r>
    </w:p>
    <w:p w14:paraId="23A7C3DD" w14:textId="77777777" w:rsidR="00A82963" w:rsidRDefault="00A82963" w:rsidP="00A82963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3. Sprendimo priėmimo būtinumo pagrindimas.</w:t>
      </w:r>
    </w:p>
    <w:p w14:paraId="23A7C3DE" w14:textId="77777777" w:rsidR="00A82963" w:rsidRPr="00AC0638" w:rsidRDefault="00A82963" w:rsidP="00A82963">
      <w:pPr>
        <w:tabs>
          <w:tab w:val="left" w:pos="993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Tarybai patvirtinus sąrašus, bus įgyvendintos Įstatymo nuostatos.</w:t>
      </w:r>
    </w:p>
    <w:p w14:paraId="23A7C3DF" w14:textId="77777777" w:rsidR="00A82963" w:rsidRDefault="00A82963" w:rsidP="00A82963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14:paraId="23A7C3E0" w14:textId="77777777" w:rsidR="00A82963" w:rsidRPr="001E2F4B" w:rsidRDefault="00A82963" w:rsidP="00A82963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1E2F4B">
        <w:rPr>
          <w:sz w:val="24"/>
          <w:szCs w:val="24"/>
        </w:rPr>
        <w:t>Savivaldybė išlaidų neturės</w:t>
      </w:r>
      <w:r>
        <w:rPr>
          <w:sz w:val="24"/>
          <w:szCs w:val="24"/>
        </w:rPr>
        <w:t>.</w:t>
      </w:r>
    </w:p>
    <w:p w14:paraId="23A7C3E1" w14:textId="77777777" w:rsidR="00A82963" w:rsidRPr="00B32970" w:rsidRDefault="00A82963" w:rsidP="00A82963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5</w:t>
      </w:r>
      <w:r w:rsidRPr="00B32970">
        <w:rPr>
          <w:b/>
          <w:sz w:val="24"/>
          <w:szCs w:val="24"/>
        </w:rPr>
        <w:t>. Galimos neigiamos pasekmės priėmus sprendimą, kokių priemonių reikėtų imtis, kad tokių pasekmių būtų išvengta:</w:t>
      </w:r>
    </w:p>
    <w:p w14:paraId="23A7C3E2" w14:textId="77777777" w:rsidR="00A82963" w:rsidRDefault="00A82963" w:rsidP="00A82963">
      <w:pPr>
        <w:tabs>
          <w:tab w:val="left" w:pos="993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Neigiamų pasekmių nenumatoma. </w:t>
      </w:r>
    </w:p>
    <w:p w14:paraId="23A7C3E3" w14:textId="77777777" w:rsidR="00A82963" w:rsidRPr="00B32970" w:rsidRDefault="00A82963" w:rsidP="00A82963">
      <w:pPr>
        <w:tabs>
          <w:tab w:val="left" w:pos="709"/>
        </w:tabs>
        <w:jc w:val="both"/>
        <w:rPr>
          <w:b/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23A7C3E4" w14:textId="77777777" w:rsidR="00A82963" w:rsidRDefault="00A82963" w:rsidP="00A82963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Sprendimo projektą parengė </w:t>
      </w:r>
      <w:r>
        <w:rPr>
          <w:sz w:val="24"/>
          <w:szCs w:val="24"/>
        </w:rPr>
        <w:t>Miesto infrastruktūros skyrius.</w:t>
      </w:r>
    </w:p>
    <w:p w14:paraId="23A7C3E5" w14:textId="77777777" w:rsidR="00A82963" w:rsidRDefault="00A82963" w:rsidP="00A82963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7. Sprendimo projektas suderintas su: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Tarybos sekretoriumi Mantu </w:t>
      </w:r>
      <w:proofErr w:type="spellStart"/>
      <w:r>
        <w:rPr>
          <w:sz w:val="24"/>
          <w:szCs w:val="24"/>
        </w:rPr>
        <w:t>Navaruckiu</w:t>
      </w:r>
      <w:proofErr w:type="spellEnd"/>
      <w:r w:rsidRPr="00B32970">
        <w:rPr>
          <w:sz w:val="24"/>
          <w:szCs w:val="24"/>
        </w:rPr>
        <w:t xml:space="preserve">, </w:t>
      </w:r>
      <w:r w:rsidRPr="00984974">
        <w:rPr>
          <w:sz w:val="24"/>
          <w:szCs w:val="24"/>
        </w:rPr>
        <w:t>Mero pavaduotoj</w:t>
      </w:r>
      <w:r>
        <w:rPr>
          <w:sz w:val="24"/>
          <w:szCs w:val="24"/>
        </w:rPr>
        <w:t xml:space="preserve">u Valdemaru Jakštu, Administracijos direktorium Tomu Jukna, Administracijos direktoriaus pavaduotoja Žibute </w:t>
      </w:r>
      <w:proofErr w:type="spellStart"/>
      <w:r>
        <w:rPr>
          <w:sz w:val="24"/>
          <w:szCs w:val="24"/>
        </w:rPr>
        <w:t>Gaiveniene</w:t>
      </w:r>
      <w:proofErr w:type="spellEnd"/>
      <w:r>
        <w:rPr>
          <w:sz w:val="24"/>
          <w:szCs w:val="24"/>
        </w:rPr>
        <w:t>, Teisės ir viešosios tvarkos skyriaus vyr. specialiste  Justina Meškauskiene,</w:t>
      </w:r>
      <w:r w:rsidRPr="00B329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Miesto infrastruktūros skyriaus vedėju </w:t>
      </w:r>
      <w:proofErr w:type="spellStart"/>
      <w:r>
        <w:rPr>
          <w:sz w:val="24"/>
          <w:szCs w:val="24"/>
        </w:rPr>
        <w:t>Daliumi</w:t>
      </w:r>
      <w:proofErr w:type="spellEnd"/>
      <w:r>
        <w:rPr>
          <w:sz w:val="24"/>
          <w:szCs w:val="24"/>
        </w:rPr>
        <w:t xml:space="preserve"> Vadluga, Dokumentų valdymo poskyrio vyr.</w:t>
      </w:r>
      <w:r w:rsidRPr="00B32970">
        <w:rPr>
          <w:sz w:val="24"/>
          <w:szCs w:val="24"/>
        </w:rPr>
        <w:t xml:space="preserve"> specialiste </w:t>
      </w:r>
      <w:r>
        <w:rPr>
          <w:sz w:val="24"/>
          <w:szCs w:val="24"/>
        </w:rPr>
        <w:t xml:space="preserve">Loreta </w:t>
      </w:r>
      <w:proofErr w:type="spellStart"/>
      <w:r>
        <w:rPr>
          <w:sz w:val="24"/>
          <w:szCs w:val="24"/>
        </w:rPr>
        <w:t>Vasilevičiene</w:t>
      </w:r>
      <w:proofErr w:type="spellEnd"/>
      <w:r>
        <w:rPr>
          <w:sz w:val="24"/>
          <w:szCs w:val="24"/>
        </w:rPr>
        <w:t>.</w:t>
      </w:r>
    </w:p>
    <w:p w14:paraId="23A7C3E6" w14:textId="77777777" w:rsidR="00A82963" w:rsidRDefault="00A82963" w:rsidP="00A82963">
      <w:pPr>
        <w:jc w:val="both"/>
        <w:rPr>
          <w:sz w:val="24"/>
          <w:szCs w:val="24"/>
        </w:rPr>
      </w:pPr>
    </w:p>
    <w:p w14:paraId="23A7C3E7" w14:textId="77777777" w:rsidR="00A82963" w:rsidRDefault="00A82963" w:rsidP="00A82963">
      <w:pPr>
        <w:tabs>
          <w:tab w:val="left" w:pos="851"/>
        </w:tabs>
        <w:jc w:val="both"/>
        <w:rPr>
          <w:sz w:val="24"/>
          <w:szCs w:val="24"/>
        </w:rPr>
      </w:pPr>
    </w:p>
    <w:p w14:paraId="23A7C3E8" w14:textId="77777777" w:rsidR="00A82963" w:rsidRPr="00B32970" w:rsidRDefault="00A82963" w:rsidP="00A82963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3A7C3E9" w14:textId="77777777" w:rsidR="00A82963" w:rsidRDefault="00A82963" w:rsidP="00A82963">
      <w:pPr>
        <w:jc w:val="both"/>
      </w:pPr>
    </w:p>
    <w:p w14:paraId="23A7C3EA" w14:textId="77777777" w:rsidR="00A82963" w:rsidRDefault="00A82963" w:rsidP="00A82963">
      <w:pPr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14:paraId="23A7C3EB" w14:textId="77777777" w:rsidR="00A82963" w:rsidRDefault="00A82963" w:rsidP="00A82963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14:paraId="23A7C3EC" w14:textId="77777777" w:rsidR="00A82963" w:rsidRDefault="00A82963" w:rsidP="00A82963"/>
    <w:p w14:paraId="23A7C3ED" w14:textId="77777777" w:rsidR="00A82963" w:rsidRDefault="00A82963" w:rsidP="00A82963"/>
    <w:p w14:paraId="23A7C3EE" w14:textId="77777777" w:rsidR="00A82963" w:rsidRDefault="00A82963" w:rsidP="00A82963"/>
    <w:p w14:paraId="23A7C3EF" w14:textId="77777777" w:rsidR="00A82963" w:rsidRDefault="00A82963" w:rsidP="00A82963"/>
    <w:p w14:paraId="23A7C3F0" w14:textId="77777777" w:rsidR="00A82963" w:rsidRDefault="00A82963" w:rsidP="00A82963"/>
    <w:p w14:paraId="23A7C3F1" w14:textId="77777777" w:rsidR="00A82963" w:rsidRDefault="00A82963" w:rsidP="00A82963"/>
    <w:p w14:paraId="23A7C3F2" w14:textId="77777777" w:rsidR="00A82963" w:rsidRDefault="00A82963" w:rsidP="00A82963"/>
    <w:p w14:paraId="23A7C3F3" w14:textId="77777777" w:rsidR="0037357A" w:rsidRDefault="0037357A"/>
    <w:sectPr w:rsidR="0037357A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134" w:right="567" w:bottom="1134" w:left="1644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7C3F6" w14:textId="77777777" w:rsidR="004707FB" w:rsidRDefault="004707FB">
      <w:r>
        <w:separator/>
      </w:r>
    </w:p>
  </w:endnote>
  <w:endnote w:type="continuationSeparator" w:id="0">
    <w:p w14:paraId="23A7C3F7" w14:textId="77777777" w:rsidR="004707FB" w:rsidRDefault="0047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7C3FC" w14:textId="77777777" w:rsidR="005104A0" w:rsidRDefault="00A82963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23A7C3FD" w14:textId="77777777" w:rsidR="005104A0" w:rsidRDefault="0065748A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7C3F4" w14:textId="77777777" w:rsidR="004707FB" w:rsidRDefault="004707FB">
      <w:r>
        <w:separator/>
      </w:r>
    </w:p>
  </w:footnote>
  <w:footnote w:type="continuationSeparator" w:id="0">
    <w:p w14:paraId="23A7C3F5" w14:textId="77777777" w:rsidR="004707FB" w:rsidRDefault="00470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7C3F8" w14:textId="77777777" w:rsidR="005104A0" w:rsidRDefault="00A82963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3A7C3F9" w14:textId="77777777" w:rsidR="005104A0" w:rsidRDefault="0065748A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7C3FA" w14:textId="77777777" w:rsidR="005104A0" w:rsidRDefault="0065748A">
    <w:pPr>
      <w:pStyle w:val="Antrats"/>
      <w:framePr w:wrap="around" w:vAnchor="text" w:hAnchor="page" w:x="6107" w:y="-2"/>
      <w:rPr>
        <w:rStyle w:val="Puslapionumeris"/>
      </w:rPr>
    </w:pPr>
  </w:p>
  <w:p w14:paraId="23A7C3FB" w14:textId="77777777" w:rsidR="005104A0" w:rsidRDefault="0065748A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7C3FE" w14:textId="77777777" w:rsidR="005104A0" w:rsidRDefault="0065748A">
    <w:pPr>
      <w:ind w:left="7200" w:firstLine="720"/>
      <w:rPr>
        <w:sz w:val="22"/>
      </w:rPr>
    </w:pPr>
  </w:p>
  <w:p w14:paraId="23A7C3FF" w14:textId="77777777" w:rsidR="005104A0" w:rsidRDefault="0065748A">
    <w:pPr>
      <w:pStyle w:val="Antrat1"/>
      <w:rPr>
        <w:rFonts w:ascii="Times New Roman" w:hAnsi="Times New Roman"/>
        <w:sz w:val="22"/>
      </w:rPr>
    </w:pPr>
  </w:p>
  <w:p w14:paraId="23A7C400" w14:textId="77777777" w:rsidR="005104A0" w:rsidRDefault="0065748A">
    <w:pPr>
      <w:pStyle w:val="Antrat1"/>
      <w:rPr>
        <w:rFonts w:ascii="Times New Roman" w:hAnsi="Times New Roman"/>
        <w:sz w:val="22"/>
      </w:rPr>
    </w:pPr>
  </w:p>
  <w:p w14:paraId="23A7C401" w14:textId="77777777" w:rsidR="005104A0" w:rsidRDefault="0065748A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63"/>
    <w:rsid w:val="00165880"/>
    <w:rsid w:val="0019169D"/>
    <w:rsid w:val="00282332"/>
    <w:rsid w:val="00337244"/>
    <w:rsid w:val="0037357A"/>
    <w:rsid w:val="004707FB"/>
    <w:rsid w:val="0065748A"/>
    <w:rsid w:val="006F25B2"/>
    <w:rsid w:val="00880BF2"/>
    <w:rsid w:val="00A8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C3D2"/>
  <w15:chartTrackingRefBased/>
  <w15:docId w15:val="{5458BDBE-C855-4F81-AFC8-BFB6D8F3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82963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A82963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82963"/>
    <w:rPr>
      <w:rFonts w:ascii="HelveticaLT" w:eastAsia="Times New Roman" w:hAnsi="HelveticaLT" w:cs="Times New Roman"/>
      <w:szCs w:val="20"/>
    </w:rPr>
  </w:style>
  <w:style w:type="paragraph" w:styleId="Antrats">
    <w:name w:val="header"/>
    <w:basedOn w:val="prastasis"/>
    <w:link w:val="AntratsDiagrama"/>
    <w:rsid w:val="00A82963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A82963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A82963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A82963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A82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1622</Words>
  <Characters>926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Daiva Breivienė</cp:lastModifiedBy>
  <cp:revision>2</cp:revision>
  <dcterms:created xsi:type="dcterms:W3CDTF">2019-12-05T06:33:00Z</dcterms:created>
  <dcterms:modified xsi:type="dcterms:W3CDTF">2019-12-05T06:33:00Z</dcterms:modified>
</cp:coreProperties>
</file>