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CD7C0" w14:textId="77777777" w:rsidR="00EC1931" w:rsidRDefault="00EC1931" w:rsidP="00CD3BB3">
      <w:pPr>
        <w:jc w:val="center"/>
        <w:rPr>
          <w:b/>
          <w:sz w:val="24"/>
          <w:szCs w:val="24"/>
        </w:rPr>
      </w:pPr>
      <w:bookmarkStart w:id="0" w:name="_GoBack"/>
      <w:bookmarkEnd w:id="0"/>
      <w:r w:rsidRPr="00B32970">
        <w:rPr>
          <w:b/>
          <w:sz w:val="24"/>
          <w:szCs w:val="24"/>
        </w:rPr>
        <w:t>AIŠKINAMASIS RAŠTAS</w:t>
      </w:r>
    </w:p>
    <w:p w14:paraId="47ACD7C1" w14:textId="77777777" w:rsidR="00EC1931" w:rsidRDefault="00EC1931" w:rsidP="00CD3BB3">
      <w:pPr>
        <w:jc w:val="center"/>
        <w:rPr>
          <w:b/>
          <w:sz w:val="24"/>
          <w:szCs w:val="24"/>
        </w:rPr>
      </w:pPr>
    </w:p>
    <w:p w14:paraId="47ACD7C2" w14:textId="77777777" w:rsidR="00EE7744" w:rsidRDefault="00EE7744" w:rsidP="00CD3BB3">
      <w:pPr>
        <w:jc w:val="center"/>
        <w:rPr>
          <w:b/>
          <w:szCs w:val="24"/>
        </w:rPr>
      </w:pPr>
      <w:r>
        <w:rPr>
          <w:b/>
          <w:szCs w:val="24"/>
        </w:rPr>
        <w:t>DĖL SAVIVALDYBĖS TARYBOS 2015 M. KOVO 26 D. SPRENDIMO NR. 1-84</w:t>
      </w:r>
    </w:p>
    <w:p w14:paraId="47ACD7C3" w14:textId="77777777" w:rsidR="00EE7744" w:rsidRDefault="00EE7744" w:rsidP="00CD3BB3">
      <w:pPr>
        <w:jc w:val="center"/>
        <w:rPr>
          <w:b/>
          <w:szCs w:val="24"/>
        </w:rPr>
      </w:pPr>
      <w:r>
        <w:rPr>
          <w:b/>
          <w:szCs w:val="24"/>
        </w:rPr>
        <w:t>„</w:t>
      </w:r>
      <w:r w:rsidRPr="00A80867">
        <w:rPr>
          <w:b/>
          <w:szCs w:val="24"/>
        </w:rPr>
        <w:t xml:space="preserve">DĖL </w:t>
      </w:r>
      <w:r w:rsidRPr="00A07FDD">
        <w:rPr>
          <w:b/>
          <w:szCs w:val="24"/>
        </w:rPr>
        <w:t>SAVIVALDYBĖS BŪSTO IR SOCIALINIO BŪSTO NUOMOS TVARKOS APRAŠO</w:t>
      </w:r>
      <w:r>
        <w:rPr>
          <w:b/>
          <w:szCs w:val="24"/>
        </w:rPr>
        <w:t xml:space="preserve"> PATVIRTINIMO IR SAVIVALDYBĖS TARYBOS 2011 M. RUGSĖJO 29 D. SPRENDIMO NR. 1-9-28, 2009 M. BALANDŽIO 29 D. SPRENDIMO NR. 1-32-35, 2012 M. GRUODŽIO</w:t>
      </w:r>
    </w:p>
    <w:p w14:paraId="47ACD7C4" w14:textId="77777777" w:rsidR="00EE7744" w:rsidRDefault="00EE7744" w:rsidP="00CD3BB3">
      <w:pPr>
        <w:jc w:val="center"/>
        <w:rPr>
          <w:b/>
          <w:szCs w:val="24"/>
        </w:rPr>
      </w:pPr>
      <w:r>
        <w:rPr>
          <w:b/>
          <w:szCs w:val="24"/>
        </w:rPr>
        <w:t>13 D. SPRENDIMO NR. 1-312 PRIPAŽINIMO NETEKUSIAIS GALIOS“ 1 PUNKTO PRIPAŽINIMO NETEKUSIU GALIOS</w:t>
      </w:r>
    </w:p>
    <w:p w14:paraId="47ACD7C5" w14:textId="77777777" w:rsidR="00EE7744" w:rsidRDefault="00EE7744" w:rsidP="00CD3BB3">
      <w:pPr>
        <w:jc w:val="center"/>
      </w:pPr>
    </w:p>
    <w:p w14:paraId="47ACD7C6" w14:textId="77777777" w:rsidR="00EC1931" w:rsidRPr="00B32970" w:rsidRDefault="00EC1931" w:rsidP="00CD3BB3">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gruodžio 2</w:t>
      </w:r>
      <w:r w:rsidRPr="00B32970">
        <w:rPr>
          <w:sz w:val="24"/>
          <w:szCs w:val="24"/>
        </w:rPr>
        <w:t xml:space="preserve"> d.</w:t>
      </w:r>
    </w:p>
    <w:p w14:paraId="47ACD7C7" w14:textId="77777777" w:rsidR="00EC1931" w:rsidRPr="00B32970" w:rsidRDefault="00EC1931" w:rsidP="00CD3BB3">
      <w:pPr>
        <w:jc w:val="both"/>
        <w:rPr>
          <w:sz w:val="24"/>
          <w:szCs w:val="24"/>
        </w:rPr>
      </w:pPr>
    </w:p>
    <w:p w14:paraId="47ACD7C8" w14:textId="77777777" w:rsidR="00EC1931" w:rsidRPr="00B32970" w:rsidRDefault="00EC1931" w:rsidP="00CD3BB3">
      <w:pPr>
        <w:ind w:firstLine="720"/>
        <w:jc w:val="both"/>
        <w:rPr>
          <w:b/>
          <w:sz w:val="24"/>
          <w:szCs w:val="24"/>
        </w:rPr>
      </w:pPr>
      <w:r w:rsidRPr="00B32970">
        <w:rPr>
          <w:b/>
          <w:sz w:val="24"/>
          <w:szCs w:val="24"/>
        </w:rPr>
        <w:t>1. Problemos esmė.</w:t>
      </w:r>
    </w:p>
    <w:p w14:paraId="47ACD7C9" w14:textId="77777777" w:rsidR="00EC1931" w:rsidRPr="00B32970" w:rsidRDefault="00EC1931" w:rsidP="00CD3BB3">
      <w:pPr>
        <w:tabs>
          <w:tab w:val="left" w:pos="851"/>
        </w:tabs>
        <w:jc w:val="both"/>
        <w:rPr>
          <w:sz w:val="24"/>
          <w:szCs w:val="24"/>
        </w:rPr>
      </w:pPr>
      <w:r w:rsidRPr="00B32970">
        <w:rPr>
          <w:sz w:val="24"/>
          <w:szCs w:val="24"/>
        </w:rPr>
        <w:tab/>
        <w:t xml:space="preserve"> </w:t>
      </w:r>
      <w:r>
        <w:rPr>
          <w:sz w:val="24"/>
          <w:szCs w:val="24"/>
        </w:rPr>
        <w:t>Nuo 2019 m. rugsėjo 1 d. įsigaliojo  Lietuvos Respublikos paramos būstui įsigyti ar išsinuomoti įstatymo (toliau – Įstatymas) nauja redakcija. Įstatyme numatyta, kad socialinis ir savivaldybės būst</w:t>
      </w:r>
      <w:r w:rsidR="0078552B">
        <w:rPr>
          <w:sz w:val="24"/>
          <w:szCs w:val="24"/>
        </w:rPr>
        <w:t>as nuomojamas Saviva</w:t>
      </w:r>
      <w:r w:rsidR="00CF7AA4">
        <w:rPr>
          <w:sz w:val="24"/>
          <w:szCs w:val="24"/>
        </w:rPr>
        <w:t xml:space="preserve">ldybės tarybos nustatyta tvarka. Įstatyme taip pat nustatyta, kad Savivaldybės taryba privalo sumažinti socialinio būsto nuomos mokestį arba nuo jo atleisti, taip pat Tarybai palikta teisė nuspręsti kokias atvejais savivaldybės būstas gali būti nuomojamas rinkos kaina, kai asmenys viršija Įstatyme nustatytus metinius pajamų ir turto dydžius. </w:t>
      </w:r>
    </w:p>
    <w:p w14:paraId="47ACD7CA" w14:textId="77777777" w:rsidR="00EC1931" w:rsidRPr="00B32970" w:rsidRDefault="00EC1931" w:rsidP="00CD3BB3">
      <w:pPr>
        <w:ind w:firstLine="858"/>
        <w:jc w:val="both"/>
        <w:rPr>
          <w:b/>
          <w:sz w:val="24"/>
          <w:szCs w:val="24"/>
        </w:rPr>
      </w:pPr>
      <w:r w:rsidRPr="00B32970">
        <w:rPr>
          <w:b/>
          <w:sz w:val="24"/>
          <w:szCs w:val="24"/>
        </w:rPr>
        <w:t>2. Kaip šiuo metu sprendžiami projekte aptarti klausimai.</w:t>
      </w:r>
    </w:p>
    <w:p w14:paraId="47ACD7CB" w14:textId="77777777" w:rsidR="00D44F72" w:rsidRPr="00A844BA" w:rsidRDefault="00A844BA" w:rsidP="00CD3BB3">
      <w:pPr>
        <w:jc w:val="both"/>
        <w:rPr>
          <w:sz w:val="24"/>
          <w:szCs w:val="24"/>
        </w:rPr>
      </w:pPr>
      <w:r>
        <w:rPr>
          <w:sz w:val="24"/>
          <w:szCs w:val="24"/>
        </w:rPr>
        <w:tab/>
      </w:r>
      <w:r w:rsidR="0078552B" w:rsidRPr="00A844BA">
        <w:rPr>
          <w:sz w:val="24"/>
          <w:szCs w:val="24"/>
        </w:rPr>
        <w:t xml:space="preserve">2015 m. kovo 26 d. Tarybos sprendimu Nr. 1-84 buvo patvirtinti: Savivaldybės būsto ir socialinio būsto nuomos tvarko aprašas, socialinio būsto, savivaldybės būsto ir savivaldybės būsto (bendrabučiuose) nuomos sutarčių formos. Sprendimas buvo keletą kartų koreguotas, pritaikant pasikeitusias įstatymo nuostatas. 2019 m. rugsėjo 1 d. įsigaliojus Įstatymo naujas redakcijai nuomos tvarkos aprašas ir sutartys nebeatitinka Įstatymo nuostatų, todėl parengtas </w:t>
      </w:r>
      <w:r w:rsidR="00D44F72" w:rsidRPr="00A844BA">
        <w:rPr>
          <w:sz w:val="24"/>
          <w:szCs w:val="24"/>
        </w:rPr>
        <w:t>Tarybos sprendimo projektas „Dėl savivaldybės būsto ir socialinio būsto nuomos tvarkos aprašo, socialinio būsto, savivaldybės būsto, savivaldybės būsto (bendrabučiuose) nuomos sutarčių formų patvirtinimo“. O ankstesn</w:t>
      </w:r>
      <w:r w:rsidR="00D35977" w:rsidRPr="00A844BA">
        <w:rPr>
          <w:sz w:val="24"/>
          <w:szCs w:val="24"/>
        </w:rPr>
        <w:t>į</w:t>
      </w:r>
      <w:r w:rsidR="00D44F72" w:rsidRPr="00A844BA">
        <w:rPr>
          <w:sz w:val="24"/>
          <w:szCs w:val="24"/>
        </w:rPr>
        <w:t xml:space="preserve"> galioj</w:t>
      </w:r>
      <w:r w:rsidR="00D35977" w:rsidRPr="00A844BA">
        <w:rPr>
          <w:sz w:val="24"/>
          <w:szCs w:val="24"/>
        </w:rPr>
        <w:t>usį</w:t>
      </w:r>
      <w:r w:rsidR="00D44F72" w:rsidRPr="00A844BA">
        <w:rPr>
          <w:sz w:val="24"/>
          <w:szCs w:val="24"/>
        </w:rPr>
        <w:t xml:space="preserve"> Tarybos sprendim</w:t>
      </w:r>
      <w:r w:rsidR="00D35977" w:rsidRPr="00A844BA">
        <w:rPr>
          <w:sz w:val="24"/>
          <w:szCs w:val="24"/>
        </w:rPr>
        <w:t xml:space="preserve">ą </w:t>
      </w:r>
      <w:r w:rsidR="00172598" w:rsidRPr="00A844BA">
        <w:rPr>
          <w:sz w:val="24"/>
          <w:szCs w:val="24"/>
        </w:rPr>
        <w:t>NR. 1-84 „Dėl savivaldybės būsto ir social</w:t>
      </w:r>
      <w:r>
        <w:rPr>
          <w:sz w:val="24"/>
          <w:szCs w:val="24"/>
        </w:rPr>
        <w:t>i</w:t>
      </w:r>
      <w:r w:rsidR="00172598" w:rsidRPr="00A844BA">
        <w:rPr>
          <w:sz w:val="24"/>
          <w:szCs w:val="24"/>
        </w:rPr>
        <w:t xml:space="preserve">nio būsto nuomos tvarkos aprašo patvirtinimo ir savivaldybės tarybos 2011 m. rugsėjo 29 d. sprendimo Nr. 1-9-28, 2009 m. </w:t>
      </w:r>
      <w:r w:rsidRPr="00A844BA">
        <w:rPr>
          <w:sz w:val="24"/>
          <w:szCs w:val="24"/>
        </w:rPr>
        <w:t>balandžio</w:t>
      </w:r>
      <w:r w:rsidR="00172598" w:rsidRPr="00A844BA">
        <w:rPr>
          <w:sz w:val="24"/>
          <w:szCs w:val="24"/>
        </w:rPr>
        <w:t xml:space="preserve"> 29 </w:t>
      </w:r>
      <w:r w:rsidRPr="00A844BA">
        <w:rPr>
          <w:sz w:val="24"/>
          <w:szCs w:val="24"/>
        </w:rPr>
        <w:t>d</w:t>
      </w:r>
      <w:r w:rsidR="00172598" w:rsidRPr="00A844BA">
        <w:rPr>
          <w:sz w:val="24"/>
          <w:szCs w:val="24"/>
        </w:rPr>
        <w:t xml:space="preserve">. </w:t>
      </w:r>
      <w:r w:rsidRPr="00A844BA">
        <w:rPr>
          <w:sz w:val="24"/>
          <w:szCs w:val="24"/>
        </w:rPr>
        <w:t>sprendimo</w:t>
      </w:r>
      <w:r w:rsidR="00172598" w:rsidRPr="00A844BA">
        <w:rPr>
          <w:sz w:val="24"/>
          <w:szCs w:val="24"/>
        </w:rPr>
        <w:t xml:space="preserve"> N</w:t>
      </w:r>
      <w:r w:rsidRPr="00A844BA">
        <w:rPr>
          <w:sz w:val="24"/>
          <w:szCs w:val="24"/>
        </w:rPr>
        <w:t>r</w:t>
      </w:r>
      <w:r w:rsidR="00172598" w:rsidRPr="00A844BA">
        <w:rPr>
          <w:sz w:val="24"/>
          <w:szCs w:val="24"/>
        </w:rPr>
        <w:t xml:space="preserve">. 1-32-35, 2012 </w:t>
      </w:r>
      <w:r w:rsidRPr="00A844BA">
        <w:rPr>
          <w:sz w:val="24"/>
          <w:szCs w:val="24"/>
        </w:rPr>
        <w:t>m</w:t>
      </w:r>
      <w:r w:rsidR="00172598" w:rsidRPr="00A844BA">
        <w:rPr>
          <w:sz w:val="24"/>
          <w:szCs w:val="24"/>
        </w:rPr>
        <w:t xml:space="preserve">. </w:t>
      </w:r>
      <w:r w:rsidRPr="00A844BA">
        <w:rPr>
          <w:sz w:val="24"/>
          <w:szCs w:val="24"/>
        </w:rPr>
        <w:t xml:space="preserve">gruodžio </w:t>
      </w:r>
      <w:r w:rsidR="00172598" w:rsidRPr="00A844BA">
        <w:rPr>
          <w:sz w:val="24"/>
          <w:szCs w:val="24"/>
        </w:rPr>
        <w:t xml:space="preserve">13 </w:t>
      </w:r>
      <w:r w:rsidRPr="00A844BA">
        <w:rPr>
          <w:sz w:val="24"/>
          <w:szCs w:val="24"/>
        </w:rPr>
        <w:t>d</w:t>
      </w:r>
      <w:r w:rsidR="00172598" w:rsidRPr="00A844BA">
        <w:rPr>
          <w:sz w:val="24"/>
          <w:szCs w:val="24"/>
        </w:rPr>
        <w:t xml:space="preserve">. </w:t>
      </w:r>
      <w:r w:rsidRPr="00A844BA">
        <w:rPr>
          <w:sz w:val="24"/>
          <w:szCs w:val="24"/>
        </w:rPr>
        <w:t>sprendimo</w:t>
      </w:r>
      <w:r w:rsidR="00172598" w:rsidRPr="00A844BA">
        <w:rPr>
          <w:sz w:val="24"/>
          <w:szCs w:val="24"/>
        </w:rPr>
        <w:t xml:space="preserve"> N</w:t>
      </w:r>
      <w:r w:rsidRPr="00A844BA">
        <w:rPr>
          <w:sz w:val="24"/>
          <w:szCs w:val="24"/>
        </w:rPr>
        <w:t>r. 1-312 pripažinimo netekusiu galios</w:t>
      </w:r>
      <w:r w:rsidR="00172598" w:rsidRPr="00A844BA">
        <w:rPr>
          <w:sz w:val="24"/>
          <w:szCs w:val="24"/>
        </w:rPr>
        <w:t xml:space="preserve">“ </w:t>
      </w:r>
      <w:r w:rsidR="00D35977" w:rsidRPr="00A844BA">
        <w:rPr>
          <w:sz w:val="24"/>
          <w:szCs w:val="24"/>
        </w:rPr>
        <w:t xml:space="preserve">reikia pripažinti </w:t>
      </w:r>
      <w:r w:rsidRPr="00A844BA">
        <w:rPr>
          <w:sz w:val="24"/>
          <w:szCs w:val="24"/>
        </w:rPr>
        <w:t>1 punktą netekusiu galios.</w:t>
      </w:r>
    </w:p>
    <w:p w14:paraId="47ACD7CC" w14:textId="77777777" w:rsidR="00EC1931" w:rsidRDefault="00EC1931" w:rsidP="00CD3BB3">
      <w:pPr>
        <w:ind w:firstLine="780"/>
        <w:jc w:val="both"/>
        <w:rPr>
          <w:b/>
          <w:sz w:val="24"/>
          <w:szCs w:val="24"/>
        </w:rPr>
      </w:pPr>
      <w:r w:rsidRPr="00B32970">
        <w:rPr>
          <w:b/>
          <w:sz w:val="24"/>
          <w:szCs w:val="24"/>
        </w:rPr>
        <w:t>3. Sprendimo priėmimo būtinumo pagrindimas.</w:t>
      </w:r>
    </w:p>
    <w:p w14:paraId="47ACD7CD" w14:textId="77777777" w:rsidR="00EC1931" w:rsidRDefault="00EC1931" w:rsidP="00CD3BB3">
      <w:pPr>
        <w:tabs>
          <w:tab w:val="left" w:pos="993"/>
        </w:tabs>
        <w:ind w:firstLine="993"/>
        <w:jc w:val="both"/>
      </w:pPr>
      <w:r>
        <w:rPr>
          <w:sz w:val="24"/>
          <w:szCs w:val="24"/>
          <w:lang w:val="sv-SE"/>
        </w:rPr>
        <w:t>Tarybai patvirtin</w:t>
      </w:r>
      <w:r w:rsidR="00CF7AA4">
        <w:rPr>
          <w:sz w:val="24"/>
          <w:szCs w:val="24"/>
          <w:lang w:val="sv-SE"/>
        </w:rPr>
        <w:t xml:space="preserve">us naują aprašą ir savivaldybės būsto, socialinio būsto ir savivaldybės būsto (bendrabučiuose) nuomos sutarčių formas, </w:t>
      </w:r>
      <w:r w:rsidR="00CF7AA4">
        <w:rPr>
          <w:sz w:val="24"/>
          <w:szCs w:val="24"/>
        </w:rPr>
        <w:t xml:space="preserve">bus įgyvendintos Įstatymo nuostatos. </w:t>
      </w:r>
      <w:r w:rsidR="00D35977">
        <w:rPr>
          <w:sz w:val="24"/>
          <w:szCs w:val="24"/>
        </w:rPr>
        <w:t>Buvęs sprendimas nebegalios, jis tur</w:t>
      </w:r>
      <w:r w:rsidR="00172598">
        <w:rPr>
          <w:sz w:val="24"/>
          <w:szCs w:val="24"/>
        </w:rPr>
        <w:t>ėtų</w:t>
      </w:r>
      <w:r w:rsidR="00D35977">
        <w:rPr>
          <w:sz w:val="24"/>
          <w:szCs w:val="24"/>
        </w:rPr>
        <w:t xml:space="preserve"> būti pripažintas netekusiu galios.</w:t>
      </w:r>
    </w:p>
    <w:p w14:paraId="47ACD7CE" w14:textId="77777777" w:rsidR="00EC1931" w:rsidRDefault="00EC1931" w:rsidP="00CD3BB3">
      <w:pPr>
        <w:ind w:firstLine="720"/>
        <w:jc w:val="both"/>
        <w:rPr>
          <w:b/>
          <w:sz w:val="24"/>
          <w:szCs w:val="24"/>
        </w:rPr>
      </w:pPr>
      <w:r w:rsidRPr="00B32970">
        <w:rPr>
          <w:b/>
          <w:sz w:val="24"/>
          <w:szCs w:val="24"/>
        </w:rPr>
        <w:t>4. Skaičiavimai, išlaidų sąmatos, finansavimo šaltiniai.</w:t>
      </w:r>
    </w:p>
    <w:p w14:paraId="47ACD7CF" w14:textId="77777777" w:rsidR="00EC1931" w:rsidRPr="001E2F4B" w:rsidRDefault="00EC1931" w:rsidP="00CD3BB3">
      <w:pPr>
        <w:tabs>
          <w:tab w:val="left" w:pos="993"/>
          <w:tab w:val="left" w:pos="1276"/>
        </w:tabs>
        <w:jc w:val="both"/>
        <w:rPr>
          <w:sz w:val="24"/>
          <w:szCs w:val="24"/>
        </w:rPr>
      </w:pPr>
      <w:r>
        <w:rPr>
          <w:sz w:val="24"/>
          <w:szCs w:val="24"/>
        </w:rPr>
        <w:t xml:space="preserve">               </w:t>
      </w:r>
      <w:r w:rsidR="00A844BA">
        <w:rPr>
          <w:sz w:val="24"/>
          <w:szCs w:val="24"/>
        </w:rPr>
        <w:t>Išlaidų nenumatoma.</w:t>
      </w:r>
    </w:p>
    <w:p w14:paraId="47ACD7D0" w14:textId="77777777" w:rsidR="00EC1931" w:rsidRPr="00B32970" w:rsidRDefault="00EC1931" w:rsidP="00CD3BB3">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14:paraId="47ACD7D1" w14:textId="77777777" w:rsidR="00EC1931" w:rsidRDefault="00EC1931" w:rsidP="00CD3BB3">
      <w:pPr>
        <w:tabs>
          <w:tab w:val="left" w:pos="993"/>
        </w:tabs>
        <w:jc w:val="both"/>
        <w:rPr>
          <w:sz w:val="24"/>
          <w:szCs w:val="24"/>
        </w:rPr>
      </w:pPr>
      <w:r w:rsidRPr="00B32970">
        <w:rPr>
          <w:sz w:val="24"/>
          <w:szCs w:val="24"/>
        </w:rPr>
        <w:tab/>
        <w:t xml:space="preserve">Neigiamų pasekmių nenumatoma. </w:t>
      </w:r>
    </w:p>
    <w:p w14:paraId="47ACD7D2" w14:textId="77777777" w:rsidR="00EC1931" w:rsidRPr="00B32970" w:rsidRDefault="00EC1931" w:rsidP="00CD3BB3">
      <w:pPr>
        <w:tabs>
          <w:tab w:val="left" w:pos="709"/>
        </w:tabs>
        <w:jc w:val="both"/>
        <w:rPr>
          <w:b/>
          <w:sz w:val="24"/>
          <w:szCs w:val="24"/>
        </w:rPr>
      </w:pPr>
      <w:r w:rsidRPr="00B32970">
        <w:rPr>
          <w:sz w:val="24"/>
          <w:szCs w:val="24"/>
        </w:rPr>
        <w:tab/>
      </w:r>
      <w:r w:rsidRPr="00B32970">
        <w:rPr>
          <w:b/>
          <w:sz w:val="24"/>
          <w:szCs w:val="24"/>
        </w:rPr>
        <w:t>6. Kieno iniciatyva parengtas sprendimo projektas.</w:t>
      </w:r>
    </w:p>
    <w:p w14:paraId="47ACD7D3" w14:textId="77777777" w:rsidR="00EC1931" w:rsidRDefault="00EC1931" w:rsidP="00CD3BB3">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14:paraId="47ACD7D4" w14:textId="77777777" w:rsidR="006C71F9" w:rsidRPr="006C71F9" w:rsidRDefault="00EC1931" w:rsidP="00CD3BB3">
      <w:pPr>
        <w:tabs>
          <w:tab w:val="left" w:pos="851"/>
        </w:tabs>
        <w:jc w:val="both"/>
        <w:rPr>
          <w:b/>
          <w:sz w:val="24"/>
          <w:szCs w:val="24"/>
        </w:rPr>
      </w:pPr>
      <w:r>
        <w:rPr>
          <w:sz w:val="24"/>
          <w:szCs w:val="24"/>
        </w:rPr>
        <w:tab/>
      </w:r>
      <w:r w:rsidRPr="00B32970">
        <w:rPr>
          <w:b/>
          <w:sz w:val="24"/>
          <w:szCs w:val="24"/>
        </w:rPr>
        <w:t>7. Sprendimo projektas suderintas su:</w:t>
      </w:r>
      <w:r>
        <w:rPr>
          <w:b/>
          <w:sz w:val="24"/>
          <w:szCs w:val="24"/>
        </w:rPr>
        <w:t xml:space="preserve"> </w:t>
      </w:r>
    </w:p>
    <w:p w14:paraId="47ACD7D5" w14:textId="77777777" w:rsidR="006C71F9" w:rsidRPr="006C71F9" w:rsidRDefault="006C71F9" w:rsidP="00CD3BB3">
      <w:pPr>
        <w:jc w:val="both"/>
        <w:rPr>
          <w:sz w:val="24"/>
          <w:szCs w:val="24"/>
        </w:rPr>
      </w:pPr>
      <w:r w:rsidRPr="006C71F9">
        <w:rPr>
          <w:sz w:val="24"/>
          <w:szCs w:val="24"/>
        </w:rPr>
        <w:t xml:space="preserve">Dokumentų valdymo poskyrio vyr. specialiste Loreta </w:t>
      </w:r>
      <w:proofErr w:type="spellStart"/>
      <w:r w:rsidRPr="006C71F9">
        <w:rPr>
          <w:sz w:val="24"/>
          <w:szCs w:val="24"/>
        </w:rPr>
        <w:t>Vasilevičiene</w:t>
      </w:r>
      <w:proofErr w:type="spellEnd"/>
      <w:r w:rsidRPr="006C71F9">
        <w:rPr>
          <w:sz w:val="24"/>
          <w:szCs w:val="24"/>
        </w:rPr>
        <w:t xml:space="preserve">, Teisės ir viešosios tvarkos skyriaus vyr. specialiste Justina Meškauskiene, Miesto infrastruktūros skyriaus vedėju </w:t>
      </w:r>
      <w:proofErr w:type="spellStart"/>
      <w:r w:rsidRPr="006C71F9">
        <w:rPr>
          <w:sz w:val="24"/>
          <w:szCs w:val="24"/>
        </w:rPr>
        <w:t>Daliumi</w:t>
      </w:r>
      <w:proofErr w:type="spellEnd"/>
      <w:r w:rsidRPr="006C71F9">
        <w:rPr>
          <w:sz w:val="24"/>
          <w:szCs w:val="24"/>
        </w:rPr>
        <w:t xml:space="preserve"> Vadluga, Administracijos direktoriaus pavaduotoja Žibute </w:t>
      </w:r>
      <w:proofErr w:type="spellStart"/>
      <w:r w:rsidRPr="006C71F9">
        <w:rPr>
          <w:sz w:val="24"/>
          <w:szCs w:val="24"/>
        </w:rPr>
        <w:t>Gaveniene</w:t>
      </w:r>
      <w:proofErr w:type="spellEnd"/>
      <w:r w:rsidRPr="006C71F9">
        <w:rPr>
          <w:sz w:val="24"/>
          <w:szCs w:val="24"/>
        </w:rPr>
        <w:t xml:space="preserve">, Administracijos direktoriumi Tomu Jukna, Mero pavaduotoju Valdemaru Jakštu, Tarybos sekretoriumi Mantu </w:t>
      </w:r>
      <w:proofErr w:type="spellStart"/>
      <w:r w:rsidRPr="006C71F9">
        <w:rPr>
          <w:sz w:val="24"/>
          <w:szCs w:val="24"/>
        </w:rPr>
        <w:t>Navaruckiu</w:t>
      </w:r>
      <w:proofErr w:type="spellEnd"/>
      <w:r w:rsidRPr="006C71F9">
        <w:rPr>
          <w:sz w:val="24"/>
          <w:szCs w:val="24"/>
        </w:rPr>
        <w:t>.</w:t>
      </w:r>
    </w:p>
    <w:p w14:paraId="47ACD7D6" w14:textId="77777777" w:rsidR="006C71F9" w:rsidRDefault="006C71F9" w:rsidP="00CD3BB3">
      <w:pPr>
        <w:tabs>
          <w:tab w:val="left" w:pos="851"/>
        </w:tabs>
        <w:jc w:val="both"/>
        <w:rPr>
          <w:b/>
          <w:sz w:val="24"/>
          <w:szCs w:val="24"/>
        </w:rPr>
      </w:pPr>
    </w:p>
    <w:p w14:paraId="47ACD7D7" w14:textId="77777777" w:rsidR="00EC1931" w:rsidRPr="00B32970" w:rsidRDefault="00EC1931" w:rsidP="00CD3BB3">
      <w:pPr>
        <w:tabs>
          <w:tab w:val="left" w:pos="709"/>
        </w:tabs>
        <w:jc w:val="both"/>
        <w:rPr>
          <w:sz w:val="24"/>
          <w:szCs w:val="24"/>
        </w:rPr>
      </w:pPr>
    </w:p>
    <w:p w14:paraId="47ACD7D8" w14:textId="77777777" w:rsidR="00EC1931" w:rsidRDefault="00EC1931" w:rsidP="00CD3BB3">
      <w:pPr>
        <w:jc w:val="both"/>
      </w:pPr>
    </w:p>
    <w:p w14:paraId="47ACD7D9" w14:textId="77777777" w:rsidR="00EC1931" w:rsidRDefault="00EC1931" w:rsidP="00CD3BB3">
      <w:pPr>
        <w:jc w:val="both"/>
        <w:rPr>
          <w:sz w:val="24"/>
          <w:szCs w:val="24"/>
        </w:rPr>
      </w:pPr>
      <w:r>
        <w:rPr>
          <w:sz w:val="24"/>
          <w:szCs w:val="24"/>
        </w:rPr>
        <w:t>Miesto infrastruktūros skyriaus</w:t>
      </w:r>
    </w:p>
    <w:p w14:paraId="47ACD7DA" w14:textId="77777777" w:rsidR="00EC1931" w:rsidRDefault="00EC1931" w:rsidP="00CD3BB3">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w:t>
      </w:r>
      <w:r w:rsidR="00D35977">
        <w:rPr>
          <w:sz w:val="24"/>
          <w:szCs w:val="24"/>
        </w:rPr>
        <w:t xml:space="preserve">ima </w:t>
      </w:r>
      <w:r w:rsidR="006C71F9">
        <w:rPr>
          <w:sz w:val="24"/>
          <w:szCs w:val="24"/>
        </w:rPr>
        <w:t>Čiurl</w:t>
      </w:r>
      <w:r>
        <w:rPr>
          <w:sz w:val="24"/>
          <w:szCs w:val="24"/>
        </w:rPr>
        <w:t>ienė</w:t>
      </w:r>
    </w:p>
    <w:p w14:paraId="47ACD7DB" w14:textId="77777777" w:rsidR="0037357A" w:rsidRDefault="0037357A" w:rsidP="00CD3BB3">
      <w:pPr>
        <w:jc w:val="both"/>
      </w:pPr>
    </w:p>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CD7DE" w14:textId="77777777" w:rsidR="002564C7" w:rsidRDefault="002564C7">
      <w:r>
        <w:separator/>
      </w:r>
    </w:p>
  </w:endnote>
  <w:endnote w:type="continuationSeparator" w:id="0">
    <w:p w14:paraId="47ACD7DF" w14:textId="77777777" w:rsidR="002564C7" w:rsidRDefault="0025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CD7E4" w14:textId="77777777" w:rsidR="005104A0" w:rsidRDefault="00D44F72">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47ACD7E5" w14:textId="77777777" w:rsidR="005104A0" w:rsidRDefault="0048230D">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CD7DC" w14:textId="77777777" w:rsidR="002564C7" w:rsidRDefault="002564C7">
      <w:r>
        <w:separator/>
      </w:r>
    </w:p>
  </w:footnote>
  <w:footnote w:type="continuationSeparator" w:id="0">
    <w:p w14:paraId="47ACD7DD" w14:textId="77777777" w:rsidR="002564C7" w:rsidRDefault="00256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CD7E0" w14:textId="77777777" w:rsidR="005104A0" w:rsidRDefault="00D44F72">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ACD7E1" w14:textId="77777777" w:rsidR="005104A0" w:rsidRDefault="0048230D">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CD7E2" w14:textId="77777777" w:rsidR="005104A0" w:rsidRDefault="0048230D">
    <w:pPr>
      <w:pStyle w:val="Antrats"/>
      <w:framePr w:wrap="around" w:vAnchor="text" w:hAnchor="page" w:x="6107" w:y="-2"/>
      <w:rPr>
        <w:rStyle w:val="Puslapionumeris"/>
      </w:rPr>
    </w:pPr>
  </w:p>
  <w:p w14:paraId="47ACD7E3" w14:textId="77777777" w:rsidR="005104A0" w:rsidRDefault="0048230D">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CD7E6" w14:textId="77777777" w:rsidR="005104A0" w:rsidRDefault="0048230D">
    <w:pPr>
      <w:ind w:left="7200" w:firstLine="720"/>
      <w:rPr>
        <w:sz w:val="22"/>
      </w:rPr>
    </w:pPr>
  </w:p>
  <w:p w14:paraId="47ACD7E7" w14:textId="77777777" w:rsidR="005104A0" w:rsidRDefault="0048230D">
    <w:pPr>
      <w:pStyle w:val="Antrat1"/>
      <w:rPr>
        <w:rFonts w:ascii="Times New Roman" w:hAnsi="Times New Roman"/>
        <w:sz w:val="22"/>
      </w:rPr>
    </w:pPr>
  </w:p>
  <w:p w14:paraId="47ACD7E8" w14:textId="77777777" w:rsidR="005104A0" w:rsidRDefault="0048230D">
    <w:pPr>
      <w:pStyle w:val="Antrat1"/>
      <w:rPr>
        <w:rFonts w:ascii="Times New Roman" w:hAnsi="Times New Roman"/>
        <w:sz w:val="22"/>
      </w:rPr>
    </w:pPr>
  </w:p>
  <w:p w14:paraId="47ACD7E9" w14:textId="77777777" w:rsidR="005104A0" w:rsidRDefault="0048230D">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31"/>
    <w:rsid w:val="0001246B"/>
    <w:rsid w:val="00172598"/>
    <w:rsid w:val="001A3EFD"/>
    <w:rsid w:val="002564C7"/>
    <w:rsid w:val="0037357A"/>
    <w:rsid w:val="0048230D"/>
    <w:rsid w:val="00681F3E"/>
    <w:rsid w:val="006C71F9"/>
    <w:rsid w:val="0078552B"/>
    <w:rsid w:val="00880BF2"/>
    <w:rsid w:val="00A844BA"/>
    <w:rsid w:val="00CD3BB3"/>
    <w:rsid w:val="00CF7AA4"/>
    <w:rsid w:val="00D176A9"/>
    <w:rsid w:val="00D35977"/>
    <w:rsid w:val="00D44F72"/>
    <w:rsid w:val="00DA6F2D"/>
    <w:rsid w:val="00EC1931"/>
    <w:rsid w:val="00EE77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D7C0"/>
  <w15:chartTrackingRefBased/>
  <w15:docId w15:val="{A92C6506-1A52-4909-BF1B-30B32570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931"/>
    <w:rPr>
      <w:rFonts w:eastAsia="Times New Roman" w:cs="Times New Roman"/>
      <w:sz w:val="20"/>
      <w:szCs w:val="20"/>
    </w:rPr>
  </w:style>
  <w:style w:type="paragraph" w:styleId="Antrat1">
    <w:name w:val="heading 1"/>
    <w:basedOn w:val="prastasis"/>
    <w:next w:val="prastasis"/>
    <w:link w:val="Antrat1Diagrama"/>
    <w:qFormat/>
    <w:rsid w:val="00EC1931"/>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C1931"/>
    <w:rPr>
      <w:rFonts w:ascii="HelveticaLT" w:eastAsia="Times New Roman" w:hAnsi="HelveticaLT" w:cs="Times New Roman"/>
      <w:szCs w:val="20"/>
    </w:rPr>
  </w:style>
  <w:style w:type="paragraph" w:styleId="Antrats">
    <w:name w:val="header"/>
    <w:basedOn w:val="prastasis"/>
    <w:link w:val="AntratsDiagrama"/>
    <w:rsid w:val="00EC1931"/>
    <w:pPr>
      <w:tabs>
        <w:tab w:val="center" w:pos="4320"/>
        <w:tab w:val="right" w:pos="8640"/>
      </w:tabs>
    </w:pPr>
  </w:style>
  <w:style w:type="character" w:customStyle="1" w:styleId="AntratsDiagrama">
    <w:name w:val="Antraštės Diagrama"/>
    <w:basedOn w:val="Numatytasispastraiposriftas"/>
    <w:link w:val="Antrats"/>
    <w:rsid w:val="00EC1931"/>
    <w:rPr>
      <w:rFonts w:eastAsia="Times New Roman" w:cs="Times New Roman"/>
      <w:sz w:val="20"/>
      <w:szCs w:val="20"/>
    </w:rPr>
  </w:style>
  <w:style w:type="paragraph" w:styleId="Porat">
    <w:name w:val="footer"/>
    <w:basedOn w:val="prastasis"/>
    <w:link w:val="PoratDiagrama"/>
    <w:rsid w:val="00EC1931"/>
    <w:pPr>
      <w:tabs>
        <w:tab w:val="center" w:pos="4320"/>
        <w:tab w:val="right" w:pos="8640"/>
      </w:tabs>
    </w:pPr>
  </w:style>
  <w:style w:type="character" w:customStyle="1" w:styleId="PoratDiagrama">
    <w:name w:val="Poraštė Diagrama"/>
    <w:basedOn w:val="Numatytasispastraiposriftas"/>
    <w:link w:val="Porat"/>
    <w:rsid w:val="00EC1931"/>
    <w:rPr>
      <w:rFonts w:eastAsia="Times New Roman" w:cs="Times New Roman"/>
      <w:sz w:val="20"/>
      <w:szCs w:val="20"/>
    </w:rPr>
  </w:style>
  <w:style w:type="character" w:styleId="Puslapionumeris">
    <w:name w:val="page number"/>
    <w:basedOn w:val="Numatytasispastraiposriftas"/>
    <w:rsid w:val="00EC1931"/>
  </w:style>
  <w:style w:type="paragraph" w:styleId="Sraopastraipa">
    <w:name w:val="List Paragraph"/>
    <w:basedOn w:val="prastasis"/>
    <w:uiPriority w:val="34"/>
    <w:qFormat/>
    <w:rsid w:val="00EC1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2053</Words>
  <Characters>1171</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2019-12-09T07:01:00Z</dcterms:created>
  <dcterms:modified xsi:type="dcterms:W3CDTF">2019-12-09T07:01:00Z</dcterms:modified>
</cp:coreProperties>
</file>