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40790" w14:textId="323B79C5" w:rsidR="001E5A86" w:rsidRDefault="001E5A86" w:rsidP="00AE2FAE">
      <w:pPr>
        <w:tabs>
          <w:tab w:val="left" w:pos="6804"/>
        </w:tabs>
        <w:ind w:left="5103"/>
        <w:jc w:val="both"/>
        <w:rPr>
          <w:sz w:val="24"/>
          <w:szCs w:val="24"/>
        </w:rPr>
      </w:pPr>
      <w:bookmarkStart w:id="0" w:name="_GoBack"/>
      <w:bookmarkEnd w:id="0"/>
      <w:r w:rsidRPr="00A81E52">
        <w:rPr>
          <w:sz w:val="24"/>
          <w:szCs w:val="24"/>
        </w:rPr>
        <w:t>PATVIRTINTA</w:t>
      </w:r>
    </w:p>
    <w:p w14:paraId="5AD22FEB" w14:textId="77777777" w:rsidR="00535931" w:rsidRPr="00535931" w:rsidRDefault="00535931" w:rsidP="00535931">
      <w:pPr>
        <w:tabs>
          <w:tab w:val="left" w:pos="6804"/>
        </w:tabs>
        <w:ind w:left="5103"/>
        <w:jc w:val="both"/>
        <w:rPr>
          <w:sz w:val="24"/>
          <w:szCs w:val="24"/>
        </w:rPr>
      </w:pPr>
      <w:r w:rsidRPr="00535931">
        <w:rPr>
          <w:sz w:val="24"/>
          <w:szCs w:val="24"/>
        </w:rPr>
        <w:t>Panevėžio miesto savivaldybės tarybos</w:t>
      </w:r>
    </w:p>
    <w:p w14:paraId="2EBB4FC3" w14:textId="4C853B70" w:rsidR="00535931" w:rsidRPr="00A81E52" w:rsidRDefault="00535931" w:rsidP="00535931">
      <w:pPr>
        <w:tabs>
          <w:tab w:val="left" w:pos="6804"/>
        </w:tabs>
        <w:ind w:left="5103"/>
        <w:jc w:val="both"/>
        <w:rPr>
          <w:sz w:val="24"/>
          <w:szCs w:val="24"/>
        </w:rPr>
      </w:pPr>
      <w:r w:rsidRPr="00535931">
        <w:rPr>
          <w:sz w:val="24"/>
          <w:szCs w:val="24"/>
        </w:rPr>
        <w:t>2016 m. lapkričio 24 d. sprendimu Nr. 1-377</w:t>
      </w:r>
    </w:p>
    <w:p w14:paraId="1A52F316" w14:textId="356E2167" w:rsidR="001E5A86" w:rsidRPr="00A81E52" w:rsidRDefault="00535931" w:rsidP="00AE2FAE">
      <w:pPr>
        <w:ind w:left="5103"/>
        <w:rPr>
          <w:sz w:val="24"/>
          <w:szCs w:val="24"/>
        </w:rPr>
      </w:pPr>
      <w:r>
        <w:rPr>
          <w:sz w:val="24"/>
          <w:szCs w:val="24"/>
        </w:rPr>
        <w:t>(</w:t>
      </w:r>
      <w:r w:rsidR="001E5A86" w:rsidRPr="00A81E52">
        <w:rPr>
          <w:sz w:val="24"/>
          <w:szCs w:val="24"/>
        </w:rPr>
        <w:t>Panevėžio miesto savivaldybės tarybos</w:t>
      </w:r>
    </w:p>
    <w:p w14:paraId="4AA080E1" w14:textId="77777777" w:rsidR="00535931" w:rsidRDefault="005967B6" w:rsidP="00AE2FAE">
      <w:pPr>
        <w:ind w:left="5103"/>
        <w:rPr>
          <w:sz w:val="24"/>
          <w:szCs w:val="24"/>
        </w:rPr>
      </w:pPr>
      <w:r>
        <w:rPr>
          <w:sz w:val="24"/>
          <w:szCs w:val="24"/>
        </w:rPr>
        <w:t xml:space="preserve">                                     </w:t>
      </w:r>
      <w:r w:rsidR="001E5A86" w:rsidRPr="003D343A">
        <w:rPr>
          <w:sz w:val="24"/>
          <w:szCs w:val="24"/>
        </w:rPr>
        <w:t xml:space="preserve"> sprendim</w:t>
      </w:r>
      <w:r w:rsidR="00535931">
        <w:rPr>
          <w:sz w:val="24"/>
          <w:szCs w:val="24"/>
        </w:rPr>
        <w:t>o</w:t>
      </w:r>
      <w:r w:rsidR="001E5A86" w:rsidRPr="00A81E52">
        <w:rPr>
          <w:sz w:val="24"/>
          <w:szCs w:val="24"/>
        </w:rPr>
        <w:t xml:space="preserve"> Nr.</w:t>
      </w:r>
      <w:r w:rsidR="00AE2FAE">
        <w:rPr>
          <w:sz w:val="24"/>
          <w:szCs w:val="24"/>
        </w:rPr>
        <w:t xml:space="preserve"> </w:t>
      </w:r>
    </w:p>
    <w:p w14:paraId="7B444950" w14:textId="3DC0D04A" w:rsidR="001E5A86" w:rsidRDefault="00535931" w:rsidP="00AE2FAE">
      <w:pPr>
        <w:ind w:left="5103"/>
        <w:rPr>
          <w:sz w:val="24"/>
          <w:szCs w:val="24"/>
        </w:rPr>
      </w:pPr>
      <w:r>
        <w:rPr>
          <w:sz w:val="24"/>
          <w:szCs w:val="24"/>
        </w:rPr>
        <w:t>redakcija)</w:t>
      </w:r>
    </w:p>
    <w:p w14:paraId="05BD765B" w14:textId="77777777" w:rsidR="00C1545F" w:rsidRDefault="00C1545F" w:rsidP="00AE2FAE">
      <w:pPr>
        <w:jc w:val="center"/>
        <w:rPr>
          <w:b/>
          <w:sz w:val="24"/>
          <w:szCs w:val="24"/>
          <w:shd w:val="clear" w:color="auto" w:fill="FFFFFF"/>
        </w:rPr>
      </w:pPr>
    </w:p>
    <w:p w14:paraId="507230F0" w14:textId="77777777" w:rsidR="001E5A86" w:rsidRPr="00140AD9" w:rsidRDefault="001E5A86" w:rsidP="00AE2FAE">
      <w:pPr>
        <w:jc w:val="center"/>
        <w:rPr>
          <w:b/>
          <w:sz w:val="24"/>
          <w:szCs w:val="24"/>
          <w:shd w:val="clear" w:color="auto" w:fill="FFFFFF"/>
        </w:rPr>
      </w:pPr>
      <w:r w:rsidRPr="00140AD9">
        <w:rPr>
          <w:b/>
          <w:sz w:val="24"/>
          <w:szCs w:val="24"/>
          <w:shd w:val="clear" w:color="auto" w:fill="FFFFFF"/>
        </w:rPr>
        <w:t xml:space="preserve">PANEVĖŽIO MIESTO SAVIVALDYBĖS STRATEGINIO PLANAVIMO </w:t>
      </w:r>
      <w:r w:rsidR="00651006" w:rsidRPr="006B37FA">
        <w:rPr>
          <w:b/>
          <w:sz w:val="24"/>
          <w:szCs w:val="24"/>
          <w:shd w:val="clear" w:color="auto" w:fill="FFFFFF"/>
        </w:rPr>
        <w:t>ORGANIZAVIMO</w:t>
      </w:r>
      <w:r w:rsidR="00651006">
        <w:rPr>
          <w:b/>
          <w:sz w:val="24"/>
          <w:szCs w:val="24"/>
          <w:shd w:val="clear" w:color="auto" w:fill="FFFFFF"/>
        </w:rPr>
        <w:t xml:space="preserve"> </w:t>
      </w:r>
      <w:r w:rsidRPr="00140AD9">
        <w:rPr>
          <w:b/>
          <w:sz w:val="24"/>
          <w:szCs w:val="24"/>
          <w:shd w:val="clear" w:color="auto" w:fill="FFFFFF"/>
        </w:rPr>
        <w:t>TVARKOS APRAŠAS</w:t>
      </w:r>
    </w:p>
    <w:p w14:paraId="47CC43A6" w14:textId="77777777" w:rsidR="001E5A86" w:rsidRPr="00140AD9" w:rsidRDefault="001E5A86" w:rsidP="00AE2FAE">
      <w:pPr>
        <w:jc w:val="center"/>
        <w:rPr>
          <w:b/>
          <w:sz w:val="24"/>
          <w:szCs w:val="24"/>
          <w:shd w:val="clear" w:color="auto" w:fill="FFFFFF"/>
        </w:rPr>
      </w:pPr>
    </w:p>
    <w:p w14:paraId="024C16B1" w14:textId="77777777" w:rsidR="00821889" w:rsidRDefault="00821889" w:rsidP="00AE2FAE">
      <w:pPr>
        <w:jc w:val="center"/>
        <w:rPr>
          <w:b/>
          <w:bCs/>
          <w:sz w:val="24"/>
          <w:szCs w:val="24"/>
          <w:shd w:val="clear" w:color="auto" w:fill="FFFFFF"/>
        </w:rPr>
      </w:pPr>
      <w:r>
        <w:rPr>
          <w:b/>
          <w:bCs/>
          <w:sz w:val="24"/>
          <w:szCs w:val="24"/>
          <w:shd w:val="clear" w:color="auto" w:fill="FFFFFF"/>
        </w:rPr>
        <w:t>I SKYRIUS</w:t>
      </w:r>
    </w:p>
    <w:p w14:paraId="3C0F408B" w14:textId="77777777" w:rsidR="001E5A86" w:rsidRPr="00140AD9" w:rsidRDefault="001E5A86" w:rsidP="00AE2FAE">
      <w:pPr>
        <w:jc w:val="center"/>
        <w:rPr>
          <w:b/>
          <w:bCs/>
          <w:sz w:val="24"/>
          <w:szCs w:val="24"/>
          <w:shd w:val="clear" w:color="auto" w:fill="FFFFFF"/>
        </w:rPr>
      </w:pPr>
      <w:r w:rsidRPr="00140AD9">
        <w:rPr>
          <w:b/>
          <w:bCs/>
          <w:sz w:val="24"/>
          <w:szCs w:val="24"/>
          <w:shd w:val="clear" w:color="auto" w:fill="FFFFFF"/>
        </w:rPr>
        <w:t>BENDROSIOS NUOSTATOS</w:t>
      </w:r>
    </w:p>
    <w:p w14:paraId="302BEFD6" w14:textId="77777777" w:rsidR="001E5A86" w:rsidRPr="00C1545F" w:rsidRDefault="001E5A86" w:rsidP="00AE2FAE">
      <w:pPr>
        <w:ind w:left="360"/>
        <w:jc w:val="center"/>
        <w:rPr>
          <w:sz w:val="24"/>
          <w:szCs w:val="24"/>
          <w:shd w:val="clear" w:color="auto" w:fill="FFFFFF"/>
        </w:rPr>
      </w:pPr>
    </w:p>
    <w:p w14:paraId="209CBF55" w14:textId="77777777" w:rsidR="001E5A86" w:rsidRPr="00614335" w:rsidRDefault="001E5A86" w:rsidP="006D612D">
      <w:pPr>
        <w:pStyle w:val="BodyTextIndent21"/>
        <w:ind w:firstLine="851"/>
        <w:rPr>
          <w:shd w:val="clear" w:color="auto" w:fill="FFFFFF"/>
        </w:rPr>
      </w:pPr>
      <w:r w:rsidRPr="00140AD9">
        <w:rPr>
          <w:shd w:val="clear" w:color="auto" w:fill="FFFFFF"/>
        </w:rPr>
        <w:t xml:space="preserve">1. Panevėžio miesto savivaldybės strateginio planavimo </w:t>
      </w:r>
      <w:r w:rsidR="003637D0" w:rsidRPr="00614335">
        <w:rPr>
          <w:shd w:val="clear" w:color="auto" w:fill="FFFFFF"/>
        </w:rPr>
        <w:t xml:space="preserve">organizavimo </w:t>
      </w:r>
      <w:r w:rsidRPr="00614335">
        <w:rPr>
          <w:shd w:val="clear" w:color="auto" w:fill="FFFFFF"/>
        </w:rPr>
        <w:t xml:space="preserve">tvarkos aprašas (toliau − </w:t>
      </w:r>
      <w:r w:rsidRPr="00285458">
        <w:rPr>
          <w:shd w:val="clear" w:color="auto" w:fill="FFFFFF"/>
        </w:rPr>
        <w:t>Aprašas</w:t>
      </w:r>
      <w:r w:rsidRPr="00614335">
        <w:rPr>
          <w:shd w:val="clear" w:color="auto" w:fill="FFFFFF"/>
        </w:rPr>
        <w:t xml:space="preserve">) reglamentuoja Panevėžio miesto savivaldybės (toliau − </w:t>
      </w:r>
      <w:r w:rsidRPr="00285458">
        <w:rPr>
          <w:shd w:val="clear" w:color="auto" w:fill="FFFFFF"/>
        </w:rPr>
        <w:t>Savivaldybė</w:t>
      </w:r>
      <w:r w:rsidRPr="00614335">
        <w:rPr>
          <w:shd w:val="clear" w:color="auto" w:fill="FFFFFF"/>
        </w:rPr>
        <w:t xml:space="preserve">) strateginio planavimo dokumentų rengimą, svarstymą, </w:t>
      </w:r>
      <w:r w:rsidR="00F15457" w:rsidRPr="00614335">
        <w:rPr>
          <w:shd w:val="clear" w:color="auto" w:fill="FFFFFF"/>
        </w:rPr>
        <w:t xml:space="preserve">tvirtinimą, </w:t>
      </w:r>
      <w:r w:rsidRPr="00614335">
        <w:rPr>
          <w:shd w:val="clear" w:color="auto" w:fill="FFFFFF"/>
        </w:rPr>
        <w:t xml:space="preserve">vykdymo stebėseną ir </w:t>
      </w:r>
      <w:r w:rsidR="00F15457" w:rsidRPr="00614335">
        <w:rPr>
          <w:shd w:val="clear" w:color="auto" w:fill="FFFFFF"/>
        </w:rPr>
        <w:t>keitimą</w:t>
      </w:r>
      <w:r w:rsidRPr="00614335">
        <w:rPr>
          <w:shd w:val="clear" w:color="auto" w:fill="FFFFFF"/>
        </w:rPr>
        <w:t>, atsiskaitymą už pasiektus rezultatus</w:t>
      </w:r>
      <w:r w:rsidR="00831907" w:rsidRPr="00614335">
        <w:rPr>
          <w:shd w:val="clear" w:color="auto" w:fill="FFFFFF"/>
        </w:rPr>
        <w:t>, įgyvendinimo priežiūrą ir viešinimą</w:t>
      </w:r>
      <w:r w:rsidRPr="00614335">
        <w:rPr>
          <w:shd w:val="clear" w:color="auto" w:fill="FFFFFF"/>
        </w:rPr>
        <w:t xml:space="preserve">. </w:t>
      </w:r>
    </w:p>
    <w:p w14:paraId="3864EA82" w14:textId="77777777" w:rsidR="001E5A86" w:rsidRPr="00140AD9" w:rsidRDefault="001E5A86" w:rsidP="006D612D">
      <w:pPr>
        <w:pStyle w:val="BodyTextIndent21"/>
        <w:ind w:firstLine="851"/>
        <w:rPr>
          <w:shd w:val="clear" w:color="auto" w:fill="FFFFFF"/>
        </w:rPr>
      </w:pPr>
      <w:r w:rsidRPr="00140AD9">
        <w:rPr>
          <w:shd w:val="clear" w:color="auto" w:fill="FFFFFF"/>
        </w:rPr>
        <w:t>2. Apraše vartojamos pagrindinės sąvokos:</w:t>
      </w:r>
    </w:p>
    <w:p w14:paraId="128553C6" w14:textId="540D2D63" w:rsidR="00A6395A" w:rsidRPr="00614335" w:rsidRDefault="005967B6" w:rsidP="006D612D">
      <w:pPr>
        <w:pStyle w:val="BodyTextIndent21"/>
        <w:ind w:firstLine="851"/>
        <w:rPr>
          <w:shd w:val="clear" w:color="auto" w:fill="FFFFFF"/>
        </w:rPr>
      </w:pPr>
      <w:r w:rsidRPr="005967B6">
        <w:rPr>
          <w:shd w:val="clear" w:color="auto" w:fill="FFFFFF"/>
        </w:rPr>
        <w:t>2.1.</w:t>
      </w:r>
      <w:r>
        <w:rPr>
          <w:b/>
          <w:bCs/>
          <w:shd w:val="clear" w:color="auto" w:fill="FFFFFF"/>
        </w:rPr>
        <w:t xml:space="preserve"> </w:t>
      </w:r>
      <w:r w:rsidR="00A6395A" w:rsidRPr="00140AD9">
        <w:rPr>
          <w:b/>
          <w:bCs/>
          <w:shd w:val="clear" w:color="auto" w:fill="FFFFFF"/>
        </w:rPr>
        <w:t>Strateginis planavimas</w:t>
      </w:r>
      <w:r w:rsidR="00A6395A" w:rsidRPr="00140AD9">
        <w:rPr>
          <w:shd w:val="clear" w:color="auto" w:fill="FFFFFF"/>
        </w:rPr>
        <w:t xml:space="preserve"> </w:t>
      </w:r>
      <w:r w:rsidR="00A6395A" w:rsidRPr="00725B3A">
        <w:rPr>
          <w:b/>
          <w:shd w:val="clear" w:color="auto" w:fill="FFFFFF"/>
        </w:rPr>
        <w:t>savivaldybėje</w:t>
      </w:r>
      <w:r w:rsidR="001A381F">
        <w:rPr>
          <w:b/>
          <w:shd w:val="clear" w:color="auto" w:fill="FFFFFF"/>
        </w:rPr>
        <w:t xml:space="preserve"> </w:t>
      </w:r>
      <w:r w:rsidR="00A6395A" w:rsidRPr="00140AD9">
        <w:rPr>
          <w:shd w:val="clear" w:color="auto" w:fill="FFFFFF"/>
        </w:rPr>
        <w:t>–</w:t>
      </w:r>
      <w:r w:rsidR="00A6395A" w:rsidRPr="00140AD9">
        <w:rPr>
          <w:b/>
          <w:bCs/>
          <w:shd w:val="clear" w:color="auto" w:fill="FFFFFF"/>
        </w:rPr>
        <w:t xml:space="preserve"> </w:t>
      </w:r>
      <w:r w:rsidR="00A6395A" w:rsidRPr="00140AD9">
        <w:rPr>
          <w:shd w:val="clear" w:color="auto" w:fill="FFFFFF"/>
        </w:rPr>
        <w:t xml:space="preserve">procesas, kurio metu nustatomos veiklos kryptys ir būdai, kaip </w:t>
      </w:r>
      <w:r w:rsidR="00A6395A" w:rsidRPr="00614335">
        <w:rPr>
          <w:shd w:val="clear" w:color="auto" w:fill="FFFFFF"/>
        </w:rPr>
        <w:t>vykdyti savivaldybės misiją, pasiekti numatytus tikslus ir rezultatus, veiksmingai panaudojant finansinius, materialinius ir žmogiškuosius išteklius</w:t>
      </w:r>
      <w:r w:rsidR="003637D0" w:rsidRPr="00614335">
        <w:rPr>
          <w:shd w:val="clear" w:color="auto" w:fill="FFFFFF"/>
        </w:rPr>
        <w:t>.</w:t>
      </w:r>
    </w:p>
    <w:p w14:paraId="1FEB7E8A" w14:textId="55FF409F" w:rsidR="001E5A86" w:rsidRPr="00140AD9" w:rsidRDefault="005967B6" w:rsidP="006D612D">
      <w:pPr>
        <w:pStyle w:val="BodyTextIndent21"/>
        <w:ind w:firstLine="851"/>
        <w:rPr>
          <w:shd w:val="clear" w:color="auto" w:fill="FFFFFF"/>
        </w:rPr>
      </w:pPr>
      <w:r w:rsidRPr="005967B6">
        <w:rPr>
          <w:shd w:val="clear" w:color="auto" w:fill="FFFFFF"/>
        </w:rPr>
        <w:t>2.2.</w:t>
      </w:r>
      <w:r>
        <w:rPr>
          <w:b/>
          <w:bCs/>
          <w:shd w:val="clear" w:color="auto" w:fill="FFFFFF"/>
        </w:rPr>
        <w:t xml:space="preserve"> </w:t>
      </w:r>
      <w:r w:rsidR="001E5A86" w:rsidRPr="00140AD9">
        <w:rPr>
          <w:b/>
          <w:bCs/>
          <w:shd w:val="clear" w:color="auto" w:fill="FFFFFF"/>
        </w:rPr>
        <w:t xml:space="preserve">Panevėžio miesto plėtros strateginis planas (toliau – </w:t>
      </w:r>
      <w:r w:rsidR="001E5A86" w:rsidRPr="00285458">
        <w:rPr>
          <w:b/>
          <w:bCs/>
          <w:shd w:val="clear" w:color="auto" w:fill="FFFFFF"/>
        </w:rPr>
        <w:t>PMPSP</w:t>
      </w:r>
      <w:r w:rsidR="001E5A86" w:rsidRPr="00140AD9">
        <w:rPr>
          <w:b/>
          <w:bCs/>
          <w:shd w:val="clear" w:color="auto" w:fill="FFFFFF"/>
        </w:rPr>
        <w:t>)</w:t>
      </w:r>
      <w:r w:rsidR="001E5A86" w:rsidRPr="00140AD9">
        <w:rPr>
          <w:b/>
          <w:shd w:val="clear" w:color="auto" w:fill="FFFFFF"/>
        </w:rPr>
        <w:t xml:space="preserve"> </w:t>
      </w:r>
      <w:r w:rsidR="001E5A86" w:rsidRPr="00140AD9">
        <w:rPr>
          <w:shd w:val="clear" w:color="auto" w:fill="FFFFFF"/>
        </w:rPr>
        <w:t>–</w:t>
      </w:r>
      <w:r w:rsidR="001E5A86" w:rsidRPr="00140AD9">
        <w:rPr>
          <w:b/>
          <w:shd w:val="clear" w:color="auto" w:fill="FFFFFF"/>
        </w:rPr>
        <w:t xml:space="preserve"> </w:t>
      </w:r>
      <w:r w:rsidR="001E5A86" w:rsidRPr="00140AD9">
        <w:rPr>
          <w:shd w:val="clear" w:color="auto" w:fill="FFFFFF"/>
        </w:rPr>
        <w:t xml:space="preserve">ilgalaikis strateginio planavimo dokumentas, kuriame išdėstyta Panevėžio miesto vizija, ilgalaikiai prioritetai, tikslai, uždaviniai ir </w:t>
      </w:r>
      <w:r w:rsidR="00A6395A" w:rsidRPr="00614335">
        <w:rPr>
          <w:shd w:val="clear" w:color="auto" w:fill="FFFFFF"/>
        </w:rPr>
        <w:t>priemonės planui</w:t>
      </w:r>
      <w:r w:rsidR="00165DD8" w:rsidRPr="00614335">
        <w:rPr>
          <w:shd w:val="clear" w:color="auto" w:fill="FFFFFF"/>
        </w:rPr>
        <w:t xml:space="preserve"> </w:t>
      </w:r>
      <w:r w:rsidR="001E5A86" w:rsidRPr="00614335">
        <w:rPr>
          <w:shd w:val="clear" w:color="auto" w:fill="FFFFFF"/>
        </w:rPr>
        <w:t>įgyvendinti</w:t>
      </w:r>
      <w:r w:rsidR="002014BD">
        <w:rPr>
          <w:shd w:val="clear" w:color="auto" w:fill="FFFFFF"/>
        </w:rPr>
        <w:t>.</w:t>
      </w:r>
    </w:p>
    <w:p w14:paraId="28624309" w14:textId="103E12CF" w:rsidR="001E5A86" w:rsidRPr="008F72B2" w:rsidRDefault="005967B6" w:rsidP="006D612D">
      <w:pPr>
        <w:pStyle w:val="BodyTextIndent21"/>
        <w:ind w:firstLine="851"/>
        <w:rPr>
          <w:strike/>
          <w:shd w:val="clear" w:color="auto" w:fill="FFFFFF"/>
        </w:rPr>
      </w:pPr>
      <w:r w:rsidRPr="005967B6">
        <w:rPr>
          <w:shd w:val="clear" w:color="auto" w:fill="FFFFFF"/>
        </w:rPr>
        <w:t>2.3.</w:t>
      </w:r>
      <w:r>
        <w:rPr>
          <w:b/>
          <w:bCs/>
          <w:shd w:val="clear" w:color="auto" w:fill="FFFFFF"/>
        </w:rPr>
        <w:t xml:space="preserve"> </w:t>
      </w:r>
      <w:r w:rsidR="001E5A86" w:rsidRPr="00140AD9">
        <w:rPr>
          <w:b/>
          <w:bCs/>
          <w:shd w:val="clear" w:color="auto" w:fill="FFFFFF"/>
        </w:rPr>
        <w:t xml:space="preserve">Panevėžio miesto savivaldybės strateginis veiklos planas (toliau – </w:t>
      </w:r>
      <w:r w:rsidR="001E5A86" w:rsidRPr="00285458">
        <w:rPr>
          <w:b/>
          <w:bCs/>
          <w:shd w:val="clear" w:color="auto" w:fill="FFFFFF"/>
        </w:rPr>
        <w:t>SVP</w:t>
      </w:r>
      <w:r w:rsidR="001E5A86" w:rsidRPr="00140AD9">
        <w:rPr>
          <w:b/>
          <w:bCs/>
          <w:shd w:val="clear" w:color="auto" w:fill="FFFFFF"/>
        </w:rPr>
        <w:t>)</w:t>
      </w:r>
      <w:r w:rsidR="001E5A86" w:rsidRPr="00140AD9">
        <w:rPr>
          <w:shd w:val="clear" w:color="auto" w:fill="FFFFFF"/>
        </w:rPr>
        <w:t xml:space="preserve"> – </w:t>
      </w:r>
      <w:r w:rsidR="0031669D">
        <w:rPr>
          <w:shd w:val="clear" w:color="auto" w:fill="FFFFFF"/>
        </w:rPr>
        <w:t>S</w:t>
      </w:r>
      <w:r w:rsidR="001E5A86" w:rsidRPr="00140AD9">
        <w:rPr>
          <w:shd w:val="clear" w:color="auto" w:fill="FFFFFF"/>
        </w:rPr>
        <w:t xml:space="preserve">avivaldybės </w:t>
      </w:r>
      <w:r w:rsidR="00831907" w:rsidRPr="00614335">
        <w:rPr>
          <w:shd w:val="clear" w:color="auto" w:fill="FFFFFF"/>
        </w:rPr>
        <w:t>3 metų</w:t>
      </w:r>
      <w:r w:rsidR="008F72B2" w:rsidRPr="00614335">
        <w:rPr>
          <w:shd w:val="clear" w:color="auto" w:fill="FFFFFF"/>
        </w:rPr>
        <w:t xml:space="preserve"> </w:t>
      </w:r>
      <w:r w:rsidR="001E5A86" w:rsidRPr="00614335">
        <w:rPr>
          <w:shd w:val="clear" w:color="auto" w:fill="FFFFFF"/>
        </w:rPr>
        <w:t xml:space="preserve">trukmės </w:t>
      </w:r>
      <w:r w:rsidR="008F72B2" w:rsidRPr="00614335">
        <w:rPr>
          <w:shd w:val="clear" w:color="auto" w:fill="FFFFFF"/>
        </w:rPr>
        <w:t xml:space="preserve">strateginio </w:t>
      </w:r>
      <w:r w:rsidR="001E5A86" w:rsidRPr="00614335">
        <w:rPr>
          <w:shd w:val="clear" w:color="auto" w:fill="FFFFFF"/>
        </w:rPr>
        <w:t xml:space="preserve">planavimo dokumentas, </w:t>
      </w:r>
      <w:r w:rsidR="008F72B2" w:rsidRPr="00614335">
        <w:rPr>
          <w:shd w:val="clear" w:color="auto" w:fill="FFFFFF"/>
        </w:rPr>
        <w:t xml:space="preserve">detalizuojantis </w:t>
      </w:r>
      <w:r w:rsidR="0031669D">
        <w:rPr>
          <w:shd w:val="clear" w:color="auto" w:fill="FFFFFF"/>
        </w:rPr>
        <w:t>S</w:t>
      </w:r>
      <w:r w:rsidR="008F72B2" w:rsidRPr="00614335">
        <w:rPr>
          <w:shd w:val="clear" w:color="auto" w:fill="FFFFFF"/>
        </w:rPr>
        <w:t>avivaldybės strateginio plėtros plano</w:t>
      </w:r>
      <w:r w:rsidR="0031669D" w:rsidRPr="00614335">
        <w:rPr>
          <w:shd w:val="clear" w:color="auto" w:fill="FFFFFF"/>
        </w:rPr>
        <w:t xml:space="preserve"> </w:t>
      </w:r>
      <w:r w:rsidR="008F72B2" w:rsidRPr="00614335">
        <w:rPr>
          <w:shd w:val="clear" w:color="auto" w:fill="FFFFFF"/>
        </w:rPr>
        <w:t xml:space="preserve">ir </w:t>
      </w:r>
      <w:r w:rsidR="0031669D">
        <w:rPr>
          <w:shd w:val="clear" w:color="auto" w:fill="FFFFFF"/>
        </w:rPr>
        <w:t>S</w:t>
      </w:r>
      <w:r w:rsidR="008F72B2" w:rsidRPr="00614335">
        <w:rPr>
          <w:shd w:val="clear" w:color="auto" w:fill="FFFFFF"/>
        </w:rPr>
        <w:t xml:space="preserve">avivaldybės atskirų ūkio šakų (sektorių) plėtros programų tikslų ir uždavinių įgyvendinimą, kuris sudaromas atsižvelgiant į planuojamus </w:t>
      </w:r>
      <w:r w:rsidR="0031669D">
        <w:rPr>
          <w:shd w:val="clear" w:color="auto" w:fill="FFFFFF"/>
        </w:rPr>
        <w:t>S</w:t>
      </w:r>
      <w:r w:rsidR="008F72B2" w:rsidRPr="00614335">
        <w:rPr>
          <w:shd w:val="clear" w:color="auto" w:fill="FFFFFF"/>
        </w:rPr>
        <w:t xml:space="preserve">avivaldybės finansinius ir žmogiškuosius išteklius. </w:t>
      </w:r>
    </w:p>
    <w:p w14:paraId="5CB26E02" w14:textId="0C79799F" w:rsidR="00AB4342" w:rsidRPr="00614335" w:rsidRDefault="005967B6" w:rsidP="006D612D">
      <w:pPr>
        <w:pStyle w:val="BodyTextIndent21"/>
        <w:ind w:firstLine="851"/>
      </w:pPr>
      <w:r w:rsidRPr="005967B6">
        <w:rPr>
          <w:shd w:val="clear" w:color="auto" w:fill="FFFFFF"/>
        </w:rPr>
        <w:t>2.4.</w:t>
      </w:r>
      <w:r>
        <w:rPr>
          <w:b/>
          <w:bCs/>
          <w:shd w:val="clear" w:color="auto" w:fill="FFFFFF"/>
        </w:rPr>
        <w:t xml:space="preserve"> </w:t>
      </w:r>
      <w:r w:rsidR="00AB4342" w:rsidRPr="00140AD9">
        <w:rPr>
          <w:b/>
          <w:bCs/>
          <w:shd w:val="clear" w:color="auto" w:fill="FFFFFF"/>
        </w:rPr>
        <w:t xml:space="preserve">Panevėžio miesto savivaldybės biudžeto asignavimų valdytojų (toliau – </w:t>
      </w:r>
      <w:r w:rsidR="00AB4342" w:rsidRPr="00285458">
        <w:rPr>
          <w:b/>
          <w:shd w:val="clear" w:color="auto" w:fill="FFFFFF"/>
        </w:rPr>
        <w:t>asignavimų valdytojai</w:t>
      </w:r>
      <w:r w:rsidR="00AB4342" w:rsidRPr="00140AD9">
        <w:rPr>
          <w:b/>
          <w:bCs/>
          <w:shd w:val="clear" w:color="auto" w:fill="FFFFFF"/>
        </w:rPr>
        <w:t>)</w:t>
      </w:r>
      <w:r w:rsidR="00AB4342" w:rsidRPr="00140AD9">
        <w:rPr>
          <w:shd w:val="clear" w:color="auto" w:fill="FFFFFF"/>
        </w:rPr>
        <w:t>,</w:t>
      </w:r>
      <w:r w:rsidR="00EE68FB">
        <w:rPr>
          <w:shd w:val="clear" w:color="auto" w:fill="FFFFFF"/>
        </w:rPr>
        <w:t xml:space="preserve"> </w:t>
      </w:r>
      <w:r w:rsidR="0088336A">
        <w:rPr>
          <w:shd w:val="clear" w:color="auto" w:fill="FFFFFF"/>
        </w:rPr>
        <w:t>t.</w:t>
      </w:r>
      <w:r w:rsidR="0031669D">
        <w:rPr>
          <w:shd w:val="clear" w:color="auto" w:fill="FFFFFF"/>
        </w:rPr>
        <w:t xml:space="preserve"> </w:t>
      </w:r>
      <w:r w:rsidR="0088336A">
        <w:rPr>
          <w:shd w:val="clear" w:color="auto" w:fill="FFFFFF"/>
        </w:rPr>
        <w:t>y.</w:t>
      </w:r>
      <w:r w:rsidR="00AB4342" w:rsidRPr="00140AD9">
        <w:rPr>
          <w:shd w:val="clear" w:color="auto" w:fill="FFFFFF"/>
        </w:rPr>
        <w:t xml:space="preserve"> </w:t>
      </w:r>
      <w:r w:rsidR="002409E0">
        <w:rPr>
          <w:b/>
        </w:rPr>
        <w:t>Savivaldybės administracijos</w:t>
      </w:r>
      <w:r w:rsidR="0088336A" w:rsidRPr="00140AD9">
        <w:rPr>
          <w:shd w:val="clear" w:color="auto" w:fill="FFFFFF"/>
        </w:rPr>
        <w:t xml:space="preserve"> </w:t>
      </w:r>
      <w:r w:rsidR="00AB4342" w:rsidRPr="00E06448">
        <w:rPr>
          <w:b/>
          <w:shd w:val="clear" w:color="auto" w:fill="FFFFFF"/>
        </w:rPr>
        <w:t xml:space="preserve">ir </w:t>
      </w:r>
      <w:r w:rsidR="00AB4342">
        <w:rPr>
          <w:b/>
          <w:bCs/>
          <w:shd w:val="clear" w:color="auto" w:fill="FFFFFF"/>
        </w:rPr>
        <w:t>S</w:t>
      </w:r>
      <w:r w:rsidR="00AB4342" w:rsidRPr="00140AD9">
        <w:rPr>
          <w:b/>
          <w:bCs/>
          <w:shd w:val="clear" w:color="auto" w:fill="FFFFFF"/>
        </w:rPr>
        <w:t>avivaldybės biudžetinių įstaigų</w:t>
      </w:r>
      <w:r w:rsidR="00F13220">
        <w:rPr>
          <w:b/>
          <w:bCs/>
          <w:shd w:val="clear" w:color="auto" w:fill="FFFFFF"/>
        </w:rPr>
        <w:t>,</w:t>
      </w:r>
      <w:r w:rsidR="00AB4342" w:rsidRPr="00140AD9">
        <w:rPr>
          <w:b/>
          <w:bCs/>
          <w:shd w:val="clear" w:color="auto" w:fill="FFFFFF"/>
        </w:rPr>
        <w:t xml:space="preserve"> veiklos planai (toliau – </w:t>
      </w:r>
      <w:r w:rsidR="00AB4342" w:rsidRPr="00285458">
        <w:rPr>
          <w:b/>
          <w:bCs/>
          <w:shd w:val="clear" w:color="auto" w:fill="FFFFFF"/>
        </w:rPr>
        <w:t>VP</w:t>
      </w:r>
      <w:r w:rsidR="00AB4342" w:rsidRPr="00140AD9">
        <w:rPr>
          <w:b/>
          <w:bCs/>
          <w:shd w:val="clear" w:color="auto" w:fill="FFFFFF"/>
        </w:rPr>
        <w:t>)</w:t>
      </w:r>
      <w:r w:rsidR="00AB4342" w:rsidRPr="00140AD9">
        <w:rPr>
          <w:shd w:val="clear" w:color="auto" w:fill="FFFFFF"/>
        </w:rPr>
        <w:t xml:space="preserve"> –</w:t>
      </w:r>
      <w:r w:rsidR="00AB4342" w:rsidRPr="00A96B63">
        <w:t xml:space="preserve"> </w:t>
      </w:r>
      <w:r w:rsidR="00F13220">
        <w:t>S</w:t>
      </w:r>
      <w:r w:rsidR="00AB4342" w:rsidRPr="00A96B63">
        <w:t xml:space="preserve">avivaldybės strateginio veiklos plano programų ar jų dalies (tikslų ar uždavinių, atskirų priemonių), už kurias atsakinga </w:t>
      </w:r>
      <w:r w:rsidR="00F13220" w:rsidRPr="00A96B63">
        <w:t>Savivaldybės administracija</w:t>
      </w:r>
      <w:r w:rsidR="00AB4342" w:rsidRPr="00A96B63">
        <w:t xml:space="preserve">, </w:t>
      </w:r>
      <w:r w:rsidR="00F13220">
        <w:t>S</w:t>
      </w:r>
      <w:r w:rsidR="00AB4342" w:rsidRPr="00614335">
        <w:t xml:space="preserve">avivaldybės biudžetinė įstaiga, įgyvendinimą detalizuojantis dokumentas, kuris rengiamas atsižvelgiant į </w:t>
      </w:r>
      <w:r w:rsidR="00F13220">
        <w:t>S</w:t>
      </w:r>
      <w:r w:rsidR="00AB4342" w:rsidRPr="00614335">
        <w:t>avivaldybės biudžete numatomus joms skirti asignavimus.</w:t>
      </w:r>
    </w:p>
    <w:p w14:paraId="44333657" w14:textId="5547D295" w:rsidR="00AB4342" w:rsidRPr="00614335" w:rsidRDefault="005967B6" w:rsidP="006D612D">
      <w:pPr>
        <w:pStyle w:val="BodyTextIndent21"/>
        <w:ind w:firstLine="851"/>
        <w:rPr>
          <w:shd w:val="clear" w:color="auto" w:fill="FFFFFF"/>
        </w:rPr>
      </w:pPr>
      <w:r w:rsidRPr="005967B6">
        <w:rPr>
          <w:bCs/>
          <w:shd w:val="clear" w:color="auto" w:fill="FFFFFF"/>
        </w:rPr>
        <w:t>2.5.</w:t>
      </w:r>
      <w:r>
        <w:rPr>
          <w:b/>
          <w:shd w:val="clear" w:color="auto" w:fill="FFFFFF"/>
        </w:rPr>
        <w:t xml:space="preserve"> </w:t>
      </w:r>
      <w:r w:rsidR="004773D8" w:rsidRPr="00614335">
        <w:rPr>
          <w:b/>
          <w:shd w:val="clear" w:color="auto" w:fill="FFFFFF"/>
        </w:rPr>
        <w:t>Metinis veiklos planas</w:t>
      </w:r>
      <w:r w:rsidR="00E26596">
        <w:rPr>
          <w:b/>
          <w:shd w:val="clear" w:color="auto" w:fill="FFFFFF"/>
        </w:rPr>
        <w:t xml:space="preserve"> </w:t>
      </w:r>
      <w:r w:rsidR="00E26596" w:rsidRPr="005967B6">
        <w:rPr>
          <w:b/>
          <w:shd w:val="clear" w:color="auto" w:fill="FFFFFF"/>
        </w:rPr>
        <w:t>(toliau</w:t>
      </w:r>
      <w:r w:rsidRPr="005967B6">
        <w:rPr>
          <w:b/>
          <w:shd w:val="clear" w:color="auto" w:fill="FFFFFF"/>
        </w:rPr>
        <w:t xml:space="preserve"> –</w:t>
      </w:r>
      <w:r w:rsidR="00E26596" w:rsidRPr="005967B6">
        <w:rPr>
          <w:b/>
          <w:shd w:val="clear" w:color="auto" w:fill="FFFFFF"/>
        </w:rPr>
        <w:t xml:space="preserve"> MVP)</w:t>
      </w:r>
      <w:r w:rsidR="008B1160" w:rsidRPr="005967B6">
        <w:rPr>
          <w:b/>
          <w:shd w:val="clear" w:color="auto" w:fill="FFFFFF"/>
        </w:rPr>
        <w:t xml:space="preserve"> </w:t>
      </w:r>
      <w:r w:rsidR="008B1160">
        <w:rPr>
          <w:b/>
          <w:shd w:val="clear" w:color="auto" w:fill="FFFFFF"/>
        </w:rPr>
        <w:t>–</w:t>
      </w:r>
      <w:r w:rsidR="004773D8" w:rsidRPr="00614335">
        <w:rPr>
          <w:b/>
          <w:shd w:val="clear" w:color="auto" w:fill="FFFFFF"/>
        </w:rPr>
        <w:t xml:space="preserve"> </w:t>
      </w:r>
      <w:r w:rsidR="004773D8" w:rsidRPr="00614335">
        <w:rPr>
          <w:shd w:val="clear" w:color="auto" w:fill="FFFFFF"/>
        </w:rPr>
        <w:t>tam tikrų vienerių biudžetinių metų veiklos planavimo dokument</w:t>
      </w:r>
      <w:r w:rsidR="0088336A" w:rsidRPr="00614335">
        <w:rPr>
          <w:shd w:val="clear" w:color="auto" w:fill="FFFFFF"/>
        </w:rPr>
        <w:t>a</w:t>
      </w:r>
      <w:r w:rsidR="004773D8" w:rsidRPr="00614335">
        <w:rPr>
          <w:shd w:val="clear" w:color="auto" w:fill="FFFFFF"/>
        </w:rPr>
        <w:t>s, įgyvendinantis strateginį veiklos planą arba jo dalį.</w:t>
      </w:r>
    </w:p>
    <w:p w14:paraId="7BB88BDB" w14:textId="4A8E8E07" w:rsidR="00AB4342" w:rsidRPr="00140AD9" w:rsidRDefault="005967B6" w:rsidP="006D612D">
      <w:pPr>
        <w:pStyle w:val="Pagrindinistekstas"/>
        <w:spacing w:after="0"/>
        <w:ind w:firstLine="851"/>
        <w:jc w:val="both"/>
        <w:rPr>
          <w:sz w:val="24"/>
          <w:szCs w:val="24"/>
          <w:shd w:val="clear" w:color="auto" w:fill="FFFFFF"/>
        </w:rPr>
      </w:pPr>
      <w:r w:rsidRPr="005967B6">
        <w:rPr>
          <w:sz w:val="24"/>
          <w:szCs w:val="24"/>
          <w:shd w:val="clear" w:color="auto" w:fill="FFFFFF"/>
        </w:rPr>
        <w:t>2.6.</w:t>
      </w:r>
      <w:r>
        <w:rPr>
          <w:b/>
          <w:bCs/>
          <w:sz w:val="24"/>
          <w:szCs w:val="24"/>
          <w:shd w:val="clear" w:color="auto" w:fill="FFFFFF"/>
        </w:rPr>
        <w:t xml:space="preserve"> </w:t>
      </w:r>
      <w:r w:rsidR="00AB4342" w:rsidRPr="00140AD9">
        <w:rPr>
          <w:b/>
          <w:bCs/>
          <w:sz w:val="24"/>
          <w:szCs w:val="24"/>
          <w:shd w:val="clear" w:color="auto" w:fill="FFFFFF"/>
        </w:rPr>
        <w:t xml:space="preserve">Panevėžio miesto savivaldybės viešųjų įstaigų, akcinių ir uždarųjų akcinių bendrovių ir </w:t>
      </w:r>
      <w:r w:rsidR="008B1160">
        <w:rPr>
          <w:b/>
          <w:bCs/>
          <w:sz w:val="24"/>
          <w:szCs w:val="24"/>
          <w:shd w:val="clear" w:color="auto" w:fill="FFFFFF"/>
        </w:rPr>
        <w:t>S</w:t>
      </w:r>
      <w:r w:rsidR="00AB4342" w:rsidRPr="00140AD9">
        <w:rPr>
          <w:b/>
          <w:bCs/>
          <w:sz w:val="24"/>
          <w:szCs w:val="24"/>
          <w:shd w:val="clear" w:color="auto" w:fill="FFFFFF"/>
        </w:rPr>
        <w:t xml:space="preserve">avivaldybės įmonių </w:t>
      </w:r>
      <w:r w:rsidR="00AB4342" w:rsidRPr="008C4009">
        <w:rPr>
          <w:b/>
          <w:bCs/>
          <w:sz w:val="24"/>
          <w:szCs w:val="24"/>
          <w:shd w:val="clear" w:color="auto" w:fill="FFFFFF"/>
        </w:rPr>
        <w:t xml:space="preserve">(toliau – </w:t>
      </w:r>
      <w:r w:rsidR="00AB4342" w:rsidRPr="00285458">
        <w:rPr>
          <w:b/>
          <w:bCs/>
          <w:sz w:val="24"/>
          <w:szCs w:val="24"/>
          <w:shd w:val="clear" w:color="auto" w:fill="FFFFFF"/>
        </w:rPr>
        <w:t>įmonės</w:t>
      </w:r>
      <w:r w:rsidR="00AB4342" w:rsidRPr="008C4009">
        <w:rPr>
          <w:b/>
          <w:bCs/>
          <w:sz w:val="24"/>
          <w:szCs w:val="24"/>
          <w:shd w:val="clear" w:color="auto" w:fill="FFFFFF"/>
        </w:rPr>
        <w:t xml:space="preserve">) </w:t>
      </w:r>
      <w:r w:rsidR="00AB4342" w:rsidRPr="00140AD9">
        <w:rPr>
          <w:b/>
          <w:bCs/>
          <w:sz w:val="24"/>
          <w:szCs w:val="24"/>
          <w:shd w:val="clear" w:color="auto" w:fill="FFFFFF"/>
        </w:rPr>
        <w:t>veiklos planai (</w:t>
      </w:r>
      <w:r w:rsidR="008B1160">
        <w:rPr>
          <w:b/>
          <w:bCs/>
          <w:sz w:val="24"/>
          <w:szCs w:val="24"/>
          <w:shd w:val="clear" w:color="auto" w:fill="FFFFFF"/>
        </w:rPr>
        <w:t xml:space="preserve">toliau – </w:t>
      </w:r>
      <w:r w:rsidR="00AB4342" w:rsidRPr="00285458">
        <w:rPr>
          <w:b/>
          <w:bCs/>
          <w:sz w:val="24"/>
          <w:szCs w:val="24"/>
          <w:shd w:val="clear" w:color="auto" w:fill="FFFFFF"/>
        </w:rPr>
        <w:t>ĮVP</w:t>
      </w:r>
      <w:r w:rsidR="00AB4342" w:rsidRPr="00140AD9">
        <w:rPr>
          <w:b/>
          <w:bCs/>
          <w:sz w:val="24"/>
          <w:szCs w:val="24"/>
          <w:shd w:val="clear" w:color="auto" w:fill="FFFFFF"/>
        </w:rPr>
        <w:t>)</w:t>
      </w:r>
      <w:r w:rsidR="00AB4342" w:rsidRPr="00140AD9">
        <w:rPr>
          <w:sz w:val="24"/>
          <w:szCs w:val="24"/>
          <w:shd w:val="clear" w:color="auto" w:fill="FFFFFF"/>
        </w:rPr>
        <w:t xml:space="preserve"> – dokumentai, kuriuose pateikiama įmonės misija, veiklos analizė, strateginiai tikslai, uždaviniai, priemonės, veiklos vertinimo kriterijai ir finansiniai rodikliai</w:t>
      </w:r>
      <w:r w:rsidR="00AB4342">
        <w:rPr>
          <w:sz w:val="24"/>
          <w:szCs w:val="24"/>
          <w:shd w:val="clear" w:color="auto" w:fill="FFFFFF"/>
        </w:rPr>
        <w:t>.</w:t>
      </w:r>
    </w:p>
    <w:p w14:paraId="71DA521B" w14:textId="6C863C3E" w:rsidR="001C4D9E" w:rsidRPr="00614335" w:rsidRDefault="005967B6" w:rsidP="006D612D">
      <w:pPr>
        <w:tabs>
          <w:tab w:val="left" w:pos="900"/>
          <w:tab w:val="left" w:pos="1309"/>
        </w:tabs>
        <w:ind w:firstLine="851"/>
        <w:jc w:val="both"/>
        <w:rPr>
          <w:bCs/>
          <w:sz w:val="24"/>
          <w:szCs w:val="24"/>
        </w:rPr>
      </w:pPr>
      <w:r w:rsidRPr="005967B6">
        <w:rPr>
          <w:sz w:val="24"/>
          <w:szCs w:val="24"/>
        </w:rPr>
        <w:t>2.7.</w:t>
      </w:r>
      <w:r>
        <w:rPr>
          <w:b/>
          <w:bCs/>
          <w:sz w:val="24"/>
          <w:szCs w:val="24"/>
        </w:rPr>
        <w:t xml:space="preserve"> </w:t>
      </w:r>
      <w:r w:rsidR="001C4D9E" w:rsidRPr="00821889">
        <w:rPr>
          <w:b/>
          <w:bCs/>
          <w:sz w:val="24"/>
          <w:szCs w:val="24"/>
        </w:rPr>
        <w:t>Vizija</w:t>
      </w:r>
      <w:r w:rsidR="00821889">
        <w:rPr>
          <w:bCs/>
          <w:sz w:val="24"/>
          <w:szCs w:val="24"/>
        </w:rPr>
        <w:t xml:space="preserve"> </w:t>
      </w:r>
      <w:r w:rsidR="001C4D9E" w:rsidRPr="00614335">
        <w:rPr>
          <w:bCs/>
          <w:sz w:val="24"/>
          <w:szCs w:val="24"/>
        </w:rPr>
        <w:t>– ateities būsena, kuri gali būti pasiekta pačiomis palankiausiomis sąlygomis.</w:t>
      </w:r>
    </w:p>
    <w:p w14:paraId="5F8CD842" w14:textId="22FEDDD2" w:rsidR="001C4D9E" w:rsidRPr="00614335" w:rsidRDefault="005967B6" w:rsidP="006D612D">
      <w:pPr>
        <w:tabs>
          <w:tab w:val="left" w:pos="900"/>
          <w:tab w:val="left" w:pos="1309"/>
        </w:tabs>
        <w:ind w:firstLine="851"/>
        <w:jc w:val="both"/>
        <w:rPr>
          <w:bCs/>
          <w:sz w:val="24"/>
          <w:szCs w:val="24"/>
        </w:rPr>
      </w:pPr>
      <w:r w:rsidRPr="005967B6">
        <w:rPr>
          <w:sz w:val="24"/>
          <w:szCs w:val="24"/>
        </w:rPr>
        <w:t>2.8.</w:t>
      </w:r>
      <w:r>
        <w:rPr>
          <w:b/>
          <w:bCs/>
          <w:sz w:val="24"/>
          <w:szCs w:val="24"/>
        </w:rPr>
        <w:t xml:space="preserve"> </w:t>
      </w:r>
      <w:r w:rsidR="001C4D9E" w:rsidRPr="00614335">
        <w:rPr>
          <w:b/>
          <w:bCs/>
          <w:sz w:val="24"/>
          <w:szCs w:val="24"/>
        </w:rPr>
        <w:t>Misija</w:t>
      </w:r>
      <w:r w:rsidR="001C4D9E" w:rsidRPr="00614335">
        <w:rPr>
          <w:bCs/>
          <w:sz w:val="24"/>
          <w:szCs w:val="24"/>
        </w:rPr>
        <w:t xml:space="preserve"> </w:t>
      </w:r>
      <w:r w:rsidR="00821889">
        <w:rPr>
          <w:bCs/>
          <w:sz w:val="24"/>
          <w:szCs w:val="24"/>
        </w:rPr>
        <w:t>–</w:t>
      </w:r>
      <w:r w:rsidR="001C4D9E" w:rsidRPr="00614335">
        <w:rPr>
          <w:bCs/>
          <w:sz w:val="24"/>
          <w:szCs w:val="24"/>
        </w:rPr>
        <w:t xml:space="preserve"> glaustai suformuluotas pagrindinis institucijos</w:t>
      </w:r>
      <w:r w:rsidR="00F13220" w:rsidRPr="00614335">
        <w:rPr>
          <w:bCs/>
          <w:sz w:val="24"/>
          <w:szCs w:val="24"/>
        </w:rPr>
        <w:t xml:space="preserve"> </w:t>
      </w:r>
      <w:r w:rsidR="001C4D9E" w:rsidRPr="00614335">
        <w:rPr>
          <w:bCs/>
          <w:sz w:val="24"/>
          <w:szCs w:val="24"/>
        </w:rPr>
        <w:t>funkcionavimo tiksl</w:t>
      </w:r>
      <w:r w:rsidR="009F7F63" w:rsidRPr="00614335">
        <w:rPr>
          <w:bCs/>
          <w:sz w:val="24"/>
          <w:szCs w:val="24"/>
        </w:rPr>
        <w:t>as, apibūdinantis jos pagrindine</w:t>
      </w:r>
      <w:r w:rsidR="001C4D9E" w:rsidRPr="00614335">
        <w:rPr>
          <w:bCs/>
          <w:sz w:val="24"/>
          <w:szCs w:val="24"/>
        </w:rPr>
        <w:t>s veiklos kryptis.</w:t>
      </w:r>
    </w:p>
    <w:p w14:paraId="39513EF5" w14:textId="2F136F01" w:rsidR="001C4D9E" w:rsidRPr="0088159F" w:rsidRDefault="005967B6" w:rsidP="006D612D">
      <w:pPr>
        <w:pStyle w:val="Pagrindinistekstas"/>
        <w:spacing w:after="0"/>
        <w:ind w:firstLine="851"/>
        <w:jc w:val="both"/>
        <w:rPr>
          <w:color w:val="FF0000"/>
          <w:sz w:val="24"/>
          <w:szCs w:val="24"/>
          <w:shd w:val="clear" w:color="auto" w:fill="FFFFFF"/>
        </w:rPr>
      </w:pPr>
      <w:r w:rsidRPr="005967B6">
        <w:rPr>
          <w:sz w:val="24"/>
          <w:szCs w:val="24"/>
          <w:shd w:val="clear" w:color="auto" w:fill="FFFFFF"/>
        </w:rPr>
        <w:t>2.9.</w:t>
      </w:r>
      <w:r>
        <w:rPr>
          <w:b/>
          <w:bCs/>
          <w:sz w:val="24"/>
          <w:szCs w:val="24"/>
          <w:shd w:val="clear" w:color="auto" w:fill="FFFFFF"/>
        </w:rPr>
        <w:t xml:space="preserve"> </w:t>
      </w:r>
      <w:r w:rsidR="001C4D9E" w:rsidRPr="00140AD9">
        <w:rPr>
          <w:b/>
          <w:bCs/>
          <w:sz w:val="24"/>
          <w:szCs w:val="24"/>
          <w:shd w:val="clear" w:color="auto" w:fill="FFFFFF"/>
        </w:rPr>
        <w:t>Strateginis tikslas –</w:t>
      </w:r>
      <w:r w:rsidR="001C4D9E" w:rsidRPr="00140AD9">
        <w:rPr>
          <w:sz w:val="24"/>
          <w:szCs w:val="24"/>
          <w:shd w:val="clear" w:color="auto" w:fill="FFFFFF"/>
        </w:rPr>
        <w:t xml:space="preserve"> planavimo dokumente nurodyta siekiamybė, rodanti planuojamą pasiekti </w:t>
      </w:r>
      <w:r w:rsidR="001C4D9E" w:rsidRPr="00614335">
        <w:rPr>
          <w:sz w:val="24"/>
          <w:szCs w:val="24"/>
          <w:shd w:val="clear" w:color="auto" w:fill="FFFFFF"/>
        </w:rPr>
        <w:t>rezultatą per</w:t>
      </w:r>
      <w:r w:rsidR="001C4D9E" w:rsidRPr="00614335">
        <w:rPr>
          <w:sz w:val="24"/>
          <w:szCs w:val="24"/>
        </w:rPr>
        <w:t xml:space="preserve"> planavimo dokumento įgyvendinimo laikotarpį</w:t>
      </w:r>
      <w:r w:rsidR="001C4D9E" w:rsidRPr="008C4009">
        <w:rPr>
          <w:sz w:val="24"/>
          <w:szCs w:val="24"/>
        </w:rPr>
        <w:t>.</w:t>
      </w:r>
    </w:p>
    <w:p w14:paraId="7CE914D1" w14:textId="7440F8F8" w:rsidR="001C4D9E" w:rsidRDefault="005967B6" w:rsidP="006D612D">
      <w:pPr>
        <w:tabs>
          <w:tab w:val="left" w:pos="900"/>
          <w:tab w:val="left" w:pos="978"/>
          <w:tab w:val="left" w:pos="1038"/>
          <w:tab w:val="left" w:pos="1200"/>
          <w:tab w:val="left" w:pos="1260"/>
          <w:tab w:val="left" w:pos="1309"/>
        </w:tabs>
        <w:ind w:firstLine="851"/>
        <w:jc w:val="both"/>
        <w:rPr>
          <w:sz w:val="24"/>
          <w:szCs w:val="24"/>
          <w:shd w:val="clear" w:color="auto" w:fill="FFFFFF"/>
        </w:rPr>
      </w:pPr>
      <w:r w:rsidRPr="005967B6">
        <w:rPr>
          <w:sz w:val="24"/>
          <w:szCs w:val="24"/>
          <w:shd w:val="clear" w:color="auto" w:fill="FFFFFF"/>
        </w:rPr>
        <w:t>2.10.</w:t>
      </w:r>
      <w:r>
        <w:rPr>
          <w:b/>
          <w:bCs/>
          <w:sz w:val="24"/>
          <w:szCs w:val="24"/>
          <w:shd w:val="clear" w:color="auto" w:fill="FFFFFF"/>
        </w:rPr>
        <w:t xml:space="preserve"> </w:t>
      </w:r>
      <w:r w:rsidR="001C4D9E" w:rsidRPr="00140AD9">
        <w:rPr>
          <w:b/>
          <w:bCs/>
          <w:sz w:val="24"/>
          <w:szCs w:val="24"/>
          <w:shd w:val="clear" w:color="auto" w:fill="FFFFFF"/>
        </w:rPr>
        <w:t xml:space="preserve">Priemonė </w:t>
      </w:r>
      <w:r w:rsidR="008C4009">
        <w:rPr>
          <w:b/>
          <w:bCs/>
          <w:sz w:val="24"/>
          <w:szCs w:val="24"/>
          <w:shd w:val="clear" w:color="auto" w:fill="FFFFFF"/>
        </w:rPr>
        <w:t>–</w:t>
      </w:r>
      <w:r w:rsidR="001C4D9E" w:rsidRPr="00140AD9">
        <w:rPr>
          <w:b/>
          <w:bCs/>
          <w:sz w:val="24"/>
          <w:szCs w:val="24"/>
          <w:shd w:val="clear" w:color="auto" w:fill="FFFFFF"/>
        </w:rPr>
        <w:t xml:space="preserve"> </w:t>
      </w:r>
      <w:r w:rsidR="001C4D9E" w:rsidRPr="00140AD9">
        <w:rPr>
          <w:sz w:val="24"/>
          <w:szCs w:val="24"/>
          <w:shd w:val="clear" w:color="auto" w:fill="FFFFFF"/>
        </w:rPr>
        <w:t>užsibrėžto uždavinio įgyvendinimas, kuriam naudojami žmogiškieji, finansiniai ir materialiniai ištekliai</w:t>
      </w:r>
      <w:r w:rsidR="001C4D9E">
        <w:rPr>
          <w:sz w:val="24"/>
          <w:szCs w:val="24"/>
          <w:shd w:val="clear" w:color="auto" w:fill="FFFFFF"/>
        </w:rPr>
        <w:t>.</w:t>
      </w:r>
    </w:p>
    <w:p w14:paraId="14D091A3" w14:textId="075F18F9" w:rsidR="001C4D9E" w:rsidRDefault="005967B6" w:rsidP="006D612D">
      <w:pPr>
        <w:pStyle w:val="BodyTextIndent21"/>
        <w:ind w:firstLine="851"/>
        <w:rPr>
          <w:shd w:val="clear" w:color="auto" w:fill="FFFFFF"/>
        </w:rPr>
      </w:pPr>
      <w:r w:rsidRPr="005967B6">
        <w:rPr>
          <w:bCs/>
          <w:shd w:val="clear" w:color="auto" w:fill="FFFFFF"/>
        </w:rPr>
        <w:t>2.11.</w:t>
      </w:r>
      <w:r>
        <w:rPr>
          <w:b/>
          <w:shd w:val="clear" w:color="auto" w:fill="FFFFFF"/>
        </w:rPr>
        <w:t xml:space="preserve"> </w:t>
      </w:r>
      <w:r w:rsidR="001C4D9E">
        <w:rPr>
          <w:b/>
          <w:shd w:val="clear" w:color="auto" w:fill="FFFFFF"/>
        </w:rPr>
        <w:t xml:space="preserve">Papriemonė </w:t>
      </w:r>
      <w:r w:rsidR="008C4009">
        <w:rPr>
          <w:b/>
          <w:shd w:val="clear" w:color="auto" w:fill="FFFFFF"/>
        </w:rPr>
        <w:t>–</w:t>
      </w:r>
      <w:r w:rsidR="001C4D9E">
        <w:rPr>
          <w:b/>
          <w:shd w:val="clear" w:color="auto" w:fill="FFFFFF"/>
        </w:rPr>
        <w:t xml:space="preserve"> </w:t>
      </w:r>
      <w:r w:rsidR="001C4D9E">
        <w:rPr>
          <w:shd w:val="clear" w:color="auto" w:fill="FFFFFF"/>
        </w:rPr>
        <w:t>priemonės sudėtinė dalis.</w:t>
      </w:r>
    </w:p>
    <w:p w14:paraId="206FC97F" w14:textId="73EB4C39" w:rsidR="007640AB" w:rsidRDefault="005967B6" w:rsidP="006D612D">
      <w:pPr>
        <w:pStyle w:val="BodyTextIndent21"/>
        <w:ind w:firstLine="851"/>
        <w:rPr>
          <w:shd w:val="clear" w:color="auto" w:fill="FFFFFF"/>
        </w:rPr>
      </w:pPr>
      <w:r w:rsidRPr="005967B6">
        <w:rPr>
          <w:shd w:val="clear" w:color="auto" w:fill="FFFFFF"/>
        </w:rPr>
        <w:t>2.12.</w:t>
      </w:r>
      <w:r>
        <w:rPr>
          <w:b/>
          <w:bCs/>
          <w:shd w:val="clear" w:color="auto" w:fill="FFFFFF"/>
        </w:rPr>
        <w:t xml:space="preserve"> </w:t>
      </w:r>
      <w:r w:rsidR="007640AB" w:rsidRPr="00140AD9">
        <w:rPr>
          <w:b/>
          <w:bCs/>
          <w:shd w:val="clear" w:color="auto" w:fill="FFFFFF"/>
        </w:rPr>
        <w:t xml:space="preserve">Vertinimo kriterijus – </w:t>
      </w:r>
      <w:r w:rsidR="007640AB" w:rsidRPr="00140AD9">
        <w:rPr>
          <w:shd w:val="clear" w:color="auto" w:fill="FFFFFF"/>
        </w:rPr>
        <w:t>rodiklis, suteikiantis informacij</w:t>
      </w:r>
      <w:r w:rsidR="008C4009">
        <w:rPr>
          <w:shd w:val="clear" w:color="auto" w:fill="FFFFFF"/>
        </w:rPr>
        <w:t>os</w:t>
      </w:r>
      <w:r w:rsidR="007640AB" w:rsidRPr="00140AD9">
        <w:rPr>
          <w:shd w:val="clear" w:color="auto" w:fill="FFFFFF"/>
        </w:rPr>
        <w:t xml:space="preserve"> apie tikslo, uždavinio ir priemonės įgyvendinimą</w:t>
      </w:r>
      <w:r w:rsidR="007640AB">
        <w:rPr>
          <w:shd w:val="clear" w:color="auto" w:fill="FFFFFF"/>
        </w:rPr>
        <w:t>.</w:t>
      </w:r>
    </w:p>
    <w:p w14:paraId="7B91D836" w14:textId="6CDA9CB3" w:rsidR="00831907" w:rsidRPr="00EF1F80" w:rsidRDefault="005967B6" w:rsidP="006D612D">
      <w:pPr>
        <w:pStyle w:val="Pagrindinistekstas"/>
        <w:spacing w:after="0"/>
        <w:ind w:firstLine="851"/>
        <w:jc w:val="both"/>
        <w:rPr>
          <w:sz w:val="24"/>
          <w:szCs w:val="24"/>
          <w:shd w:val="clear" w:color="auto" w:fill="FFFFFF"/>
        </w:rPr>
      </w:pPr>
      <w:r w:rsidRPr="005967B6">
        <w:rPr>
          <w:sz w:val="24"/>
          <w:szCs w:val="24"/>
          <w:shd w:val="clear" w:color="auto" w:fill="FFFFFF"/>
        </w:rPr>
        <w:lastRenderedPageBreak/>
        <w:t>2.13.</w:t>
      </w:r>
      <w:r>
        <w:rPr>
          <w:b/>
          <w:bCs/>
          <w:sz w:val="24"/>
          <w:szCs w:val="24"/>
          <w:shd w:val="clear" w:color="auto" w:fill="FFFFFF"/>
        </w:rPr>
        <w:t xml:space="preserve"> </w:t>
      </w:r>
      <w:r w:rsidR="00831907" w:rsidRPr="00EF1F80">
        <w:rPr>
          <w:b/>
          <w:bCs/>
          <w:sz w:val="24"/>
          <w:szCs w:val="24"/>
          <w:shd w:val="clear" w:color="auto" w:fill="FFFFFF"/>
        </w:rPr>
        <w:t xml:space="preserve">Strateginio veiklos plano </w:t>
      </w:r>
      <w:r w:rsidR="00165DD8" w:rsidRPr="00EF1F80">
        <w:rPr>
          <w:b/>
          <w:bCs/>
          <w:sz w:val="24"/>
          <w:szCs w:val="24"/>
          <w:shd w:val="clear" w:color="auto" w:fill="FFFFFF"/>
        </w:rPr>
        <w:t>p</w:t>
      </w:r>
      <w:r w:rsidR="00831907" w:rsidRPr="00EF1F80">
        <w:rPr>
          <w:b/>
          <w:bCs/>
          <w:sz w:val="24"/>
          <w:szCs w:val="24"/>
          <w:shd w:val="clear" w:color="auto" w:fill="FFFFFF"/>
        </w:rPr>
        <w:t>rograma –</w:t>
      </w:r>
      <w:r w:rsidR="00831907" w:rsidRPr="00EF1F80">
        <w:rPr>
          <w:sz w:val="24"/>
          <w:szCs w:val="24"/>
          <w:shd w:val="clear" w:color="auto" w:fill="FFFFFF"/>
        </w:rPr>
        <w:t xml:space="preserve"> esminė strateginiam tikslui įgyvendinti skirta SVP dalis, kurioje nustatyti programos tikslai, uždaviniai, priemonės</w:t>
      </w:r>
      <w:r w:rsidR="0058154F" w:rsidRPr="00EF1F80">
        <w:rPr>
          <w:sz w:val="24"/>
          <w:szCs w:val="24"/>
          <w:shd w:val="clear" w:color="auto" w:fill="FFFFFF"/>
        </w:rPr>
        <w:t xml:space="preserve"> (projektai)</w:t>
      </w:r>
      <w:r w:rsidR="00831907" w:rsidRPr="00EF1F80">
        <w:rPr>
          <w:sz w:val="24"/>
          <w:szCs w:val="24"/>
          <w:shd w:val="clear" w:color="auto" w:fill="FFFFFF"/>
        </w:rPr>
        <w:t>, vertinimo kriterijai, jų reikšmės ir asignavimai.</w:t>
      </w:r>
    </w:p>
    <w:p w14:paraId="25208FF9" w14:textId="4B6850E3" w:rsidR="001E5A86" w:rsidRPr="00EA0AFA" w:rsidRDefault="005967B6" w:rsidP="006D612D">
      <w:pPr>
        <w:pStyle w:val="BodyTextIndent21"/>
        <w:ind w:firstLine="851"/>
        <w:rPr>
          <w:strike/>
          <w:shd w:val="clear" w:color="auto" w:fill="FFFFFF"/>
        </w:rPr>
      </w:pPr>
      <w:r w:rsidRPr="005967B6">
        <w:rPr>
          <w:shd w:val="clear" w:color="auto" w:fill="FFFFFF"/>
        </w:rPr>
        <w:t>2.14.</w:t>
      </w:r>
      <w:r>
        <w:rPr>
          <w:b/>
          <w:bCs/>
          <w:shd w:val="clear" w:color="auto" w:fill="FFFFFF"/>
        </w:rPr>
        <w:t xml:space="preserve"> </w:t>
      </w:r>
      <w:r w:rsidR="001E5A86" w:rsidRPr="00140AD9">
        <w:rPr>
          <w:b/>
          <w:bCs/>
          <w:shd w:val="clear" w:color="auto" w:fill="FFFFFF"/>
        </w:rPr>
        <w:t xml:space="preserve">Panevėžio miesto plėtros </w:t>
      </w:r>
      <w:r w:rsidR="001E5A86">
        <w:rPr>
          <w:b/>
          <w:bCs/>
          <w:shd w:val="clear" w:color="auto" w:fill="FFFFFF"/>
        </w:rPr>
        <w:t>s</w:t>
      </w:r>
      <w:r w:rsidR="001E5A86" w:rsidRPr="00140AD9">
        <w:rPr>
          <w:b/>
          <w:bCs/>
          <w:shd w:val="clear" w:color="auto" w:fill="FFFFFF"/>
        </w:rPr>
        <w:t>trategini</w:t>
      </w:r>
      <w:r w:rsidR="001E5A86">
        <w:rPr>
          <w:b/>
          <w:bCs/>
          <w:shd w:val="clear" w:color="auto" w:fill="FFFFFF"/>
        </w:rPr>
        <w:t>o</w:t>
      </w:r>
      <w:r w:rsidR="001E5A86" w:rsidRPr="00140AD9">
        <w:rPr>
          <w:b/>
          <w:bCs/>
          <w:shd w:val="clear" w:color="auto" w:fill="FFFFFF"/>
        </w:rPr>
        <w:t xml:space="preserve"> </w:t>
      </w:r>
      <w:r w:rsidR="00D41CBD" w:rsidRPr="00EF1F80">
        <w:rPr>
          <w:b/>
          <w:bCs/>
          <w:shd w:val="clear" w:color="auto" w:fill="FFFFFF"/>
        </w:rPr>
        <w:t xml:space="preserve">planavimo </w:t>
      </w:r>
      <w:r w:rsidR="001E5A86" w:rsidRPr="00EF1F80">
        <w:rPr>
          <w:b/>
          <w:bCs/>
          <w:shd w:val="clear" w:color="auto" w:fill="FFFFFF"/>
        </w:rPr>
        <w:t>komisija</w:t>
      </w:r>
      <w:r w:rsidR="008C4009">
        <w:rPr>
          <w:b/>
          <w:bCs/>
          <w:shd w:val="clear" w:color="auto" w:fill="FFFFFF"/>
        </w:rPr>
        <w:t xml:space="preserve"> </w:t>
      </w:r>
      <w:r w:rsidR="00077797" w:rsidRPr="00EF1F80">
        <w:rPr>
          <w:b/>
          <w:bCs/>
          <w:shd w:val="clear" w:color="auto" w:fill="FFFFFF"/>
        </w:rPr>
        <w:t xml:space="preserve">(toliau </w:t>
      </w:r>
      <w:r w:rsidR="008C4009">
        <w:rPr>
          <w:b/>
          <w:bCs/>
          <w:shd w:val="clear" w:color="auto" w:fill="FFFFFF"/>
        </w:rPr>
        <w:t xml:space="preserve">– </w:t>
      </w:r>
      <w:r w:rsidR="00077797" w:rsidRPr="003D0B0F">
        <w:rPr>
          <w:b/>
          <w:bCs/>
          <w:shd w:val="clear" w:color="auto" w:fill="FFFFFF"/>
        </w:rPr>
        <w:t>SPK</w:t>
      </w:r>
      <w:r w:rsidR="00077797" w:rsidRPr="00EF1F80">
        <w:rPr>
          <w:b/>
          <w:bCs/>
          <w:shd w:val="clear" w:color="auto" w:fill="FFFFFF"/>
        </w:rPr>
        <w:t>)</w:t>
      </w:r>
      <w:r w:rsidR="001E5A86" w:rsidRPr="00EF1F80">
        <w:rPr>
          <w:b/>
          <w:bCs/>
          <w:shd w:val="clear" w:color="auto" w:fill="FFFFFF"/>
        </w:rPr>
        <w:t xml:space="preserve"> – </w:t>
      </w:r>
      <w:r w:rsidR="001E5A86" w:rsidRPr="00EA0AFA">
        <w:rPr>
          <w:bCs/>
          <w:shd w:val="clear" w:color="auto" w:fill="FFFFFF"/>
        </w:rPr>
        <w:t>S</w:t>
      </w:r>
      <w:r w:rsidR="001E5A86" w:rsidRPr="00EA0AFA">
        <w:rPr>
          <w:shd w:val="clear" w:color="auto" w:fill="FFFFFF"/>
        </w:rPr>
        <w:t xml:space="preserve">avivaldybės tarybos sprendimu sudaryta komisija </w:t>
      </w:r>
      <w:r w:rsidR="00D97EF6" w:rsidRPr="00EA0AFA">
        <w:rPr>
          <w:shd w:val="clear" w:color="auto" w:fill="FFFFFF"/>
        </w:rPr>
        <w:t xml:space="preserve">iš </w:t>
      </w:r>
      <w:r w:rsidR="005C304B" w:rsidRPr="00EA0AFA">
        <w:rPr>
          <w:shd w:val="clear" w:color="auto" w:fill="FFFFFF"/>
        </w:rPr>
        <w:t>Savivaldybės tarybos</w:t>
      </w:r>
      <w:r w:rsidR="00D97EF6" w:rsidRPr="00EA0AFA">
        <w:rPr>
          <w:shd w:val="clear" w:color="auto" w:fill="FFFFFF"/>
        </w:rPr>
        <w:t xml:space="preserve"> narių</w:t>
      </w:r>
      <w:r w:rsidR="001E5A86" w:rsidRPr="00EA0AFA">
        <w:rPr>
          <w:shd w:val="clear" w:color="auto" w:fill="FFFFFF"/>
        </w:rPr>
        <w:t xml:space="preserve"> </w:t>
      </w:r>
      <w:r w:rsidR="005C304B" w:rsidRPr="00EA0AFA">
        <w:rPr>
          <w:shd w:val="clear" w:color="auto" w:fill="FFFFFF"/>
        </w:rPr>
        <w:t>T</w:t>
      </w:r>
      <w:r w:rsidR="001E5A86" w:rsidRPr="00EA0AFA">
        <w:rPr>
          <w:shd w:val="clear" w:color="auto" w:fill="FFFFFF"/>
        </w:rPr>
        <w:t>arybos kadencijos laikotarpiui</w:t>
      </w:r>
      <w:r w:rsidR="00077797" w:rsidRPr="00EA0AFA">
        <w:rPr>
          <w:shd w:val="clear" w:color="auto" w:fill="FFFFFF"/>
        </w:rPr>
        <w:t xml:space="preserve">, kuri </w:t>
      </w:r>
      <w:r w:rsidR="00727DF4" w:rsidRPr="00EA0AFA">
        <w:rPr>
          <w:shd w:val="clear" w:color="auto" w:fill="FFFFFF"/>
        </w:rPr>
        <w:t>dalyvauja</w:t>
      </w:r>
      <w:r w:rsidR="00077797" w:rsidRPr="00EA0AFA">
        <w:rPr>
          <w:shd w:val="clear" w:color="auto" w:fill="FFFFFF"/>
        </w:rPr>
        <w:t xml:space="preserve"> Panevėžio miesto plėtros strateginio plano, kitų ilgalaikių strateginio planavimo dokumentų įgyvendinim</w:t>
      </w:r>
      <w:r w:rsidR="00727DF4" w:rsidRPr="00EA0AFA">
        <w:rPr>
          <w:shd w:val="clear" w:color="auto" w:fill="FFFFFF"/>
        </w:rPr>
        <w:t>e</w:t>
      </w:r>
      <w:r w:rsidR="001E5A86" w:rsidRPr="00EA0AFA">
        <w:rPr>
          <w:shd w:val="clear" w:color="auto" w:fill="FFFFFF"/>
        </w:rPr>
        <w:t>.</w:t>
      </w:r>
      <w:r w:rsidR="00077797" w:rsidRPr="00EA0AFA">
        <w:rPr>
          <w:shd w:val="clear" w:color="auto" w:fill="FFFFFF"/>
        </w:rPr>
        <w:t xml:space="preserve"> </w:t>
      </w:r>
      <w:r w:rsidR="002D75E5" w:rsidRPr="00EA0AFA">
        <w:rPr>
          <w:shd w:val="clear" w:color="auto" w:fill="FFFFFF"/>
        </w:rPr>
        <w:t>SPK</w:t>
      </w:r>
      <w:r w:rsidR="00D97EF6" w:rsidRPr="00EA0AFA">
        <w:rPr>
          <w:shd w:val="clear" w:color="auto" w:fill="FFFFFF"/>
        </w:rPr>
        <w:t xml:space="preserve"> stebi ir vertina Savivaldybės strateginių planų rengimo procesą, aprobuoja strateginius tikslus ir programas</w:t>
      </w:r>
      <w:r w:rsidR="009F7F63" w:rsidRPr="00EA0AFA">
        <w:rPr>
          <w:shd w:val="clear" w:color="auto" w:fill="FFFFFF"/>
        </w:rPr>
        <w:t>.</w:t>
      </w:r>
      <w:r w:rsidR="00EE68FB" w:rsidRPr="00EA0AFA">
        <w:rPr>
          <w:shd w:val="clear" w:color="auto" w:fill="FFFFFF"/>
        </w:rPr>
        <w:t xml:space="preserve"> </w:t>
      </w:r>
    </w:p>
    <w:p w14:paraId="6D3FFCC6" w14:textId="56477405" w:rsidR="001E5A86" w:rsidRPr="00EF1F80" w:rsidRDefault="005967B6" w:rsidP="006D612D">
      <w:pPr>
        <w:tabs>
          <w:tab w:val="left" w:pos="900"/>
          <w:tab w:val="left" w:pos="1038"/>
          <w:tab w:val="left" w:pos="1309"/>
          <w:tab w:val="left" w:pos="1920"/>
          <w:tab w:val="num" w:pos="2015"/>
        </w:tabs>
        <w:ind w:firstLine="851"/>
        <w:jc w:val="both"/>
        <w:rPr>
          <w:sz w:val="24"/>
          <w:szCs w:val="24"/>
        </w:rPr>
      </w:pPr>
      <w:r w:rsidRPr="005967B6">
        <w:rPr>
          <w:bCs/>
          <w:sz w:val="24"/>
          <w:szCs w:val="24"/>
        </w:rPr>
        <w:t>2.15.</w:t>
      </w:r>
      <w:r>
        <w:rPr>
          <w:b/>
          <w:sz w:val="24"/>
          <w:szCs w:val="24"/>
        </w:rPr>
        <w:t xml:space="preserve"> </w:t>
      </w:r>
      <w:r w:rsidR="001E5A86" w:rsidRPr="00EA0AFA">
        <w:rPr>
          <w:b/>
          <w:sz w:val="24"/>
          <w:szCs w:val="24"/>
        </w:rPr>
        <w:t>Programų koordinatoriai</w:t>
      </w:r>
      <w:r w:rsidR="001E5A86" w:rsidRPr="00EA0AFA">
        <w:rPr>
          <w:sz w:val="24"/>
          <w:szCs w:val="24"/>
        </w:rPr>
        <w:t xml:space="preserve"> –</w:t>
      </w:r>
      <w:r w:rsidR="002D75E5" w:rsidRPr="00EA0AFA">
        <w:rPr>
          <w:sz w:val="24"/>
          <w:szCs w:val="24"/>
        </w:rPr>
        <w:t xml:space="preserve"> Savivaldybės administracijos</w:t>
      </w:r>
      <w:r w:rsidR="001E5A86" w:rsidRPr="00EA0AFA">
        <w:rPr>
          <w:sz w:val="24"/>
          <w:szCs w:val="24"/>
        </w:rPr>
        <w:t xml:space="preserve"> direktoriaus įsakymu paskirti administracijos skyriai</w:t>
      </w:r>
      <w:r w:rsidR="00EB0CA5" w:rsidRPr="00EA0AFA">
        <w:rPr>
          <w:sz w:val="24"/>
          <w:szCs w:val="24"/>
        </w:rPr>
        <w:t xml:space="preserve"> ir darbuotojai</w:t>
      </w:r>
      <w:r w:rsidR="001E5A86" w:rsidRPr="00EA0AFA">
        <w:rPr>
          <w:sz w:val="24"/>
          <w:szCs w:val="24"/>
        </w:rPr>
        <w:t>, atsakingi už tam tikros SVP programos rengimo ir</w:t>
      </w:r>
      <w:r w:rsidR="001E5A86" w:rsidRPr="00EF1F80">
        <w:rPr>
          <w:sz w:val="24"/>
          <w:szCs w:val="24"/>
        </w:rPr>
        <w:t xml:space="preserve"> įgyvendinimo koordinavimą. Jie vykdo šias pagrindines funkcijas:</w:t>
      </w:r>
    </w:p>
    <w:p w14:paraId="4AD13669" w14:textId="77777777" w:rsidR="001E5A86" w:rsidRPr="00EF1F80" w:rsidRDefault="001E5A86" w:rsidP="005A5CEA">
      <w:pPr>
        <w:numPr>
          <w:ilvl w:val="0"/>
          <w:numId w:val="4"/>
        </w:numPr>
        <w:tabs>
          <w:tab w:val="clear" w:pos="1778"/>
          <w:tab w:val="left" w:pos="851"/>
          <w:tab w:val="left" w:pos="1134"/>
          <w:tab w:val="left" w:pos="1309"/>
          <w:tab w:val="num" w:pos="1418"/>
        </w:tabs>
        <w:ind w:left="0" w:firstLine="851"/>
        <w:jc w:val="both"/>
        <w:rPr>
          <w:sz w:val="24"/>
          <w:szCs w:val="24"/>
        </w:rPr>
      </w:pPr>
      <w:r w:rsidRPr="00EF1F80">
        <w:rPr>
          <w:sz w:val="24"/>
          <w:szCs w:val="24"/>
        </w:rPr>
        <w:t>suformuluoja programos tikslus, uždavinius ir numato rezultatus;</w:t>
      </w:r>
    </w:p>
    <w:p w14:paraId="572124FF" w14:textId="77777777" w:rsidR="001E5A86" w:rsidRPr="00EF1F80" w:rsidRDefault="001E5A86" w:rsidP="005A5CEA">
      <w:pPr>
        <w:numPr>
          <w:ilvl w:val="0"/>
          <w:numId w:val="4"/>
        </w:numPr>
        <w:tabs>
          <w:tab w:val="clear" w:pos="1778"/>
          <w:tab w:val="left" w:pos="1134"/>
          <w:tab w:val="left" w:pos="1276"/>
          <w:tab w:val="left" w:pos="1309"/>
          <w:tab w:val="num" w:pos="1418"/>
        </w:tabs>
        <w:ind w:left="0" w:firstLine="851"/>
        <w:jc w:val="both"/>
        <w:rPr>
          <w:sz w:val="24"/>
          <w:szCs w:val="24"/>
        </w:rPr>
      </w:pPr>
      <w:r w:rsidRPr="00EF1F80">
        <w:rPr>
          <w:sz w:val="24"/>
          <w:szCs w:val="24"/>
        </w:rPr>
        <w:t>nustato rezultato ir produkto vertinimo kriterijus</w:t>
      </w:r>
      <w:r w:rsidR="002A2205" w:rsidRPr="00EF1F80">
        <w:rPr>
          <w:sz w:val="24"/>
          <w:szCs w:val="24"/>
        </w:rPr>
        <w:t xml:space="preserve"> ir</w:t>
      </w:r>
      <w:r w:rsidR="00F63692">
        <w:rPr>
          <w:sz w:val="24"/>
          <w:szCs w:val="24"/>
        </w:rPr>
        <w:t>,</w:t>
      </w:r>
      <w:r w:rsidR="002A2205" w:rsidRPr="00EF1F80">
        <w:rPr>
          <w:sz w:val="24"/>
          <w:szCs w:val="24"/>
        </w:rPr>
        <w:t xml:space="preserve"> </w:t>
      </w:r>
      <w:r w:rsidR="00077797" w:rsidRPr="00EF1F80">
        <w:rPr>
          <w:sz w:val="24"/>
          <w:szCs w:val="24"/>
        </w:rPr>
        <w:t>esant galimybei</w:t>
      </w:r>
      <w:r w:rsidR="00F63692">
        <w:rPr>
          <w:sz w:val="24"/>
          <w:szCs w:val="24"/>
        </w:rPr>
        <w:t xml:space="preserve">, </w:t>
      </w:r>
      <w:r w:rsidR="00F63692" w:rsidRPr="00EF1F80">
        <w:rPr>
          <w:sz w:val="24"/>
          <w:szCs w:val="24"/>
        </w:rPr>
        <w:t>–</w:t>
      </w:r>
      <w:r w:rsidR="00077797" w:rsidRPr="00EF1F80">
        <w:rPr>
          <w:sz w:val="24"/>
          <w:szCs w:val="24"/>
        </w:rPr>
        <w:t xml:space="preserve"> jų </w:t>
      </w:r>
      <w:r w:rsidR="002A2205" w:rsidRPr="00EF1F80">
        <w:rPr>
          <w:sz w:val="24"/>
          <w:szCs w:val="24"/>
        </w:rPr>
        <w:t>reikšmes</w:t>
      </w:r>
      <w:r w:rsidR="00077797" w:rsidRPr="00EF1F80">
        <w:rPr>
          <w:sz w:val="24"/>
          <w:szCs w:val="24"/>
        </w:rPr>
        <w:t>;</w:t>
      </w:r>
    </w:p>
    <w:p w14:paraId="2D953616" w14:textId="77777777" w:rsidR="001E5A86" w:rsidRPr="00EF1F80" w:rsidRDefault="001E5A86" w:rsidP="005A5CEA">
      <w:pPr>
        <w:numPr>
          <w:ilvl w:val="0"/>
          <w:numId w:val="4"/>
        </w:numPr>
        <w:tabs>
          <w:tab w:val="clear" w:pos="1778"/>
          <w:tab w:val="left" w:pos="851"/>
          <w:tab w:val="left" w:pos="1134"/>
          <w:tab w:val="left" w:pos="1276"/>
          <w:tab w:val="left" w:pos="1309"/>
          <w:tab w:val="num" w:pos="1418"/>
        </w:tabs>
        <w:ind w:left="0" w:firstLine="851"/>
        <w:jc w:val="both"/>
        <w:rPr>
          <w:sz w:val="24"/>
          <w:szCs w:val="24"/>
        </w:rPr>
      </w:pPr>
      <w:r w:rsidRPr="00EF1F80">
        <w:rPr>
          <w:sz w:val="24"/>
          <w:szCs w:val="24"/>
        </w:rPr>
        <w:t>rengia uždavinių įgyvendinimo priemonių ir numatomo biudžeto projektus;</w:t>
      </w:r>
    </w:p>
    <w:p w14:paraId="5048AF9A" w14:textId="32AA77B8" w:rsidR="001E5A86" w:rsidRPr="00140AD9" w:rsidRDefault="001E5A86" w:rsidP="005A5CEA">
      <w:pPr>
        <w:numPr>
          <w:ilvl w:val="0"/>
          <w:numId w:val="4"/>
        </w:numPr>
        <w:tabs>
          <w:tab w:val="clear" w:pos="1778"/>
          <w:tab w:val="left" w:pos="851"/>
          <w:tab w:val="left" w:pos="1134"/>
          <w:tab w:val="left" w:pos="1276"/>
          <w:tab w:val="left" w:pos="1309"/>
          <w:tab w:val="num" w:pos="1418"/>
        </w:tabs>
        <w:ind w:left="0" w:firstLine="851"/>
        <w:jc w:val="both"/>
        <w:rPr>
          <w:sz w:val="24"/>
          <w:szCs w:val="24"/>
        </w:rPr>
      </w:pPr>
      <w:r w:rsidRPr="00EF1F80">
        <w:rPr>
          <w:sz w:val="24"/>
          <w:szCs w:val="24"/>
        </w:rPr>
        <w:t xml:space="preserve">derina programos projektą su Savivaldybės </w:t>
      </w:r>
      <w:r w:rsidRPr="00181A3E">
        <w:rPr>
          <w:sz w:val="24"/>
          <w:szCs w:val="24"/>
        </w:rPr>
        <w:t>administracijos</w:t>
      </w:r>
      <w:r w:rsidR="00B66A4C" w:rsidRPr="00181A3E">
        <w:rPr>
          <w:sz w:val="24"/>
          <w:szCs w:val="24"/>
        </w:rPr>
        <w:t xml:space="preserve"> </w:t>
      </w:r>
      <w:r w:rsidR="00BE6963" w:rsidRPr="00181A3E">
        <w:rPr>
          <w:sz w:val="24"/>
          <w:szCs w:val="24"/>
          <w:shd w:val="clear" w:color="auto" w:fill="FFFFFF"/>
        </w:rPr>
        <w:t>Strateginio planavimo</w:t>
      </w:r>
      <w:r w:rsidR="00181A3E" w:rsidRPr="00181A3E">
        <w:rPr>
          <w:sz w:val="24"/>
          <w:szCs w:val="24"/>
          <w:shd w:val="clear" w:color="auto" w:fill="FFFFFF"/>
        </w:rPr>
        <w:t xml:space="preserve"> </w:t>
      </w:r>
      <w:r w:rsidR="00BE6963" w:rsidRPr="00181A3E">
        <w:rPr>
          <w:sz w:val="24"/>
          <w:szCs w:val="24"/>
          <w:shd w:val="clear" w:color="auto" w:fill="FFFFFF"/>
        </w:rPr>
        <w:t xml:space="preserve">ir </w:t>
      </w:r>
      <w:r w:rsidR="00BE6963" w:rsidRPr="005967B6">
        <w:rPr>
          <w:sz w:val="24"/>
          <w:szCs w:val="24"/>
          <w:shd w:val="clear" w:color="auto" w:fill="FFFFFF"/>
        </w:rPr>
        <w:t xml:space="preserve">finansų </w:t>
      </w:r>
      <w:r w:rsidR="00B66A4C" w:rsidRPr="00181A3E">
        <w:rPr>
          <w:sz w:val="24"/>
          <w:szCs w:val="24"/>
        </w:rPr>
        <w:t>skyriumi</w:t>
      </w:r>
      <w:r w:rsidRPr="00181A3E">
        <w:rPr>
          <w:sz w:val="24"/>
          <w:szCs w:val="24"/>
        </w:rPr>
        <w:t xml:space="preserve"> ir darbo grupe biudžeto projektui parengti (su</w:t>
      </w:r>
      <w:r w:rsidRPr="00140AD9">
        <w:rPr>
          <w:sz w:val="24"/>
          <w:szCs w:val="24"/>
        </w:rPr>
        <w:t>daroma kiekvienais metais Savivaldybės administracijos direktoriaus įsakymu).</w:t>
      </w:r>
    </w:p>
    <w:p w14:paraId="7966EAA4" w14:textId="04DD1DFF" w:rsidR="00E76341" w:rsidRPr="00181A3E" w:rsidRDefault="005967B6" w:rsidP="006D612D">
      <w:pPr>
        <w:pStyle w:val="BodyTextIndent21"/>
        <w:ind w:firstLine="851"/>
      </w:pPr>
      <w:r w:rsidRPr="005967B6">
        <w:rPr>
          <w:bCs/>
        </w:rPr>
        <w:t>2.16.</w:t>
      </w:r>
      <w:r>
        <w:rPr>
          <w:b/>
        </w:rPr>
        <w:t xml:space="preserve"> </w:t>
      </w:r>
      <w:r w:rsidR="001E5A86" w:rsidRPr="00140AD9">
        <w:rPr>
          <w:b/>
        </w:rPr>
        <w:t>Programos vykdytojas</w:t>
      </w:r>
      <w:r w:rsidR="001E5A86" w:rsidRPr="00140AD9">
        <w:t xml:space="preserve"> – Savivaldybės administracijos struktūrinis padalinys,</w:t>
      </w:r>
      <w:r w:rsidR="00F63692" w:rsidRPr="00140AD9">
        <w:t xml:space="preserve"> </w:t>
      </w:r>
      <w:r w:rsidR="001E5A86" w:rsidRPr="00140AD9">
        <w:t xml:space="preserve">Savivaldybei pavaldžios biudžetinės įstaigos, </w:t>
      </w:r>
      <w:r w:rsidR="00165DD8" w:rsidRPr="00EF1F80">
        <w:t xml:space="preserve"> </w:t>
      </w:r>
      <w:r w:rsidR="001E5A86" w:rsidRPr="00EF1F80">
        <w:t xml:space="preserve">viešosios įstaigos, kurių viena iš steigėjų yra Savivaldybė, atsakingos už tam tikros programos konkrečių priemonių planavimą ir įgyvendinimą. Programų vykdytojai dalyvauja strateginio planavimo procese, </w:t>
      </w:r>
      <w:r w:rsidR="001E5A86" w:rsidRPr="00181A3E">
        <w:t xml:space="preserve">pagal kompetenciją teikdami informaciją programų koordinatoriams ir </w:t>
      </w:r>
      <w:r w:rsidR="00F63692" w:rsidRPr="00181A3E">
        <w:rPr>
          <w:shd w:val="clear" w:color="auto" w:fill="FFFFFF"/>
        </w:rPr>
        <w:t xml:space="preserve">Savivaldybės administracijos </w:t>
      </w:r>
      <w:r w:rsidR="009E6BF2" w:rsidRPr="00181A3E">
        <w:rPr>
          <w:shd w:val="clear" w:color="auto" w:fill="FFFFFF"/>
        </w:rPr>
        <w:t xml:space="preserve">Strateginio planavimo ir </w:t>
      </w:r>
      <w:r w:rsidR="009E6BF2" w:rsidRPr="005967B6">
        <w:rPr>
          <w:shd w:val="clear" w:color="auto" w:fill="FFFFFF"/>
        </w:rPr>
        <w:t xml:space="preserve">finansų </w:t>
      </w:r>
      <w:r w:rsidR="007F63C2" w:rsidRPr="00181A3E">
        <w:t xml:space="preserve">skyriui. </w:t>
      </w:r>
    </w:p>
    <w:p w14:paraId="0E31E1A3" w14:textId="6497D262" w:rsidR="001E5A86" w:rsidRPr="00EF1F80" w:rsidRDefault="005967B6" w:rsidP="006D612D">
      <w:pPr>
        <w:pStyle w:val="BodyTextIndent21"/>
        <w:ind w:firstLine="851"/>
        <w:rPr>
          <w:shd w:val="clear" w:color="auto" w:fill="FFFFFF"/>
        </w:rPr>
      </w:pPr>
      <w:r w:rsidRPr="005967B6">
        <w:rPr>
          <w:shd w:val="clear" w:color="auto" w:fill="FFFFFF"/>
        </w:rPr>
        <w:t>2.17.</w:t>
      </w:r>
      <w:r>
        <w:rPr>
          <w:b/>
          <w:bCs/>
          <w:shd w:val="clear" w:color="auto" w:fill="FFFFFF"/>
        </w:rPr>
        <w:t xml:space="preserve"> </w:t>
      </w:r>
      <w:r w:rsidR="001E5A86" w:rsidRPr="00181A3E">
        <w:rPr>
          <w:b/>
          <w:bCs/>
          <w:shd w:val="clear" w:color="auto" w:fill="FFFFFF"/>
        </w:rPr>
        <w:t>Maksimalių asignavimų prognozė</w:t>
      </w:r>
      <w:r w:rsidR="001E5A86" w:rsidRPr="00181A3E">
        <w:rPr>
          <w:shd w:val="clear" w:color="auto" w:fill="FFFFFF"/>
        </w:rPr>
        <w:t xml:space="preserve"> – Savivaldybės administracijos </w:t>
      </w:r>
      <w:r w:rsidR="009E6BF2" w:rsidRPr="00181A3E">
        <w:rPr>
          <w:shd w:val="clear" w:color="auto" w:fill="FFFFFF"/>
        </w:rPr>
        <w:t xml:space="preserve">Strateginio planavimo ir </w:t>
      </w:r>
      <w:r w:rsidR="009E6BF2" w:rsidRPr="005967B6">
        <w:rPr>
          <w:shd w:val="clear" w:color="auto" w:fill="FFFFFF"/>
        </w:rPr>
        <w:t xml:space="preserve">finansų </w:t>
      </w:r>
      <w:r w:rsidR="00FB5CF7" w:rsidRPr="00181A3E">
        <w:rPr>
          <w:shd w:val="clear" w:color="auto" w:fill="FFFFFF"/>
        </w:rPr>
        <w:t>skyri</w:t>
      </w:r>
      <w:r w:rsidR="00F74B01" w:rsidRPr="00181A3E">
        <w:rPr>
          <w:shd w:val="clear" w:color="auto" w:fill="FFFFFF"/>
        </w:rPr>
        <w:t>a</w:t>
      </w:r>
      <w:r w:rsidR="00FB5CF7" w:rsidRPr="00181A3E">
        <w:rPr>
          <w:shd w:val="clear" w:color="auto" w:fill="FFFFFF"/>
        </w:rPr>
        <w:t xml:space="preserve">us </w:t>
      </w:r>
      <w:r w:rsidR="001E5A86" w:rsidRPr="00181A3E">
        <w:rPr>
          <w:shd w:val="clear" w:color="auto" w:fill="FFFFFF"/>
        </w:rPr>
        <w:t>pranešti maksimalūs planuojami asignavimai programoms atitinkamais metais vykdyti.</w:t>
      </w:r>
    </w:p>
    <w:p w14:paraId="2AA9E004" w14:textId="13E8FBAB" w:rsidR="001E5A86" w:rsidRPr="00EF1F80" w:rsidRDefault="005967B6" w:rsidP="00F63692">
      <w:pPr>
        <w:pStyle w:val="BodyTextIndent21"/>
        <w:ind w:firstLine="851"/>
        <w:rPr>
          <w:shd w:val="clear" w:color="auto" w:fill="FFFFFF"/>
        </w:rPr>
      </w:pPr>
      <w:r w:rsidRPr="005967B6">
        <w:rPr>
          <w:bCs/>
          <w:shd w:val="clear" w:color="auto" w:fill="FFFFFF"/>
        </w:rPr>
        <w:t xml:space="preserve">2.18. </w:t>
      </w:r>
      <w:r w:rsidR="00613AC3" w:rsidRPr="00EF1F80">
        <w:rPr>
          <w:b/>
          <w:shd w:val="clear" w:color="auto" w:fill="FFFFFF"/>
        </w:rPr>
        <w:t>Interesų grupė</w:t>
      </w:r>
      <w:r w:rsidR="00821889">
        <w:rPr>
          <w:b/>
          <w:shd w:val="clear" w:color="auto" w:fill="FFFFFF"/>
        </w:rPr>
        <w:t xml:space="preserve"> –</w:t>
      </w:r>
      <w:r w:rsidR="00527FE0" w:rsidRPr="00EF1F80">
        <w:rPr>
          <w:shd w:val="clear" w:color="auto" w:fill="FFFFFF"/>
        </w:rPr>
        <w:t xml:space="preserve"> </w:t>
      </w:r>
      <w:r w:rsidR="00613AC3" w:rsidRPr="00EF1F80">
        <w:rPr>
          <w:szCs w:val="20"/>
        </w:rPr>
        <w:t xml:space="preserve">organizacija ar organizacijų grupės, </w:t>
      </w:r>
      <w:r w:rsidR="00613AC3" w:rsidRPr="00EF1F80">
        <w:t xml:space="preserve">kurios </w:t>
      </w:r>
      <w:r w:rsidR="005A5CEA">
        <w:t xml:space="preserve">(kurių) </w:t>
      </w:r>
      <w:r w:rsidR="00613AC3" w:rsidRPr="00EF1F80">
        <w:t xml:space="preserve">interesai gali pozityviai ar negatyviai paveikti </w:t>
      </w:r>
      <w:r w:rsidR="005A5CEA">
        <w:t>Sa</w:t>
      </w:r>
      <w:r w:rsidR="00613AC3" w:rsidRPr="00EF1F80">
        <w:t>vivaldybės plėtros ar veiklos plano strateginius sprendimus</w:t>
      </w:r>
      <w:r w:rsidR="00F63692" w:rsidRPr="00EF1F80">
        <w:t xml:space="preserve"> </w:t>
      </w:r>
      <w:r w:rsidR="00613AC3" w:rsidRPr="00EF1F80">
        <w:t>arba turi pajėgum</w:t>
      </w:r>
      <w:r w:rsidR="005A5CEA">
        <w:t>ų</w:t>
      </w:r>
      <w:r w:rsidR="00613AC3" w:rsidRPr="00EF1F80">
        <w:t xml:space="preserve"> </w:t>
      </w:r>
      <w:r w:rsidR="005A5CEA">
        <w:t>daryti jiems įtaką.</w:t>
      </w:r>
    </w:p>
    <w:p w14:paraId="5203BCF6" w14:textId="77777777" w:rsidR="00613AC3" w:rsidRDefault="00613AC3" w:rsidP="00936E77">
      <w:pPr>
        <w:pStyle w:val="BodyTextIndent21"/>
        <w:spacing w:line="360" w:lineRule="auto"/>
        <w:ind w:firstLine="0"/>
        <w:jc w:val="center"/>
        <w:rPr>
          <w:b/>
          <w:bCs/>
          <w:shd w:val="clear" w:color="auto" w:fill="FFFFFF"/>
        </w:rPr>
      </w:pPr>
    </w:p>
    <w:p w14:paraId="74751C74" w14:textId="77777777" w:rsidR="00821889" w:rsidRDefault="001E5A86" w:rsidP="00AE2FAE">
      <w:pPr>
        <w:pStyle w:val="BodyTextIndent21"/>
        <w:ind w:firstLine="0"/>
        <w:jc w:val="center"/>
        <w:rPr>
          <w:b/>
          <w:bCs/>
          <w:shd w:val="clear" w:color="auto" w:fill="FFFFFF"/>
        </w:rPr>
      </w:pPr>
      <w:r w:rsidRPr="00140AD9">
        <w:rPr>
          <w:b/>
          <w:bCs/>
          <w:shd w:val="clear" w:color="auto" w:fill="FFFFFF"/>
        </w:rPr>
        <w:t>II</w:t>
      </w:r>
      <w:r w:rsidR="00821889">
        <w:rPr>
          <w:b/>
          <w:bCs/>
          <w:shd w:val="clear" w:color="auto" w:fill="FFFFFF"/>
        </w:rPr>
        <w:t xml:space="preserve"> SKYRIUS</w:t>
      </w:r>
    </w:p>
    <w:p w14:paraId="4BD18E58" w14:textId="77777777" w:rsidR="001E5A86" w:rsidRPr="00140AD9" w:rsidRDefault="001E5A86" w:rsidP="00AE2FAE">
      <w:pPr>
        <w:pStyle w:val="BodyTextIndent21"/>
        <w:ind w:firstLine="0"/>
        <w:jc w:val="center"/>
        <w:rPr>
          <w:shd w:val="clear" w:color="auto" w:fill="FFFFFF"/>
        </w:rPr>
      </w:pPr>
      <w:r w:rsidRPr="00140AD9">
        <w:rPr>
          <w:b/>
          <w:bCs/>
          <w:shd w:val="clear" w:color="auto" w:fill="FFFFFF"/>
        </w:rPr>
        <w:t>PLANAVIMO SISTEMA</w:t>
      </w:r>
    </w:p>
    <w:p w14:paraId="414E97B7" w14:textId="77777777" w:rsidR="001E5A86" w:rsidRPr="00140AD9" w:rsidRDefault="001E5A86" w:rsidP="00140AD9">
      <w:pPr>
        <w:pStyle w:val="BodyTextIndent21"/>
        <w:ind w:firstLine="0"/>
        <w:jc w:val="center"/>
        <w:rPr>
          <w:color w:val="4F81BD"/>
          <w:shd w:val="clear" w:color="auto" w:fill="FFFFFF"/>
        </w:rPr>
      </w:pPr>
    </w:p>
    <w:p w14:paraId="7F1F27D6" w14:textId="77777777" w:rsidR="001E5A86" w:rsidRPr="00EF1F80" w:rsidRDefault="001E5A86" w:rsidP="006D612D">
      <w:pPr>
        <w:pStyle w:val="BodyTextIndent21"/>
        <w:ind w:firstLine="851"/>
        <w:rPr>
          <w:shd w:val="clear" w:color="auto" w:fill="FFFFFF"/>
        </w:rPr>
      </w:pPr>
      <w:r w:rsidRPr="00140AD9">
        <w:rPr>
          <w:shd w:val="clear" w:color="auto" w:fill="FFFFFF"/>
        </w:rPr>
        <w:t xml:space="preserve">3. </w:t>
      </w:r>
      <w:r w:rsidR="00E347D6">
        <w:rPr>
          <w:shd w:val="clear" w:color="auto" w:fill="FFFFFF"/>
        </w:rPr>
        <w:t>S</w:t>
      </w:r>
      <w:r w:rsidRPr="00140AD9">
        <w:rPr>
          <w:shd w:val="clear" w:color="auto" w:fill="FFFFFF"/>
        </w:rPr>
        <w:t xml:space="preserve">avivaldybės strateginio planavimo sistemą sudaro strateginio planavimo dokumentai (toliau – </w:t>
      </w:r>
      <w:r w:rsidRPr="00CB5575">
        <w:rPr>
          <w:shd w:val="clear" w:color="auto" w:fill="FFFFFF"/>
        </w:rPr>
        <w:t xml:space="preserve">planavimo </w:t>
      </w:r>
      <w:r w:rsidR="00E347D6" w:rsidRPr="00CB5575">
        <w:rPr>
          <w:shd w:val="clear" w:color="auto" w:fill="FFFFFF"/>
        </w:rPr>
        <w:t>dokumentai</w:t>
      </w:r>
      <w:r w:rsidR="00E347D6" w:rsidRPr="00140AD9">
        <w:rPr>
          <w:shd w:val="clear" w:color="auto" w:fill="FFFFFF"/>
        </w:rPr>
        <w:t xml:space="preserve">), </w:t>
      </w:r>
      <w:r w:rsidR="0058154F" w:rsidRPr="00EF1F80">
        <w:rPr>
          <w:shd w:val="clear" w:color="auto" w:fill="FFFFFF"/>
        </w:rPr>
        <w:t>jų tarpusavio ryšy</w:t>
      </w:r>
      <w:r w:rsidR="00D41CBD" w:rsidRPr="00EF1F80">
        <w:rPr>
          <w:shd w:val="clear" w:color="auto" w:fill="FFFFFF"/>
        </w:rPr>
        <w:t xml:space="preserve">s </w:t>
      </w:r>
      <w:r w:rsidRPr="00EF1F80">
        <w:rPr>
          <w:shd w:val="clear" w:color="auto" w:fill="FFFFFF"/>
        </w:rPr>
        <w:t>ir institucijos, atsakingos už planavimo dokumentų parengimą, tvirtinimą, įgyvendinimą, vertinimą, keitimą ir atsiskaitymą už pasiektus rezultatus</w:t>
      </w:r>
      <w:r w:rsidR="0058154F" w:rsidRPr="00EF1F80">
        <w:rPr>
          <w:shd w:val="clear" w:color="auto" w:fill="FFFFFF"/>
        </w:rPr>
        <w:t>, jų viešinimą</w:t>
      </w:r>
      <w:r w:rsidRPr="00EF1F80">
        <w:rPr>
          <w:shd w:val="clear" w:color="auto" w:fill="FFFFFF"/>
        </w:rPr>
        <w:t>.</w:t>
      </w:r>
    </w:p>
    <w:p w14:paraId="69482D35"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 </w:t>
      </w:r>
      <w:r w:rsidR="0060422C" w:rsidRPr="00EF1F80">
        <w:rPr>
          <w:sz w:val="24"/>
          <w:szCs w:val="24"/>
        </w:rPr>
        <w:t xml:space="preserve">Savivaldybės </w:t>
      </w:r>
      <w:r w:rsidR="0060422C">
        <w:rPr>
          <w:sz w:val="24"/>
          <w:szCs w:val="24"/>
        </w:rPr>
        <w:t>p</w:t>
      </w:r>
      <w:r w:rsidRPr="00EF1F80">
        <w:rPr>
          <w:sz w:val="24"/>
          <w:szCs w:val="24"/>
          <w:shd w:val="clear" w:color="auto" w:fill="FFFFFF"/>
        </w:rPr>
        <w:t>lanavimo dokumentų sistemą sudaro:</w:t>
      </w:r>
    </w:p>
    <w:p w14:paraId="10FB3CD3"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4.1. PMPSP, kurį tvirtina Savivaldybės taryba;</w:t>
      </w:r>
    </w:p>
    <w:p w14:paraId="115913B7"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4.2. SVP, kurį tvirtina Savivaldybės taryba;</w:t>
      </w:r>
    </w:p>
    <w:p w14:paraId="21561BA3"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4.3. </w:t>
      </w:r>
      <w:r w:rsidR="00E347D6">
        <w:rPr>
          <w:sz w:val="24"/>
          <w:szCs w:val="24"/>
          <w:shd w:val="clear" w:color="auto" w:fill="FFFFFF"/>
        </w:rPr>
        <w:t>S</w:t>
      </w:r>
      <w:r w:rsidRPr="00EF1F80">
        <w:rPr>
          <w:sz w:val="24"/>
          <w:szCs w:val="24"/>
          <w:shd w:val="clear" w:color="auto" w:fill="FFFFFF"/>
        </w:rPr>
        <w:t>avivaldybės teritorijos bendrasis planas ir jo sprendiniai;</w:t>
      </w:r>
    </w:p>
    <w:p w14:paraId="7F6F12FA" w14:textId="77777777" w:rsidR="00D41CBD"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4.4. </w:t>
      </w:r>
      <w:r w:rsidR="00D41CBD" w:rsidRPr="00786AB3">
        <w:rPr>
          <w:sz w:val="24"/>
          <w:szCs w:val="24"/>
          <w:shd w:val="clear" w:color="auto" w:fill="FFFFFF"/>
        </w:rPr>
        <w:t>Savivaldybės metinis veiklos planas, kurį tvirtina Savivaldybės administracijos direktorius</w:t>
      </w:r>
      <w:r w:rsidR="000E6CCF" w:rsidRPr="00786AB3">
        <w:rPr>
          <w:sz w:val="24"/>
          <w:szCs w:val="24"/>
          <w:shd w:val="clear" w:color="auto" w:fill="FFFFFF"/>
        </w:rPr>
        <w:t>;</w:t>
      </w:r>
    </w:p>
    <w:p w14:paraId="63380E0F" w14:textId="77777777" w:rsidR="001E5A86" w:rsidRPr="00140AD9" w:rsidRDefault="008F7EA0" w:rsidP="006D612D">
      <w:pPr>
        <w:ind w:firstLine="851"/>
        <w:jc w:val="both"/>
        <w:rPr>
          <w:sz w:val="24"/>
          <w:szCs w:val="24"/>
          <w:shd w:val="clear" w:color="auto" w:fill="FFFFFF"/>
        </w:rPr>
      </w:pPr>
      <w:r>
        <w:rPr>
          <w:sz w:val="24"/>
          <w:szCs w:val="24"/>
          <w:shd w:val="clear" w:color="auto" w:fill="FFFFFF"/>
        </w:rPr>
        <w:t xml:space="preserve">4.5. </w:t>
      </w:r>
      <w:r w:rsidR="001E5A86" w:rsidRPr="00140AD9">
        <w:rPr>
          <w:sz w:val="24"/>
          <w:szCs w:val="24"/>
          <w:shd w:val="clear" w:color="auto" w:fill="FFFFFF"/>
        </w:rPr>
        <w:t>kiti planavimo dokumentai, kuriuos pagal Lietuvos Respublikos įstatymus ir kitus teisės aktus yra įgaliota tvirtinti Savivaldybės taryba ir Savivaldybės administracijos direktorius</w:t>
      </w:r>
      <w:r w:rsidR="001E5A86">
        <w:rPr>
          <w:sz w:val="24"/>
          <w:szCs w:val="24"/>
          <w:shd w:val="clear" w:color="auto" w:fill="FFFFFF"/>
        </w:rPr>
        <w:t>; š</w:t>
      </w:r>
      <w:r w:rsidR="001E5A86" w:rsidRPr="00140AD9">
        <w:rPr>
          <w:sz w:val="24"/>
          <w:szCs w:val="24"/>
          <w:shd w:val="clear" w:color="auto" w:fill="FFFFFF"/>
        </w:rPr>
        <w:t>ių dokumentų laikotarpis yra toks, koks apibrėžtas Lietuvos Respublikos įstatymuose ir kituose teisės aktuose;</w:t>
      </w:r>
    </w:p>
    <w:p w14:paraId="78803E6C" w14:textId="77777777" w:rsidR="001E5A86" w:rsidRPr="00077797" w:rsidRDefault="001E5A86" w:rsidP="006D612D">
      <w:pPr>
        <w:ind w:firstLine="851"/>
        <w:jc w:val="both"/>
        <w:rPr>
          <w:strike/>
          <w:sz w:val="24"/>
          <w:szCs w:val="24"/>
          <w:shd w:val="clear" w:color="auto" w:fill="FFFFFF"/>
        </w:rPr>
      </w:pPr>
      <w:r w:rsidRPr="00140AD9">
        <w:rPr>
          <w:sz w:val="24"/>
          <w:szCs w:val="24"/>
          <w:shd w:val="clear" w:color="auto" w:fill="FFFFFF"/>
        </w:rPr>
        <w:t>4.</w:t>
      </w:r>
      <w:r w:rsidR="008F7EA0">
        <w:rPr>
          <w:sz w:val="24"/>
          <w:szCs w:val="24"/>
          <w:shd w:val="clear" w:color="auto" w:fill="FFFFFF"/>
        </w:rPr>
        <w:t>6</w:t>
      </w:r>
      <w:r w:rsidRPr="00140AD9">
        <w:rPr>
          <w:sz w:val="24"/>
          <w:szCs w:val="24"/>
          <w:shd w:val="clear" w:color="auto" w:fill="FFFFFF"/>
        </w:rPr>
        <w:t xml:space="preserve">. finansų planavimo dokumentai – </w:t>
      </w:r>
      <w:r>
        <w:rPr>
          <w:sz w:val="24"/>
          <w:szCs w:val="24"/>
          <w:shd w:val="clear" w:color="auto" w:fill="FFFFFF"/>
        </w:rPr>
        <w:t>S</w:t>
      </w:r>
      <w:r w:rsidRPr="00140AD9">
        <w:rPr>
          <w:sz w:val="24"/>
          <w:szCs w:val="24"/>
          <w:shd w:val="clear" w:color="auto" w:fill="FFFFFF"/>
        </w:rPr>
        <w:t>avivaldybės biudžetas</w:t>
      </w:r>
      <w:r w:rsidR="000E6CCF">
        <w:rPr>
          <w:sz w:val="24"/>
          <w:szCs w:val="24"/>
          <w:shd w:val="clear" w:color="auto" w:fill="FFFFFF"/>
        </w:rPr>
        <w:t xml:space="preserve">; </w:t>
      </w:r>
      <w:r w:rsidRPr="00077797">
        <w:rPr>
          <w:strike/>
          <w:sz w:val="24"/>
          <w:szCs w:val="24"/>
          <w:shd w:val="clear" w:color="auto" w:fill="FFFFFF"/>
        </w:rPr>
        <w:t xml:space="preserve"> </w:t>
      </w:r>
    </w:p>
    <w:p w14:paraId="6AE7A16E" w14:textId="77777777" w:rsidR="001E5A86" w:rsidRPr="00EF1F80" w:rsidRDefault="001E5A86" w:rsidP="006D612D">
      <w:pPr>
        <w:ind w:firstLine="851"/>
        <w:jc w:val="both"/>
        <w:rPr>
          <w:sz w:val="24"/>
          <w:szCs w:val="24"/>
          <w:shd w:val="clear" w:color="auto" w:fill="FFFFFF"/>
        </w:rPr>
      </w:pPr>
      <w:r w:rsidRPr="00140AD9">
        <w:rPr>
          <w:sz w:val="24"/>
          <w:szCs w:val="24"/>
          <w:shd w:val="clear" w:color="auto" w:fill="FFFFFF"/>
        </w:rPr>
        <w:t>4.</w:t>
      </w:r>
      <w:r w:rsidR="008F7EA0">
        <w:rPr>
          <w:sz w:val="24"/>
          <w:szCs w:val="24"/>
          <w:shd w:val="clear" w:color="auto" w:fill="FFFFFF"/>
        </w:rPr>
        <w:t>7</w:t>
      </w:r>
      <w:r w:rsidRPr="00140AD9">
        <w:rPr>
          <w:sz w:val="24"/>
          <w:szCs w:val="24"/>
          <w:shd w:val="clear" w:color="auto" w:fill="FFFFFF"/>
        </w:rPr>
        <w:t xml:space="preserve">. </w:t>
      </w:r>
      <w:r>
        <w:rPr>
          <w:sz w:val="24"/>
          <w:szCs w:val="24"/>
          <w:shd w:val="clear" w:color="auto" w:fill="FFFFFF"/>
        </w:rPr>
        <w:t>S</w:t>
      </w:r>
      <w:r w:rsidRPr="00140AD9">
        <w:rPr>
          <w:sz w:val="24"/>
          <w:szCs w:val="24"/>
          <w:shd w:val="clear" w:color="auto" w:fill="FFFFFF"/>
        </w:rPr>
        <w:t>avivaldybės biudžetinių įstaigų veiklos planai, kuriuos</w:t>
      </w:r>
      <w:r w:rsidRPr="0089408E">
        <w:rPr>
          <w:sz w:val="24"/>
          <w:szCs w:val="24"/>
          <w:shd w:val="clear" w:color="auto" w:fill="FFFFFF"/>
        </w:rPr>
        <w:t xml:space="preserve"> </w:t>
      </w:r>
      <w:r w:rsidRPr="00140AD9">
        <w:rPr>
          <w:sz w:val="24"/>
          <w:szCs w:val="24"/>
          <w:shd w:val="clear" w:color="auto" w:fill="FFFFFF"/>
        </w:rPr>
        <w:t xml:space="preserve">tvirtina įstaigų vadovai, suderinę su jų veiklą kuruojančio </w:t>
      </w:r>
      <w:r w:rsidR="00D41CBD" w:rsidRPr="00EF1F80">
        <w:rPr>
          <w:sz w:val="24"/>
          <w:szCs w:val="24"/>
          <w:shd w:val="clear" w:color="auto" w:fill="FFFFFF"/>
        </w:rPr>
        <w:t xml:space="preserve">Savivaldybės </w:t>
      </w:r>
      <w:r w:rsidRPr="00EF1F80">
        <w:rPr>
          <w:sz w:val="24"/>
          <w:szCs w:val="24"/>
          <w:shd w:val="clear" w:color="auto" w:fill="FFFFFF"/>
        </w:rPr>
        <w:t>struktūrinio padalinio vadovu.</w:t>
      </w:r>
    </w:p>
    <w:p w14:paraId="5328DDE3" w14:textId="77777777" w:rsidR="001E5A86" w:rsidRPr="00EF1F80" w:rsidRDefault="001E5A86" w:rsidP="006D612D">
      <w:pPr>
        <w:ind w:firstLine="851"/>
        <w:jc w:val="both"/>
        <w:rPr>
          <w:sz w:val="24"/>
          <w:szCs w:val="24"/>
          <w:shd w:val="clear" w:color="auto" w:fill="FFFFFF"/>
        </w:rPr>
      </w:pPr>
      <w:r w:rsidRPr="00EF1F80">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w:t>
      </w:r>
      <w:r w:rsidRPr="00EF1F80">
        <w:rPr>
          <w:sz w:val="24"/>
          <w:szCs w:val="24"/>
          <w:shd w:val="clear" w:color="auto" w:fill="FFFFFF"/>
        </w:rPr>
        <w:lastRenderedPageBreak/>
        <w:t>prieštarauti kitų planavimo dokumentų nuostatoms.</w:t>
      </w:r>
      <w:r w:rsidR="00FD5182" w:rsidRPr="00EF1F80">
        <w:rPr>
          <w:sz w:val="24"/>
          <w:szCs w:val="24"/>
          <w:shd w:val="clear" w:color="auto" w:fill="FFFFFF"/>
        </w:rPr>
        <w:t xml:space="preserve"> </w:t>
      </w:r>
      <w:sdt>
        <w:sdtPr>
          <w:alias w:val="Pavadinimas"/>
          <w:tag w:val="title_c63a3bb21e3849db8d0bf36418ced632"/>
          <w:id w:val="-296688928"/>
        </w:sdtPr>
        <w:sdtEndPr/>
        <w:sdtContent>
          <w:r w:rsidR="00FD5182" w:rsidRPr="00EF1F80">
            <w:rPr>
              <w:sz w:val="24"/>
              <w:szCs w:val="24"/>
            </w:rPr>
            <w:t>Savivaldybės planavimo dokumentų schema</w:t>
          </w:r>
        </w:sdtContent>
      </w:sdt>
      <w:r w:rsidR="00FD5182" w:rsidRPr="00EF1F80">
        <w:rPr>
          <w:sz w:val="24"/>
          <w:szCs w:val="24"/>
          <w:shd w:val="clear" w:color="auto" w:fill="FFFFFF"/>
        </w:rPr>
        <w:t xml:space="preserve"> pateikta </w:t>
      </w:r>
      <w:r w:rsidR="0060422C">
        <w:rPr>
          <w:sz w:val="24"/>
          <w:szCs w:val="24"/>
          <w:shd w:val="clear" w:color="auto" w:fill="FFFFFF"/>
        </w:rPr>
        <w:t>A</w:t>
      </w:r>
      <w:r w:rsidR="00FD5182" w:rsidRPr="00EF1F80">
        <w:rPr>
          <w:sz w:val="24"/>
          <w:szCs w:val="24"/>
          <w:shd w:val="clear" w:color="auto" w:fill="FFFFFF"/>
        </w:rPr>
        <w:t>prašo priede.</w:t>
      </w:r>
    </w:p>
    <w:p w14:paraId="4D2E8085" w14:textId="77777777" w:rsidR="0060422C" w:rsidRDefault="0060422C" w:rsidP="00936E77">
      <w:pPr>
        <w:spacing w:line="360" w:lineRule="auto"/>
        <w:jc w:val="both"/>
        <w:rPr>
          <w:b/>
          <w:bCs/>
          <w:color w:val="4F81BD"/>
          <w:sz w:val="24"/>
          <w:szCs w:val="24"/>
          <w:shd w:val="clear" w:color="auto" w:fill="FFFFFF"/>
        </w:rPr>
      </w:pPr>
    </w:p>
    <w:p w14:paraId="0C054982" w14:textId="77777777" w:rsidR="00821889" w:rsidRDefault="001E5A86" w:rsidP="00AE2FAE">
      <w:pPr>
        <w:pStyle w:val="BodyTextIndent21"/>
        <w:ind w:firstLine="0"/>
        <w:jc w:val="center"/>
        <w:rPr>
          <w:b/>
          <w:bCs/>
          <w:shd w:val="clear" w:color="auto" w:fill="FFFFFF"/>
        </w:rPr>
      </w:pPr>
      <w:r w:rsidRPr="00140AD9">
        <w:rPr>
          <w:b/>
          <w:shd w:val="clear" w:color="auto" w:fill="FFFFFF"/>
        </w:rPr>
        <w:t>III</w:t>
      </w:r>
      <w:r w:rsidR="00821889">
        <w:rPr>
          <w:b/>
          <w:shd w:val="clear" w:color="auto" w:fill="FFFFFF"/>
        </w:rPr>
        <w:t xml:space="preserve"> </w:t>
      </w:r>
      <w:r w:rsidR="00821889">
        <w:rPr>
          <w:b/>
          <w:bCs/>
          <w:shd w:val="clear" w:color="auto" w:fill="FFFFFF"/>
        </w:rPr>
        <w:t>SKYRIUS</w:t>
      </w:r>
    </w:p>
    <w:p w14:paraId="41E1B5E0" w14:textId="77777777" w:rsidR="001E5A86" w:rsidRPr="00140AD9" w:rsidRDefault="001E5A86" w:rsidP="00AE2FAE">
      <w:pPr>
        <w:pStyle w:val="BodyTextIndent21"/>
        <w:ind w:firstLine="0"/>
        <w:jc w:val="center"/>
        <w:rPr>
          <w:b/>
          <w:shd w:val="clear" w:color="auto" w:fill="FFFFFF"/>
        </w:rPr>
      </w:pPr>
      <w:r w:rsidRPr="00140AD9">
        <w:rPr>
          <w:b/>
          <w:shd w:val="clear" w:color="auto" w:fill="FFFFFF"/>
        </w:rPr>
        <w:t xml:space="preserve">PMPSP RENGIMAS, TVIRTINIMAS, ĮGYVENDINIMAS, </w:t>
      </w:r>
      <w:r w:rsidR="00F3425E" w:rsidRPr="00EF1F80">
        <w:rPr>
          <w:b/>
          <w:shd w:val="clear" w:color="auto" w:fill="FFFFFF"/>
        </w:rPr>
        <w:t xml:space="preserve">KEITIMAS, </w:t>
      </w:r>
      <w:r w:rsidRPr="00EF1F80">
        <w:rPr>
          <w:b/>
          <w:shd w:val="clear" w:color="auto" w:fill="FFFFFF"/>
        </w:rPr>
        <w:t xml:space="preserve">STEBĖSENA </w:t>
      </w:r>
      <w:r w:rsidRPr="00140AD9">
        <w:rPr>
          <w:b/>
          <w:shd w:val="clear" w:color="auto" w:fill="FFFFFF"/>
        </w:rPr>
        <w:t>IR ATSISKAITYMAS UŽ PASIEKTUS REZULTATUS</w:t>
      </w:r>
    </w:p>
    <w:p w14:paraId="0B0B2E51" w14:textId="77777777" w:rsidR="001E5A86" w:rsidRPr="00140AD9" w:rsidRDefault="001E5A86" w:rsidP="00AE2FAE">
      <w:pPr>
        <w:pStyle w:val="BodyTextIndent21"/>
        <w:ind w:firstLine="0"/>
        <w:jc w:val="center"/>
        <w:rPr>
          <w:shd w:val="clear" w:color="auto" w:fill="FFFFFF"/>
        </w:rPr>
      </w:pPr>
    </w:p>
    <w:p w14:paraId="46FC8808" w14:textId="77777777" w:rsidR="00481822" w:rsidRPr="00EF1F80" w:rsidRDefault="00481822" w:rsidP="001634DF">
      <w:pPr>
        <w:tabs>
          <w:tab w:val="left" w:pos="180"/>
          <w:tab w:val="left" w:pos="900"/>
        </w:tabs>
        <w:ind w:firstLine="851"/>
        <w:jc w:val="both"/>
        <w:rPr>
          <w:sz w:val="24"/>
          <w:szCs w:val="24"/>
        </w:rPr>
      </w:pPr>
      <w:r w:rsidRPr="00481822">
        <w:rPr>
          <w:sz w:val="24"/>
          <w:szCs w:val="24"/>
        </w:rPr>
        <w:t>6. PMPSP yra miesto piliečių, kuri</w:t>
      </w:r>
      <w:r w:rsidR="00E97AB5">
        <w:rPr>
          <w:sz w:val="24"/>
          <w:szCs w:val="24"/>
        </w:rPr>
        <w:t>em</w:t>
      </w:r>
      <w:r w:rsidRPr="00481822">
        <w:rPr>
          <w:sz w:val="24"/>
          <w:szCs w:val="24"/>
        </w:rPr>
        <w:t xml:space="preserve">s gali atstovauti politinės partijos, savivaldos institucijos, bendruomenės, asociacijos ir kitos miesto teritorijoje teisėtai veikiančios organizacijos, </w:t>
      </w:r>
      <w:r w:rsidR="00E97AB5">
        <w:rPr>
          <w:sz w:val="24"/>
          <w:szCs w:val="24"/>
        </w:rPr>
        <w:t>S</w:t>
      </w:r>
      <w:r w:rsidRPr="00481822">
        <w:rPr>
          <w:sz w:val="24"/>
          <w:szCs w:val="24"/>
        </w:rPr>
        <w:t xml:space="preserve">avivaldybėje veikiančių valstybės institucijų, socialinių ir ekonominių partnerių, bendruomeninių organizacijų ir kitų suinteresuotų grupių </w:t>
      </w:r>
      <w:r w:rsidR="00E97AB5" w:rsidRPr="00481822">
        <w:rPr>
          <w:sz w:val="24"/>
          <w:szCs w:val="24"/>
        </w:rPr>
        <w:t>atstovai</w:t>
      </w:r>
      <w:r w:rsidR="00E97AB5" w:rsidRPr="00E97AB5">
        <w:rPr>
          <w:sz w:val="24"/>
          <w:szCs w:val="24"/>
        </w:rPr>
        <w:t>,</w:t>
      </w:r>
      <w:r w:rsidR="00E97AB5" w:rsidRPr="00481822">
        <w:rPr>
          <w:b/>
          <w:sz w:val="24"/>
          <w:szCs w:val="24"/>
        </w:rPr>
        <w:t xml:space="preserve"> </w:t>
      </w:r>
      <w:r w:rsidRPr="00481822">
        <w:rPr>
          <w:sz w:val="24"/>
          <w:szCs w:val="24"/>
        </w:rPr>
        <w:t xml:space="preserve">susitarimas dėl miesto ilgalaikės vizijos, ilgalaikių prioritetų, jų įgyvendinimo krypčių ir siekiamos pažangos rodiklių. Kiti Savivaldybėje rengiami planavimo dokumentai turi būti suderinti su PMPSP nuostatomis. PMPSP rengimą, viešą svarstymą, įgyvendinimo stebėseną ir ataskaitų rengimą organizuoja Savivaldybės </w:t>
      </w:r>
      <w:r w:rsidRPr="00EF1F80">
        <w:rPr>
          <w:sz w:val="24"/>
          <w:szCs w:val="24"/>
        </w:rPr>
        <w:t xml:space="preserve">administracijos direktorius. </w:t>
      </w:r>
    </w:p>
    <w:p w14:paraId="60FB73FF" w14:textId="77777777" w:rsidR="001219D1" w:rsidRPr="00EF1F80" w:rsidRDefault="001219D1" w:rsidP="001634DF">
      <w:pPr>
        <w:ind w:firstLine="851"/>
        <w:jc w:val="both"/>
        <w:rPr>
          <w:sz w:val="24"/>
          <w:szCs w:val="24"/>
        </w:rPr>
      </w:pPr>
      <w:r w:rsidRPr="00EF1F80">
        <w:rPr>
          <w:sz w:val="24"/>
          <w:szCs w:val="24"/>
        </w:rPr>
        <w:t xml:space="preserve">7. </w:t>
      </w:r>
      <w:r w:rsidR="00E97AB5">
        <w:rPr>
          <w:sz w:val="24"/>
          <w:szCs w:val="24"/>
        </w:rPr>
        <w:t>PMPSP</w:t>
      </w:r>
      <w:r w:rsidRPr="00EF1F80">
        <w:rPr>
          <w:sz w:val="24"/>
          <w:szCs w:val="24"/>
        </w:rPr>
        <w:t xml:space="preserve"> turi būti pradėtas rengti ne vėliau nei likus metams iki jo galiojimo pabaigos. </w:t>
      </w:r>
    </w:p>
    <w:p w14:paraId="299DD65A" w14:textId="77777777" w:rsidR="001219D1" w:rsidRPr="00EF1F80" w:rsidRDefault="001219D1" w:rsidP="001634DF">
      <w:pPr>
        <w:ind w:firstLine="851"/>
        <w:jc w:val="both"/>
        <w:rPr>
          <w:sz w:val="24"/>
          <w:szCs w:val="24"/>
        </w:rPr>
      </w:pPr>
      <w:r w:rsidRPr="00EF1F80">
        <w:rPr>
          <w:sz w:val="24"/>
          <w:szCs w:val="24"/>
        </w:rPr>
        <w:t>8. PMPSP struktūra:</w:t>
      </w:r>
      <w:r w:rsidR="00F3425E" w:rsidRPr="00EF1F80">
        <w:rPr>
          <w:sz w:val="24"/>
          <w:szCs w:val="24"/>
          <w:shd w:val="clear" w:color="auto" w:fill="FFFFFF"/>
        </w:rPr>
        <w:t xml:space="preserve"> </w:t>
      </w:r>
    </w:p>
    <w:p w14:paraId="273516EF" w14:textId="77777777" w:rsidR="001219D1" w:rsidRPr="00EF1F80" w:rsidRDefault="001219D1" w:rsidP="001634DF">
      <w:pPr>
        <w:ind w:firstLine="851"/>
        <w:jc w:val="both"/>
        <w:rPr>
          <w:sz w:val="24"/>
          <w:szCs w:val="24"/>
        </w:rPr>
      </w:pPr>
      <w:r w:rsidRPr="00EF1F80">
        <w:rPr>
          <w:sz w:val="24"/>
          <w:szCs w:val="24"/>
        </w:rPr>
        <w:t>8.1. aplinkos analizė;</w:t>
      </w:r>
    </w:p>
    <w:p w14:paraId="3ABD994E"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.2. vizija;</w:t>
      </w:r>
    </w:p>
    <w:p w14:paraId="16AF0DF2"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.3. prioritetai;</w:t>
      </w:r>
    </w:p>
    <w:p w14:paraId="54B6B0C3"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.4. strateginiai tikslai;</w:t>
      </w:r>
    </w:p>
    <w:p w14:paraId="7FA81D5A"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.5. uždaviniai;</w:t>
      </w:r>
    </w:p>
    <w:p w14:paraId="6F7AF0D7"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.6. priemonės;</w:t>
      </w:r>
    </w:p>
    <w:p w14:paraId="5A765EB7" w14:textId="77777777" w:rsidR="001219D1" w:rsidRPr="00EF1F80" w:rsidRDefault="007928C2" w:rsidP="001634DF">
      <w:pPr>
        <w:ind w:firstLine="851"/>
        <w:jc w:val="both"/>
        <w:rPr>
          <w:sz w:val="24"/>
          <w:szCs w:val="24"/>
        </w:rPr>
      </w:pPr>
      <w:r w:rsidRPr="00EF1F80">
        <w:rPr>
          <w:sz w:val="24"/>
          <w:szCs w:val="24"/>
        </w:rPr>
        <w:t>8</w:t>
      </w:r>
      <w:r w:rsidR="001219D1" w:rsidRPr="00EF1F80">
        <w:rPr>
          <w:sz w:val="24"/>
          <w:szCs w:val="24"/>
        </w:rPr>
        <w:t>.7. rodikliai.</w:t>
      </w:r>
    </w:p>
    <w:p w14:paraId="0A1C8101"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9</w:t>
      </w:r>
      <w:r w:rsidR="00481822" w:rsidRPr="00481822">
        <w:rPr>
          <w:sz w:val="24"/>
          <w:szCs w:val="24"/>
          <w:lang w:eastAsia="en-US"/>
        </w:rPr>
        <w:t>. PMPSP rengimo procesas turi būti organizuojamas taip, kad būtų užtikrintas kuo aktyvesnis interesų grupių dalyvavimas, grindžiamas bendradarbiavimu ir partneryste.</w:t>
      </w:r>
    </w:p>
    <w:p w14:paraId="028DB3C5"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 Savivaldybės administracijos direktorius organizuoja strateginį planavimą, naudodamas tokius interesų grupių dalyvavimo planavimo procese būdus:</w:t>
      </w:r>
    </w:p>
    <w:p w14:paraId="11364D15"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.1. tiesioginis interesų grupių atstovų įtraukimas į planavimo organizacines struktūras (pavyzdžiui, darbo grupes, strateginio planavimo komisiją ir kita);</w:t>
      </w:r>
    </w:p>
    <w:p w14:paraId="6B37E12A"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.2. efektyvus keitimasis informacija viešai skelbiant planavimo dokumentų projektus</w:t>
      </w:r>
      <w:r w:rsidR="005371C8">
        <w:rPr>
          <w:sz w:val="24"/>
          <w:szCs w:val="24"/>
          <w:lang w:eastAsia="en-US"/>
        </w:rPr>
        <w:t>,</w:t>
      </w:r>
      <w:r w:rsidR="00481822" w:rsidRPr="00481822">
        <w:rPr>
          <w:sz w:val="24"/>
          <w:szCs w:val="24"/>
          <w:lang w:eastAsia="en-US"/>
        </w:rPr>
        <w:t xml:space="preserve"> savivaldos institucijų </w:t>
      </w:r>
      <w:r w:rsidR="005371C8">
        <w:rPr>
          <w:sz w:val="24"/>
          <w:szCs w:val="24"/>
          <w:lang w:eastAsia="en-US"/>
        </w:rPr>
        <w:t>ir</w:t>
      </w:r>
      <w:r w:rsidR="00481822" w:rsidRPr="00481822">
        <w:rPr>
          <w:sz w:val="24"/>
          <w:szCs w:val="24"/>
          <w:lang w:eastAsia="en-US"/>
        </w:rPr>
        <w:t xml:space="preserve"> įstaigų atstovams konsultuojantis su interesų grupėmis strateginio planavimo metu;</w:t>
      </w:r>
    </w:p>
    <w:p w14:paraId="59C6047D"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.3. koordinacinė ir konsultacinė Savivaldybės atstovų veikla organizuojant viešas diskusijas, konferencijas, pili</w:t>
      </w:r>
      <w:r w:rsidR="003D3F03">
        <w:rPr>
          <w:sz w:val="24"/>
          <w:szCs w:val="24"/>
          <w:lang w:eastAsia="en-US"/>
        </w:rPr>
        <w:t>e</w:t>
      </w:r>
      <w:r w:rsidR="00481822" w:rsidRPr="00481822">
        <w:rPr>
          <w:sz w:val="24"/>
          <w:szCs w:val="24"/>
          <w:lang w:eastAsia="en-US"/>
        </w:rPr>
        <w:t>čių apklausas, analizuojant surinktus duomenis, teikiant alternatyvius pasiūlymus ir kita;</w:t>
      </w:r>
    </w:p>
    <w:p w14:paraId="1CA70F8C" w14:textId="77777777" w:rsidR="00481822" w:rsidRPr="00481822" w:rsidRDefault="000E6CCF" w:rsidP="001634DF">
      <w:pPr>
        <w:tabs>
          <w:tab w:val="left" w:pos="180"/>
          <w:tab w:val="left" w:pos="900"/>
        </w:tabs>
        <w:ind w:firstLine="851"/>
        <w:jc w:val="both"/>
        <w:rPr>
          <w:sz w:val="24"/>
          <w:szCs w:val="24"/>
          <w:lang w:eastAsia="en-US"/>
        </w:rPr>
      </w:pPr>
      <w:r>
        <w:rPr>
          <w:sz w:val="24"/>
          <w:szCs w:val="24"/>
          <w:lang w:eastAsia="en-US"/>
        </w:rPr>
        <w:t>10</w:t>
      </w:r>
      <w:r w:rsidR="00481822" w:rsidRPr="00481822">
        <w:rPr>
          <w:sz w:val="24"/>
          <w:szCs w:val="24"/>
          <w:lang w:eastAsia="en-US"/>
        </w:rPr>
        <w:t xml:space="preserve">.4. efektyvus grįžtamasis ryšys – iš interesų grupių gauta informacija </w:t>
      </w:r>
      <w:r w:rsidR="001634DF">
        <w:rPr>
          <w:sz w:val="24"/>
          <w:szCs w:val="24"/>
          <w:lang w:eastAsia="en-US"/>
        </w:rPr>
        <w:t>ir</w:t>
      </w:r>
      <w:r w:rsidR="00481822" w:rsidRPr="00481822">
        <w:rPr>
          <w:sz w:val="24"/>
          <w:szCs w:val="24"/>
          <w:lang w:eastAsia="en-US"/>
        </w:rPr>
        <w:t xml:space="preserve"> pasiūlymai nuodugniai analizuojami ir vertinami planavimo organizacinėse struktūrose, o interesų grupės yra informuojamos apie priimamus sprendimus, pateikiant argumentuotus paaiškinimus.</w:t>
      </w:r>
    </w:p>
    <w:p w14:paraId="500C230F" w14:textId="77777777" w:rsidR="00481822" w:rsidRPr="00EF1F80" w:rsidRDefault="000E6CCF" w:rsidP="001634DF">
      <w:pPr>
        <w:tabs>
          <w:tab w:val="left" w:pos="180"/>
          <w:tab w:val="left" w:pos="900"/>
        </w:tabs>
        <w:ind w:firstLine="851"/>
        <w:jc w:val="both"/>
        <w:rPr>
          <w:sz w:val="24"/>
          <w:szCs w:val="24"/>
          <w:lang w:eastAsia="en-US"/>
        </w:rPr>
      </w:pPr>
      <w:r>
        <w:rPr>
          <w:sz w:val="24"/>
          <w:szCs w:val="24"/>
        </w:rPr>
        <w:t>11</w:t>
      </w:r>
      <w:r w:rsidR="00481822" w:rsidRPr="00481822">
        <w:rPr>
          <w:sz w:val="24"/>
          <w:szCs w:val="24"/>
        </w:rPr>
        <w:t>. Tuo atveju, kai iš esmės atnaujinamas PMPSP (</w:t>
      </w:r>
      <w:r w:rsidR="00305501" w:rsidRPr="0088159F">
        <w:rPr>
          <w:sz w:val="24"/>
          <w:szCs w:val="24"/>
        </w:rPr>
        <w:t xml:space="preserve">keičiama daugiau nei 1/2 </w:t>
      </w:r>
      <w:r w:rsidR="006F6BC9" w:rsidRPr="0088159F">
        <w:rPr>
          <w:sz w:val="24"/>
          <w:szCs w:val="24"/>
        </w:rPr>
        <w:t xml:space="preserve">uždavinių ir </w:t>
      </w:r>
      <w:r w:rsidR="00305501" w:rsidRPr="0088159F">
        <w:rPr>
          <w:sz w:val="24"/>
          <w:szCs w:val="24"/>
        </w:rPr>
        <w:t>priemonių</w:t>
      </w:r>
      <w:r w:rsidR="00481822" w:rsidRPr="00481822">
        <w:rPr>
          <w:sz w:val="24"/>
          <w:szCs w:val="24"/>
        </w:rPr>
        <w:t>), turi būti atliekama išsami aplinkos analizė, peržiūrima vizija, prioritetai, strateginiai tikslai, organizuojamas viešas dokumento svarstymas.</w:t>
      </w:r>
      <w:r w:rsidR="001219D1">
        <w:rPr>
          <w:color w:val="C00000"/>
          <w:sz w:val="24"/>
          <w:szCs w:val="24"/>
        </w:rPr>
        <w:t xml:space="preserve"> </w:t>
      </w:r>
      <w:r w:rsidR="00EB0CA5" w:rsidRPr="00EF1F80">
        <w:rPr>
          <w:sz w:val="24"/>
          <w:szCs w:val="24"/>
        </w:rPr>
        <w:t>PMPSP keičiamas tik atlikus tarpinį šio plano įgyvendinimo įvertinimą</w:t>
      </w:r>
      <w:r w:rsidR="006F6BC9" w:rsidRPr="00EF1F80">
        <w:rPr>
          <w:sz w:val="24"/>
          <w:szCs w:val="24"/>
        </w:rPr>
        <w:t>.</w:t>
      </w:r>
    </w:p>
    <w:p w14:paraId="7CA9CEF0" w14:textId="77777777" w:rsidR="00481822" w:rsidRPr="00481822" w:rsidRDefault="00481822" w:rsidP="001634DF">
      <w:pPr>
        <w:tabs>
          <w:tab w:val="left" w:pos="180"/>
          <w:tab w:val="left" w:pos="900"/>
        </w:tabs>
        <w:ind w:firstLine="851"/>
        <w:jc w:val="both"/>
        <w:rPr>
          <w:sz w:val="24"/>
          <w:szCs w:val="24"/>
        </w:rPr>
      </w:pPr>
      <w:r w:rsidRPr="00481822">
        <w:rPr>
          <w:sz w:val="24"/>
          <w:szCs w:val="24"/>
        </w:rPr>
        <w:t>1</w:t>
      </w:r>
      <w:r w:rsidR="000E6CCF">
        <w:rPr>
          <w:sz w:val="24"/>
          <w:szCs w:val="24"/>
        </w:rPr>
        <w:t>2</w:t>
      </w:r>
      <w:r w:rsidRPr="00481822">
        <w:rPr>
          <w:sz w:val="24"/>
          <w:szCs w:val="24"/>
        </w:rPr>
        <w:t xml:space="preserve">. PMPSP uždaviniai ir priemonės gali būti tikslinami, peržiūrimi pasikeitus aplinkybėms. Pasiūlymus dėl PMPSP </w:t>
      </w:r>
      <w:r w:rsidR="001634DF">
        <w:rPr>
          <w:sz w:val="24"/>
          <w:szCs w:val="24"/>
        </w:rPr>
        <w:t>ir</w:t>
      </w:r>
      <w:r w:rsidRPr="00481822">
        <w:rPr>
          <w:sz w:val="24"/>
          <w:szCs w:val="24"/>
        </w:rPr>
        <w:t xml:space="preserve"> jo keitimo taip pat gali teikti interesų grupės. Pasiūlymai teikiami raštu Savivaldybės administracijos direktoriui. Apie PMPSP atnaujinimo pradžią skelbiama viešai, nurodant pasiūlymų teikimo terminus. PMPSP pakeitimų projektai skelbiami ir svarstomi viešai </w:t>
      </w:r>
      <w:r w:rsidR="001634DF">
        <w:rPr>
          <w:sz w:val="24"/>
          <w:szCs w:val="24"/>
        </w:rPr>
        <w:t>Savivaldybės t</w:t>
      </w:r>
      <w:r w:rsidRPr="00481822">
        <w:rPr>
          <w:sz w:val="24"/>
          <w:szCs w:val="24"/>
        </w:rPr>
        <w:t>arybos komitetuose</w:t>
      </w:r>
      <w:r w:rsidR="00332DAC">
        <w:rPr>
          <w:sz w:val="24"/>
          <w:szCs w:val="24"/>
        </w:rPr>
        <w:t>,</w:t>
      </w:r>
      <w:r w:rsidRPr="00481822">
        <w:rPr>
          <w:sz w:val="24"/>
          <w:szCs w:val="24"/>
        </w:rPr>
        <w:t xml:space="preserve"> tvirtinami Savivaldybės tarybos sprendimu.</w:t>
      </w:r>
    </w:p>
    <w:p w14:paraId="1974BAE3" w14:textId="62C329E6" w:rsidR="001219D1" w:rsidRPr="000478BC" w:rsidRDefault="00481822" w:rsidP="001634DF">
      <w:pPr>
        <w:ind w:firstLine="851"/>
        <w:jc w:val="both"/>
        <w:rPr>
          <w:color w:val="FF0000"/>
          <w:sz w:val="24"/>
          <w:szCs w:val="24"/>
        </w:rPr>
      </w:pPr>
      <w:r w:rsidRPr="00481822">
        <w:rPr>
          <w:sz w:val="24"/>
          <w:szCs w:val="24"/>
        </w:rPr>
        <w:t>1</w:t>
      </w:r>
      <w:r w:rsidR="000E6CCF">
        <w:rPr>
          <w:sz w:val="24"/>
          <w:szCs w:val="24"/>
        </w:rPr>
        <w:t>3</w:t>
      </w:r>
      <w:r w:rsidRPr="00481822">
        <w:rPr>
          <w:sz w:val="24"/>
          <w:szCs w:val="24"/>
        </w:rPr>
        <w:t xml:space="preserve">. Savivaldybės administracijos direktorius organizuoja </w:t>
      </w:r>
      <w:r w:rsidRPr="00181A3E">
        <w:rPr>
          <w:sz w:val="24"/>
          <w:szCs w:val="24"/>
        </w:rPr>
        <w:t xml:space="preserve">PMPSP įgyvendinimo stebėseną, </w:t>
      </w:r>
      <w:r w:rsidRPr="004F0C36">
        <w:rPr>
          <w:sz w:val="24"/>
          <w:szCs w:val="24"/>
        </w:rPr>
        <w:t xml:space="preserve">grindžiamą suplanuotų </w:t>
      </w:r>
      <w:r w:rsidRPr="009A1290">
        <w:rPr>
          <w:sz w:val="24"/>
          <w:szCs w:val="24"/>
        </w:rPr>
        <w:t xml:space="preserve">vertinimo kriterijų </w:t>
      </w:r>
      <w:r w:rsidRPr="004F0C36">
        <w:rPr>
          <w:sz w:val="24"/>
          <w:szCs w:val="24"/>
        </w:rPr>
        <w:t>pasiekimo analize</w:t>
      </w:r>
      <w:r w:rsidRPr="00181A3E">
        <w:rPr>
          <w:sz w:val="24"/>
          <w:szCs w:val="24"/>
        </w:rPr>
        <w:t>.</w:t>
      </w:r>
      <w:r w:rsidRPr="00481822">
        <w:rPr>
          <w:sz w:val="24"/>
          <w:szCs w:val="24"/>
        </w:rPr>
        <w:t xml:space="preserve"> Stebėsena vykdoma taip, kad būtų galima laiku nustatyti strateginio planavimo dokumentų įgyvendinimo problemas ir priimti reikiamus sprendimus. Administracija kartą </w:t>
      </w:r>
      <w:r w:rsidR="008E3AAA">
        <w:rPr>
          <w:sz w:val="24"/>
          <w:szCs w:val="24"/>
        </w:rPr>
        <w:t xml:space="preserve">per </w:t>
      </w:r>
      <w:r w:rsidRPr="00481822">
        <w:rPr>
          <w:sz w:val="24"/>
          <w:szCs w:val="24"/>
        </w:rPr>
        <w:t>metus atsiskaito u</w:t>
      </w:r>
      <w:r w:rsidR="008E3AAA">
        <w:rPr>
          <w:sz w:val="24"/>
          <w:szCs w:val="24"/>
        </w:rPr>
        <w:t>ž PMPSP įgyvendinimo rezultatus ir</w:t>
      </w:r>
      <w:r w:rsidRPr="00481822">
        <w:rPr>
          <w:sz w:val="24"/>
          <w:szCs w:val="24"/>
        </w:rPr>
        <w:t xml:space="preserve"> pateikia vykdymo stebėsenos</w:t>
      </w:r>
      <w:r>
        <w:rPr>
          <w:sz w:val="24"/>
          <w:szCs w:val="24"/>
        </w:rPr>
        <w:t xml:space="preserve"> duomenis Savivaldybės tarybai.</w:t>
      </w:r>
      <w:r w:rsidR="001219D1" w:rsidRPr="001219D1">
        <w:t xml:space="preserve"> </w:t>
      </w:r>
      <w:r w:rsidR="001219D1" w:rsidRPr="00EF1F80">
        <w:rPr>
          <w:sz w:val="24"/>
          <w:szCs w:val="24"/>
        </w:rPr>
        <w:t xml:space="preserve">PMPSP pakeitimai ar papildymai tvirtinami </w:t>
      </w:r>
      <w:r w:rsidR="008E3AAA">
        <w:rPr>
          <w:sz w:val="24"/>
          <w:szCs w:val="24"/>
        </w:rPr>
        <w:lastRenderedPageBreak/>
        <w:t>S</w:t>
      </w:r>
      <w:r w:rsidR="001219D1" w:rsidRPr="00EF1F80">
        <w:rPr>
          <w:sz w:val="24"/>
          <w:szCs w:val="24"/>
        </w:rPr>
        <w:t>avivaldybės tarybos sprendimu.</w:t>
      </w:r>
      <w:r w:rsidR="005169F8" w:rsidRPr="00EF1F80">
        <w:rPr>
          <w:sz w:val="24"/>
          <w:szCs w:val="24"/>
          <w:shd w:val="clear" w:color="auto" w:fill="FFFFFF"/>
        </w:rPr>
        <w:t xml:space="preserve"> </w:t>
      </w:r>
      <w:r w:rsidR="000478BC" w:rsidRPr="009A1290">
        <w:rPr>
          <w:sz w:val="24"/>
          <w:szCs w:val="24"/>
          <w:shd w:val="clear" w:color="auto" w:fill="FFFFFF"/>
        </w:rPr>
        <w:t xml:space="preserve">Patvirtinti strateginiai planai, jų keitimai ir įgyvendinimo ataskaitos viešinamos Savivaldybės </w:t>
      </w:r>
      <w:r w:rsidR="009A1290" w:rsidRPr="009A1290">
        <w:rPr>
          <w:sz w:val="24"/>
          <w:szCs w:val="24"/>
          <w:shd w:val="clear" w:color="auto" w:fill="FFFFFF"/>
        </w:rPr>
        <w:t xml:space="preserve">interneto </w:t>
      </w:r>
      <w:r w:rsidR="000478BC" w:rsidRPr="009A1290">
        <w:rPr>
          <w:sz w:val="24"/>
          <w:szCs w:val="24"/>
          <w:shd w:val="clear" w:color="auto" w:fill="FFFFFF"/>
        </w:rPr>
        <w:t>svetainėje</w:t>
      </w:r>
      <w:r w:rsidR="00786AB3" w:rsidRPr="009A1290">
        <w:rPr>
          <w:sz w:val="24"/>
          <w:szCs w:val="24"/>
          <w:shd w:val="clear" w:color="auto" w:fill="FFFFFF"/>
        </w:rPr>
        <w:t xml:space="preserve"> (3 paskutinių metų)</w:t>
      </w:r>
      <w:r w:rsidR="000478BC" w:rsidRPr="009A1290">
        <w:rPr>
          <w:sz w:val="24"/>
          <w:szCs w:val="24"/>
          <w:shd w:val="clear" w:color="auto" w:fill="FFFFFF"/>
        </w:rPr>
        <w:t>.</w:t>
      </w:r>
    </w:p>
    <w:p w14:paraId="2E3246F2" w14:textId="290369CC" w:rsidR="00E13441" w:rsidRDefault="00E13441" w:rsidP="001634DF">
      <w:pPr>
        <w:tabs>
          <w:tab w:val="left" w:pos="180"/>
          <w:tab w:val="left" w:pos="900"/>
        </w:tabs>
        <w:ind w:firstLine="851"/>
        <w:jc w:val="both"/>
        <w:rPr>
          <w:sz w:val="24"/>
          <w:szCs w:val="24"/>
          <w:shd w:val="clear" w:color="auto" w:fill="FFFFFF"/>
        </w:rPr>
      </w:pPr>
      <w:r w:rsidRPr="00EF1F80">
        <w:rPr>
          <w:sz w:val="24"/>
          <w:szCs w:val="24"/>
        </w:rPr>
        <w:t>1</w:t>
      </w:r>
      <w:r w:rsidR="000E6CCF" w:rsidRPr="00EF1F80">
        <w:rPr>
          <w:sz w:val="24"/>
          <w:szCs w:val="24"/>
        </w:rPr>
        <w:t>4</w:t>
      </w:r>
      <w:r w:rsidRPr="00EF1F80">
        <w:rPr>
          <w:sz w:val="24"/>
          <w:szCs w:val="24"/>
        </w:rPr>
        <w:t xml:space="preserve">. Ataskaitų formos tvirtinamos </w:t>
      </w:r>
      <w:r w:rsidR="009A1290">
        <w:rPr>
          <w:sz w:val="24"/>
          <w:szCs w:val="24"/>
        </w:rPr>
        <w:t>Savivaldybės a</w:t>
      </w:r>
      <w:r w:rsidRPr="00EF1F80">
        <w:rPr>
          <w:sz w:val="24"/>
          <w:szCs w:val="24"/>
        </w:rPr>
        <w:t>dministracijos direktoriaus įsakymu.</w:t>
      </w:r>
      <w:r w:rsidR="00784220" w:rsidRPr="00EF1F80">
        <w:rPr>
          <w:sz w:val="24"/>
          <w:szCs w:val="24"/>
          <w:shd w:val="clear" w:color="auto" w:fill="FFFFFF"/>
        </w:rPr>
        <w:t xml:space="preserve"> </w:t>
      </w:r>
    </w:p>
    <w:p w14:paraId="02FE7275" w14:textId="77777777" w:rsidR="00535931" w:rsidRPr="00EF1F80" w:rsidRDefault="00535931" w:rsidP="001634DF">
      <w:pPr>
        <w:tabs>
          <w:tab w:val="left" w:pos="180"/>
          <w:tab w:val="left" w:pos="900"/>
        </w:tabs>
        <w:ind w:firstLine="851"/>
        <w:jc w:val="both"/>
        <w:rPr>
          <w:sz w:val="24"/>
          <w:szCs w:val="24"/>
        </w:rPr>
      </w:pPr>
    </w:p>
    <w:p w14:paraId="60B5FC78" w14:textId="77777777" w:rsidR="00821889" w:rsidRDefault="001E5A86" w:rsidP="008D1EA8">
      <w:pPr>
        <w:jc w:val="center"/>
        <w:rPr>
          <w:b/>
          <w:sz w:val="24"/>
          <w:szCs w:val="24"/>
          <w:shd w:val="clear" w:color="auto" w:fill="FFFFFF"/>
        </w:rPr>
      </w:pPr>
      <w:r w:rsidRPr="00140AD9">
        <w:rPr>
          <w:b/>
          <w:sz w:val="24"/>
          <w:szCs w:val="24"/>
          <w:shd w:val="clear" w:color="auto" w:fill="FFFFFF"/>
        </w:rPr>
        <w:t>IV</w:t>
      </w:r>
      <w:r w:rsidR="00821889">
        <w:rPr>
          <w:b/>
          <w:sz w:val="24"/>
          <w:szCs w:val="24"/>
          <w:shd w:val="clear" w:color="auto" w:fill="FFFFFF"/>
        </w:rPr>
        <w:t xml:space="preserve"> </w:t>
      </w:r>
      <w:r w:rsidR="00821889">
        <w:rPr>
          <w:b/>
          <w:bCs/>
          <w:sz w:val="24"/>
          <w:szCs w:val="24"/>
          <w:shd w:val="clear" w:color="auto" w:fill="FFFFFF"/>
        </w:rPr>
        <w:t>SKYRIUS</w:t>
      </w:r>
    </w:p>
    <w:p w14:paraId="40A36D32" w14:textId="77777777" w:rsidR="001E5A86" w:rsidRPr="00140AD9" w:rsidRDefault="001E5A86" w:rsidP="008D1EA8">
      <w:pPr>
        <w:jc w:val="center"/>
        <w:rPr>
          <w:b/>
          <w:sz w:val="24"/>
          <w:szCs w:val="24"/>
          <w:shd w:val="clear" w:color="auto" w:fill="FFFFFF"/>
        </w:rPr>
      </w:pPr>
      <w:r w:rsidRPr="00140AD9">
        <w:rPr>
          <w:b/>
          <w:sz w:val="24"/>
          <w:szCs w:val="24"/>
          <w:shd w:val="clear" w:color="auto" w:fill="FFFFFF"/>
        </w:rPr>
        <w:t>SVP RENGIMAS, SVARSTYMAS IR TVIRTINIMAS</w:t>
      </w:r>
    </w:p>
    <w:p w14:paraId="58A0FCB1" w14:textId="77777777" w:rsidR="001E5A86" w:rsidRPr="00140AD9" w:rsidRDefault="001E5A86" w:rsidP="00936E77">
      <w:pPr>
        <w:spacing w:line="360" w:lineRule="auto"/>
        <w:ind w:firstLine="1080"/>
        <w:jc w:val="both"/>
        <w:rPr>
          <w:sz w:val="24"/>
          <w:szCs w:val="24"/>
          <w:shd w:val="clear" w:color="auto" w:fill="FFFFFF"/>
        </w:rPr>
      </w:pPr>
    </w:p>
    <w:p w14:paraId="330AF0DD" w14:textId="77777777" w:rsidR="001E5A86" w:rsidRPr="00140AD9" w:rsidRDefault="006E42BE" w:rsidP="008D1EA8">
      <w:pPr>
        <w:pStyle w:val="BodyTextIndent21"/>
        <w:ind w:firstLine="851"/>
        <w:rPr>
          <w:shd w:val="clear" w:color="auto" w:fill="FFFFFF"/>
        </w:rPr>
      </w:pPr>
      <w:r>
        <w:rPr>
          <w:shd w:val="clear" w:color="auto" w:fill="FFFFFF"/>
        </w:rPr>
        <w:t>1</w:t>
      </w:r>
      <w:r w:rsidR="000E6CCF">
        <w:rPr>
          <w:shd w:val="clear" w:color="auto" w:fill="FFFFFF"/>
        </w:rPr>
        <w:t>5</w:t>
      </w:r>
      <w:r w:rsidR="001E5A86" w:rsidRPr="00140AD9">
        <w:rPr>
          <w:shd w:val="clear" w:color="auto" w:fill="FFFFFF"/>
        </w:rPr>
        <w:t>. SVP</w:t>
      </w:r>
      <w:r w:rsidR="001E5A86" w:rsidRPr="00140AD9">
        <w:rPr>
          <w:b/>
          <w:shd w:val="clear" w:color="auto" w:fill="FFFFFF"/>
        </w:rPr>
        <w:t xml:space="preserve"> </w:t>
      </w:r>
      <w:r w:rsidR="001E5A86" w:rsidRPr="00140AD9">
        <w:rPr>
          <w:shd w:val="clear" w:color="auto" w:fill="FFFFFF"/>
        </w:rPr>
        <w:t>rengiamas kasmet lapkričio</w:t>
      </w:r>
      <w:r w:rsidR="001E5A86">
        <w:rPr>
          <w:shd w:val="clear" w:color="auto" w:fill="FFFFFF"/>
        </w:rPr>
        <w:t>–</w:t>
      </w:r>
      <w:r w:rsidR="001E5A86" w:rsidRPr="00140AD9">
        <w:rPr>
          <w:shd w:val="clear" w:color="auto" w:fill="FFFFFF"/>
        </w:rPr>
        <w:t xml:space="preserve">gruodžio mėnesiais, numatant Savivaldybės veiklą ateinantiems trejiems metams. </w:t>
      </w:r>
      <w:r w:rsidR="001E5A86" w:rsidRPr="00140AD9">
        <w:t xml:space="preserve">SVP projekto rengimą, svarstymą </w:t>
      </w:r>
      <w:r w:rsidR="001E5A86">
        <w:t>S</w:t>
      </w:r>
      <w:r w:rsidR="001E5A86" w:rsidRPr="00140AD9">
        <w:t xml:space="preserve">avivaldybės taryboje, viešinimą ir įgyvendinimą organizuoja Savivaldybės administracijos direktorius. </w:t>
      </w:r>
    </w:p>
    <w:p w14:paraId="45C70A9A" w14:textId="4D5F72AF" w:rsidR="001E5A86" w:rsidRPr="00140AD9" w:rsidRDefault="00133DA4" w:rsidP="008D1EA8">
      <w:pPr>
        <w:pStyle w:val="BodyTextIndent21"/>
        <w:ind w:firstLine="851"/>
        <w:rPr>
          <w:shd w:val="clear" w:color="auto" w:fill="FFFFFF"/>
        </w:rPr>
      </w:pPr>
      <w:r>
        <w:rPr>
          <w:shd w:val="clear" w:color="auto" w:fill="FFFFFF"/>
        </w:rPr>
        <w:t>1</w:t>
      </w:r>
      <w:r w:rsidR="000E6CCF">
        <w:rPr>
          <w:shd w:val="clear" w:color="auto" w:fill="FFFFFF"/>
        </w:rPr>
        <w:t>6</w:t>
      </w:r>
      <w:r w:rsidR="001E5A86" w:rsidRPr="00140AD9">
        <w:rPr>
          <w:shd w:val="clear" w:color="auto" w:fill="FFFFFF"/>
        </w:rPr>
        <w:t xml:space="preserve">. SVP rengiamas atsižvelgiant į PMPSP Savivaldybės veiklos prioritetus, kitus Savivaldybės tarybos patvirtintus planavimo dokumentus, Savivaldybės biudžeto pajamų ir kitų finansavimo šaltinių prognozę trejiems metams. SVP projektą rengia Savivaldybės administracijos </w:t>
      </w:r>
      <w:r w:rsidR="00B654E1" w:rsidRPr="00181A3E">
        <w:rPr>
          <w:shd w:val="clear" w:color="auto" w:fill="FFFFFF"/>
        </w:rPr>
        <w:t xml:space="preserve">Strateginio planavimo ir </w:t>
      </w:r>
      <w:r w:rsidR="007A47CB" w:rsidRPr="009A1290">
        <w:rPr>
          <w:shd w:val="clear" w:color="auto" w:fill="FFFFFF"/>
        </w:rPr>
        <w:t xml:space="preserve">finansų </w:t>
      </w:r>
      <w:r w:rsidR="00B654E1" w:rsidRPr="00181A3E">
        <w:rPr>
          <w:shd w:val="clear" w:color="auto" w:fill="FFFFFF"/>
        </w:rPr>
        <w:t>skyrius</w:t>
      </w:r>
      <w:r w:rsidR="001E5A86" w:rsidRPr="00181A3E">
        <w:rPr>
          <w:shd w:val="clear" w:color="auto" w:fill="FFFFFF"/>
        </w:rPr>
        <w:t xml:space="preserve">, </w:t>
      </w:r>
      <w:r w:rsidR="00B0745A" w:rsidRPr="00181A3E">
        <w:rPr>
          <w:shd w:val="clear" w:color="auto" w:fill="FFFFFF"/>
        </w:rPr>
        <w:t>program</w:t>
      </w:r>
      <w:r w:rsidR="004F0AAF" w:rsidRPr="00181A3E">
        <w:rPr>
          <w:shd w:val="clear" w:color="auto" w:fill="FFFFFF"/>
        </w:rPr>
        <w:t>ų</w:t>
      </w:r>
      <w:r w:rsidR="00B0745A" w:rsidRPr="00181A3E">
        <w:rPr>
          <w:shd w:val="clear" w:color="auto" w:fill="FFFFFF"/>
        </w:rPr>
        <w:t xml:space="preserve"> aprašymo </w:t>
      </w:r>
      <w:r w:rsidR="00165DD8" w:rsidRPr="00181A3E">
        <w:rPr>
          <w:shd w:val="clear" w:color="auto" w:fill="FFFFFF"/>
        </w:rPr>
        <w:t xml:space="preserve">projektus </w:t>
      </w:r>
      <w:r w:rsidR="001E5A86" w:rsidRPr="00181A3E">
        <w:rPr>
          <w:shd w:val="clear" w:color="auto" w:fill="FFFFFF"/>
        </w:rPr>
        <w:t>teikia Savivaldybės</w:t>
      </w:r>
      <w:r w:rsidR="001E5A86" w:rsidRPr="00140AD9">
        <w:rPr>
          <w:shd w:val="clear" w:color="auto" w:fill="FFFFFF"/>
        </w:rPr>
        <w:t xml:space="preserve"> administracijos skyriai.</w:t>
      </w:r>
    </w:p>
    <w:p w14:paraId="7FEE983F" w14:textId="77777777" w:rsidR="001E5A86" w:rsidRPr="00140AD9" w:rsidRDefault="00133DA4" w:rsidP="008D1EA8">
      <w:pPr>
        <w:pStyle w:val="BodyTextIndent21"/>
        <w:ind w:firstLine="851"/>
        <w:rPr>
          <w:b/>
          <w:bCs/>
          <w:shd w:val="clear" w:color="auto" w:fill="FFFFFF"/>
        </w:rPr>
      </w:pPr>
      <w:r>
        <w:rPr>
          <w:shd w:val="clear" w:color="auto" w:fill="FFFFFF"/>
        </w:rPr>
        <w:t>1</w:t>
      </w:r>
      <w:r w:rsidR="000E6CCF">
        <w:rPr>
          <w:shd w:val="clear" w:color="auto" w:fill="FFFFFF"/>
        </w:rPr>
        <w:t>7</w:t>
      </w:r>
      <w:r w:rsidR="001E5A86" w:rsidRPr="00140AD9">
        <w:rPr>
          <w:shd w:val="clear" w:color="auto" w:fill="FFFFFF"/>
        </w:rPr>
        <w:t xml:space="preserve">. Panevėžio miesto savivaldybės administracijos struktūriniai padaliniai, teikdami </w:t>
      </w:r>
      <w:r w:rsidR="00B0745A" w:rsidRPr="00EF1F80">
        <w:rPr>
          <w:shd w:val="clear" w:color="auto" w:fill="FFFFFF"/>
        </w:rPr>
        <w:t>program</w:t>
      </w:r>
      <w:r w:rsidR="004F0AAF">
        <w:rPr>
          <w:shd w:val="clear" w:color="auto" w:fill="FFFFFF"/>
        </w:rPr>
        <w:t>ų</w:t>
      </w:r>
      <w:r w:rsidR="00B0745A" w:rsidRPr="00EF1F80">
        <w:rPr>
          <w:shd w:val="clear" w:color="auto" w:fill="FFFFFF"/>
        </w:rPr>
        <w:t xml:space="preserve"> aprašymo </w:t>
      </w:r>
      <w:r w:rsidR="00165DD8" w:rsidRPr="00EF1F80">
        <w:rPr>
          <w:shd w:val="clear" w:color="auto" w:fill="FFFFFF"/>
        </w:rPr>
        <w:t xml:space="preserve">projektus </w:t>
      </w:r>
      <w:r w:rsidR="001E5A86" w:rsidRPr="00140AD9">
        <w:rPr>
          <w:shd w:val="clear" w:color="auto" w:fill="FFFFFF"/>
        </w:rPr>
        <w:t>dėl SVP</w:t>
      </w:r>
      <w:r w:rsidR="001E5A86">
        <w:rPr>
          <w:shd w:val="clear" w:color="auto" w:fill="FFFFFF"/>
        </w:rPr>
        <w:t>,</w:t>
      </w:r>
      <w:r w:rsidR="001E5A86" w:rsidRPr="00140AD9">
        <w:rPr>
          <w:shd w:val="clear" w:color="auto" w:fill="FFFFFF"/>
        </w:rPr>
        <w:t xml:space="preserve"> turi naudoti Savivaldybės administracijos direktoriaus </w:t>
      </w:r>
      <w:r w:rsidR="001E5A86" w:rsidRPr="00B0745A">
        <w:rPr>
          <w:shd w:val="clear" w:color="auto" w:fill="FFFFFF"/>
        </w:rPr>
        <w:t>įsakymu patvirtintas formas.</w:t>
      </w:r>
    </w:p>
    <w:p w14:paraId="7F53B513" w14:textId="77777777" w:rsidR="001E5A86" w:rsidRPr="00140AD9" w:rsidRDefault="00133DA4" w:rsidP="008D1EA8">
      <w:pPr>
        <w:pStyle w:val="BodyTextIndent21"/>
        <w:ind w:firstLine="851"/>
      </w:pPr>
      <w:r>
        <w:t>1</w:t>
      </w:r>
      <w:r w:rsidR="000E6CCF">
        <w:t>8</w:t>
      </w:r>
      <w:r w:rsidR="001E5A86" w:rsidRPr="00140AD9">
        <w:t>. Investici</w:t>
      </w:r>
      <w:r w:rsidR="001E5A86">
        <w:t>jų</w:t>
      </w:r>
      <w:r w:rsidR="001E5A86" w:rsidRPr="00140AD9">
        <w:t xml:space="preserve"> projektų, kurie yra SVP programų dal</w:t>
      </w:r>
      <w:r w:rsidR="004764CA">
        <w:t>y</w:t>
      </w:r>
      <w:r w:rsidR="001E5A86" w:rsidRPr="00140AD9">
        <w:t xml:space="preserve">s, planavimo ir rengimo tvarką nustato </w:t>
      </w:r>
      <w:r w:rsidR="001E5A86">
        <w:t>S</w:t>
      </w:r>
      <w:r w:rsidR="001E5A86" w:rsidRPr="00140AD9">
        <w:t>avivaldybės administracijos direktorius.</w:t>
      </w:r>
    </w:p>
    <w:p w14:paraId="49569469" w14:textId="77777777" w:rsidR="001E5A86" w:rsidRDefault="001E5A86" w:rsidP="008D1EA8">
      <w:pPr>
        <w:pStyle w:val="BodyTextIndent21"/>
        <w:ind w:firstLine="851"/>
      </w:pPr>
      <w:r w:rsidRPr="00140AD9">
        <w:t>1</w:t>
      </w:r>
      <w:r w:rsidR="000E6CCF">
        <w:t>9</w:t>
      </w:r>
      <w:r w:rsidRPr="00140AD9">
        <w:t xml:space="preserve">. Savivaldybės kontroliuojamos viešosios įstaigos, akcinės, uždarosios akcinės bendrovės, </w:t>
      </w:r>
      <w:r w:rsidR="004764CA">
        <w:t>S</w:t>
      </w:r>
      <w:r w:rsidRPr="00140AD9">
        <w:t xml:space="preserve">avivaldybės įmonės, biudžetinės įstaigos, atsižvelgdamos į PMPSP, </w:t>
      </w:r>
      <w:r>
        <w:t>S</w:t>
      </w:r>
      <w:r w:rsidRPr="00140AD9">
        <w:t xml:space="preserve">avivaldybės veiklos prioritetus </w:t>
      </w:r>
      <w:r>
        <w:t>ir</w:t>
      </w:r>
      <w:r w:rsidRPr="00140AD9">
        <w:t xml:space="preserve"> kitus Savivaldybės tarybos patvirtintus planavimo dokumentus, parengia </w:t>
      </w:r>
      <w:r w:rsidR="00285458">
        <w:t>VP</w:t>
      </w:r>
      <w:r w:rsidRPr="00140AD9">
        <w:t xml:space="preserve"> projektus ir pateikia jų veiklą kuruojantiems </w:t>
      </w:r>
      <w:r>
        <w:t xml:space="preserve">Savivaldybės administracijos </w:t>
      </w:r>
      <w:r w:rsidRPr="00140AD9">
        <w:t>skyriams.</w:t>
      </w:r>
    </w:p>
    <w:p w14:paraId="19885963" w14:textId="77777777" w:rsidR="007070A8" w:rsidRPr="00EF1F80" w:rsidRDefault="007070A8" w:rsidP="008D1EA8">
      <w:pPr>
        <w:pStyle w:val="BodyTextIndent21"/>
        <w:ind w:firstLine="851"/>
        <w:rPr>
          <w:shd w:val="clear" w:color="auto" w:fill="FFFFFF"/>
        </w:rPr>
      </w:pPr>
      <w:r w:rsidRPr="00EF1F80">
        <w:rPr>
          <w:shd w:val="clear" w:color="auto" w:fill="FFFFFF"/>
        </w:rPr>
        <w:t>20. SVP struktūra:</w:t>
      </w:r>
      <w:r w:rsidR="005169F8" w:rsidRPr="00EF1F80">
        <w:rPr>
          <w:shd w:val="clear" w:color="auto" w:fill="FFFFFF"/>
        </w:rPr>
        <w:t xml:space="preserve"> </w:t>
      </w:r>
    </w:p>
    <w:sdt>
      <w:sdtPr>
        <w:rPr>
          <w:sz w:val="24"/>
          <w:lang w:eastAsia="en-US"/>
        </w:rPr>
        <w:alias w:val="16.1 p."/>
        <w:tag w:val="part_33fc7b877f5c40fa8d2a2a7e34ee248c"/>
        <w:id w:val="-1775862671"/>
      </w:sdtPr>
      <w:sdtEndPr/>
      <w:sdtContent>
        <w:p w14:paraId="1ED9EB41"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33fc7b877f5c40fa8d2a2a7e34ee248c"/>
              <w:id w:val="287866571"/>
            </w:sdtPr>
            <w:sdtEndPr/>
            <w:sdtContent>
              <w:r w:rsidR="007070A8" w:rsidRPr="00EF1F80">
                <w:rPr>
                  <w:sz w:val="24"/>
                  <w:szCs w:val="24"/>
                </w:rPr>
                <w:t>20.1</w:t>
              </w:r>
            </w:sdtContent>
          </w:sdt>
          <w:r w:rsidR="007070A8" w:rsidRPr="00EF1F80">
            <w:rPr>
              <w:sz w:val="24"/>
              <w:szCs w:val="24"/>
            </w:rPr>
            <w:t xml:space="preserve">. </w:t>
          </w:r>
          <w:r w:rsidR="00AF49A1">
            <w:rPr>
              <w:sz w:val="24"/>
              <w:szCs w:val="24"/>
            </w:rPr>
            <w:t>S</w:t>
          </w:r>
          <w:r w:rsidR="007070A8" w:rsidRPr="00EF1F80">
            <w:rPr>
              <w:sz w:val="24"/>
              <w:szCs w:val="24"/>
            </w:rPr>
            <w:t>avivaldybės misija;</w:t>
          </w:r>
        </w:p>
      </w:sdtContent>
    </w:sdt>
    <w:sdt>
      <w:sdtPr>
        <w:rPr>
          <w:sz w:val="24"/>
          <w:lang w:eastAsia="en-US"/>
        </w:rPr>
        <w:alias w:val="16.2 p."/>
        <w:tag w:val="part_7447d6a8d6f14951956c2ef702dc2d23"/>
        <w:id w:val="1746983254"/>
      </w:sdtPr>
      <w:sdtEndPr/>
      <w:sdtContent>
        <w:p w14:paraId="2922F09C"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7447d6a8d6f14951956c2ef702dc2d23"/>
              <w:id w:val="1622190252"/>
            </w:sdtPr>
            <w:sdtEndPr/>
            <w:sdtContent>
              <w:r w:rsidR="007070A8" w:rsidRPr="00EF1F80">
                <w:rPr>
                  <w:sz w:val="24"/>
                  <w:szCs w:val="24"/>
                </w:rPr>
                <w:t>20.2</w:t>
              </w:r>
            </w:sdtContent>
          </w:sdt>
          <w:r w:rsidR="007070A8" w:rsidRPr="00EF1F80">
            <w:rPr>
              <w:sz w:val="24"/>
              <w:szCs w:val="24"/>
            </w:rPr>
            <w:t>. strateginiai pokyčiai:</w:t>
          </w:r>
        </w:p>
        <w:sdt>
          <w:sdtPr>
            <w:rPr>
              <w:sz w:val="24"/>
              <w:lang w:eastAsia="en-US"/>
            </w:rPr>
            <w:alias w:val="16.2.1 p."/>
            <w:tag w:val="part_1a8823b1c6ab4d1cb829803d07fb95b1"/>
            <w:id w:val="-1699847029"/>
          </w:sdtPr>
          <w:sdtEndPr/>
          <w:sdtContent>
            <w:p w14:paraId="3C755BE7"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1a8823b1c6ab4d1cb829803d07fb95b1"/>
                  <w:id w:val="759500343"/>
                </w:sdtPr>
                <w:sdtEndPr/>
                <w:sdtContent>
                  <w:r w:rsidR="007070A8" w:rsidRPr="00EF1F80">
                    <w:rPr>
                      <w:sz w:val="24"/>
                      <w:szCs w:val="24"/>
                    </w:rPr>
                    <w:t>20.2.1</w:t>
                  </w:r>
                </w:sdtContent>
              </w:sdt>
              <w:r w:rsidR="007070A8" w:rsidRPr="00EF1F80">
                <w:rPr>
                  <w:sz w:val="24"/>
                  <w:szCs w:val="24"/>
                </w:rPr>
                <w:t xml:space="preserve">. veiklos prioritetai; </w:t>
              </w:r>
            </w:p>
          </w:sdtContent>
        </w:sdt>
        <w:sdt>
          <w:sdtPr>
            <w:rPr>
              <w:sz w:val="24"/>
              <w:lang w:eastAsia="en-US"/>
            </w:rPr>
            <w:alias w:val="16.2.2 p."/>
            <w:tag w:val="part_32050e7b409043949e0b0383cc601629"/>
            <w:id w:val="1350452132"/>
          </w:sdtPr>
          <w:sdtEndPr/>
          <w:sdtContent>
            <w:p w14:paraId="7D536E7A"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32050e7b409043949e0b0383cc601629"/>
                  <w:id w:val="-1828430744"/>
                </w:sdtPr>
                <w:sdtEndPr/>
                <w:sdtContent>
                  <w:r w:rsidR="007070A8" w:rsidRPr="00EF1F80">
                    <w:rPr>
                      <w:sz w:val="24"/>
                      <w:szCs w:val="24"/>
                    </w:rPr>
                    <w:t>20.2.2</w:t>
                  </w:r>
                </w:sdtContent>
              </w:sdt>
              <w:r w:rsidR="007070A8" w:rsidRPr="00EF1F80">
                <w:rPr>
                  <w:sz w:val="24"/>
                  <w:szCs w:val="24"/>
                </w:rPr>
                <w:t>. svarbiausi darbai;</w:t>
              </w:r>
            </w:p>
          </w:sdtContent>
        </w:sdt>
        <w:sdt>
          <w:sdtPr>
            <w:rPr>
              <w:sz w:val="24"/>
              <w:lang w:eastAsia="en-US"/>
            </w:rPr>
            <w:alias w:val="16.2.3 p."/>
            <w:tag w:val="part_35182ef507194da797ef29894d7c9720"/>
            <w:id w:val="-1454938337"/>
          </w:sdtPr>
          <w:sdtEndPr/>
          <w:sdtContent>
            <w:p w14:paraId="04C23C0E"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35182ef507194da797ef29894d7c9720"/>
                  <w:id w:val="1163512706"/>
                </w:sdtPr>
                <w:sdtEndPr/>
                <w:sdtContent>
                  <w:r w:rsidR="007070A8" w:rsidRPr="00EF1F80">
                    <w:rPr>
                      <w:sz w:val="24"/>
                      <w:szCs w:val="24"/>
                    </w:rPr>
                    <w:t>20.2.3</w:t>
                  </w:r>
                </w:sdtContent>
              </w:sdt>
              <w:r w:rsidR="007070A8" w:rsidRPr="00EF1F80">
                <w:rPr>
                  <w:sz w:val="24"/>
                  <w:szCs w:val="24"/>
                </w:rPr>
                <w:t>. planuojami pasiekti rezultatai;</w:t>
              </w:r>
            </w:p>
          </w:sdtContent>
        </w:sdt>
      </w:sdtContent>
    </w:sdt>
    <w:sdt>
      <w:sdtPr>
        <w:rPr>
          <w:sz w:val="24"/>
          <w:lang w:eastAsia="en-US"/>
        </w:rPr>
        <w:alias w:val="16.3 p."/>
        <w:tag w:val="part_d4ecae84fd6e43b0b3e4a564976264c2"/>
        <w:id w:val="-880092952"/>
      </w:sdtPr>
      <w:sdtEndPr/>
      <w:sdtContent>
        <w:p w14:paraId="2A8690C5"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d4ecae84fd6e43b0b3e4a564976264c2"/>
              <w:id w:val="344683075"/>
            </w:sdtPr>
            <w:sdtEndPr/>
            <w:sdtContent>
              <w:r w:rsidR="007070A8" w:rsidRPr="00EF1F80">
                <w:rPr>
                  <w:sz w:val="24"/>
                  <w:szCs w:val="24"/>
                </w:rPr>
                <w:t>20.3</w:t>
              </w:r>
            </w:sdtContent>
          </w:sdt>
          <w:r w:rsidR="007070A8" w:rsidRPr="00EF1F80">
            <w:rPr>
              <w:sz w:val="24"/>
              <w:szCs w:val="24"/>
            </w:rPr>
            <w:t xml:space="preserve">. strateginis tikslas (tikslai); </w:t>
          </w:r>
        </w:p>
      </w:sdtContent>
    </w:sdt>
    <w:sdt>
      <w:sdtPr>
        <w:rPr>
          <w:sz w:val="24"/>
          <w:lang w:eastAsia="en-US"/>
        </w:rPr>
        <w:alias w:val="16.4 p."/>
        <w:tag w:val="part_747f7a7bf8654616a5fa80ceb3d444ba"/>
        <w:id w:val="-750425253"/>
      </w:sdtPr>
      <w:sdtEndPr/>
      <w:sdtContent>
        <w:p w14:paraId="076CAB70" w14:textId="77777777" w:rsidR="007070A8" w:rsidRPr="00EF1F80" w:rsidRDefault="004D308E" w:rsidP="008D1EA8">
          <w:pPr>
            <w:tabs>
              <w:tab w:val="left" w:pos="426"/>
            </w:tabs>
            <w:ind w:firstLine="851"/>
            <w:jc w:val="both"/>
            <w:rPr>
              <w:sz w:val="24"/>
              <w:szCs w:val="24"/>
            </w:rPr>
          </w:pPr>
          <w:sdt>
            <w:sdtPr>
              <w:rPr>
                <w:sz w:val="24"/>
                <w:lang w:eastAsia="en-US"/>
              </w:rPr>
              <w:alias w:val="Numeris"/>
              <w:tag w:val="nr_747f7a7bf8654616a5fa80ceb3d444ba"/>
              <w:id w:val="-1280255266"/>
            </w:sdtPr>
            <w:sdtEndPr/>
            <w:sdtContent>
              <w:r w:rsidR="007070A8" w:rsidRPr="00EF1F80">
                <w:rPr>
                  <w:sz w:val="24"/>
                  <w:szCs w:val="24"/>
                </w:rPr>
                <w:t>20.4</w:t>
              </w:r>
            </w:sdtContent>
          </w:sdt>
          <w:r w:rsidR="007070A8" w:rsidRPr="00EF1F80">
            <w:rPr>
              <w:sz w:val="24"/>
              <w:szCs w:val="24"/>
            </w:rPr>
            <w:t xml:space="preserve">. </w:t>
          </w:r>
          <w:r w:rsidR="00AF49A1">
            <w:rPr>
              <w:sz w:val="24"/>
              <w:szCs w:val="24"/>
            </w:rPr>
            <w:t>S</w:t>
          </w:r>
          <w:r w:rsidR="007070A8" w:rsidRPr="00EF1F80">
            <w:rPr>
              <w:sz w:val="24"/>
              <w:szCs w:val="24"/>
            </w:rPr>
            <w:t xml:space="preserve">avivaldybės </w:t>
          </w:r>
          <w:r w:rsidR="00E37E91">
            <w:rPr>
              <w:sz w:val="24"/>
              <w:szCs w:val="24"/>
            </w:rPr>
            <w:t>SVP</w:t>
          </w:r>
          <w:r w:rsidR="007070A8" w:rsidRPr="00EF1F80">
            <w:rPr>
              <w:sz w:val="24"/>
              <w:szCs w:val="24"/>
            </w:rPr>
            <w:t xml:space="preserve"> programa (programos);</w:t>
          </w:r>
        </w:p>
      </w:sdtContent>
    </w:sdt>
    <w:p w14:paraId="6EF9A14E" w14:textId="77777777" w:rsidR="007070A8" w:rsidRPr="00EF1F80" w:rsidRDefault="004D308E" w:rsidP="008D1EA8">
      <w:pPr>
        <w:pStyle w:val="BodyTextIndent21"/>
        <w:ind w:firstLine="851"/>
        <w:rPr>
          <w:szCs w:val="20"/>
          <w:lang w:eastAsia="en-US"/>
        </w:rPr>
      </w:pPr>
      <w:sdt>
        <w:sdtPr>
          <w:rPr>
            <w:szCs w:val="20"/>
            <w:lang w:eastAsia="en-US"/>
          </w:rPr>
          <w:alias w:val="16.5 p."/>
          <w:tag w:val="part_fddcbdf617864b679bf3bebf0655b183"/>
          <w:id w:val="-307176702"/>
        </w:sdtPr>
        <w:sdtEndPr/>
        <w:sdtContent>
          <w:sdt>
            <w:sdtPr>
              <w:rPr>
                <w:szCs w:val="20"/>
                <w:lang w:eastAsia="en-US"/>
              </w:rPr>
              <w:alias w:val="Numeris"/>
              <w:tag w:val="nr_fddcbdf617864b679bf3bebf0655b183"/>
              <w:id w:val="-591310824"/>
            </w:sdtPr>
            <w:sdtEndPr/>
            <w:sdtContent>
              <w:r w:rsidR="007070A8" w:rsidRPr="00EF1F80">
                <w:rPr>
                  <w:lang w:eastAsia="lt-LT"/>
                </w:rPr>
                <w:t>20.5</w:t>
              </w:r>
            </w:sdtContent>
          </w:sdt>
          <w:r w:rsidR="007070A8" w:rsidRPr="00EF1F80">
            <w:rPr>
              <w:lang w:eastAsia="lt-LT"/>
            </w:rPr>
            <w:t xml:space="preserve">. </w:t>
          </w:r>
          <w:r w:rsidR="00AF49A1">
            <w:rPr>
              <w:lang w:eastAsia="lt-LT"/>
            </w:rPr>
            <w:t>S</w:t>
          </w:r>
          <w:r w:rsidR="007070A8" w:rsidRPr="00EF1F80">
            <w:rPr>
              <w:lang w:eastAsia="lt-LT"/>
            </w:rPr>
            <w:t xml:space="preserve">avivaldybės </w:t>
          </w:r>
          <w:r w:rsidR="00E37E91">
            <w:rPr>
              <w:lang w:eastAsia="lt-LT"/>
            </w:rPr>
            <w:t>SVP</w:t>
          </w:r>
          <w:r w:rsidR="007070A8" w:rsidRPr="00EF1F80">
            <w:rPr>
              <w:lang w:eastAsia="lt-LT"/>
            </w:rPr>
            <w:t xml:space="preserve"> priedai (prireikus gali būti pridėtas investici</w:t>
          </w:r>
          <w:r w:rsidR="00AF49A1">
            <w:rPr>
              <w:lang w:eastAsia="lt-LT"/>
            </w:rPr>
            <w:t>j</w:t>
          </w:r>
          <w:r w:rsidR="007070A8" w:rsidRPr="00EF1F80">
            <w:rPr>
              <w:lang w:eastAsia="lt-LT"/>
            </w:rPr>
            <w:t>ų projektų sąrašas, kita svarbi susijusi informacija).</w:t>
          </w:r>
        </w:sdtContent>
      </w:sdt>
    </w:p>
    <w:p w14:paraId="79AE2152" w14:textId="77777777" w:rsidR="001E5A86" w:rsidRPr="00EF1F80" w:rsidRDefault="000E6CCF" w:rsidP="008D1EA8">
      <w:pPr>
        <w:pStyle w:val="BodyTextIndent21"/>
        <w:ind w:firstLine="851"/>
        <w:rPr>
          <w:shd w:val="clear" w:color="auto" w:fill="FFFFFF"/>
        </w:rPr>
      </w:pPr>
      <w:r>
        <w:rPr>
          <w:shd w:val="clear" w:color="auto" w:fill="FFFFFF"/>
        </w:rPr>
        <w:t>21</w:t>
      </w:r>
      <w:r w:rsidR="001E5A86" w:rsidRPr="00140AD9">
        <w:rPr>
          <w:shd w:val="clear" w:color="auto" w:fill="FFFFFF"/>
        </w:rPr>
        <w:t>. Į programų projektus integruojami kuruojamų biudžetinių įstaigų</w:t>
      </w:r>
      <w:r w:rsidR="00165DD8">
        <w:rPr>
          <w:shd w:val="clear" w:color="auto" w:fill="FFFFFF"/>
        </w:rPr>
        <w:t xml:space="preserve"> </w:t>
      </w:r>
      <w:r w:rsidR="001E5A86" w:rsidRPr="00EF1F80">
        <w:rPr>
          <w:shd w:val="clear" w:color="auto" w:fill="FFFFFF"/>
        </w:rPr>
        <w:t xml:space="preserve"> </w:t>
      </w:r>
      <w:r w:rsidR="00285458">
        <w:t>VP</w:t>
      </w:r>
      <w:r w:rsidR="000A5390" w:rsidRPr="00EF1F80">
        <w:rPr>
          <w:shd w:val="clear" w:color="auto" w:fill="FFFFFF"/>
        </w:rPr>
        <w:t xml:space="preserve"> </w:t>
      </w:r>
      <w:r w:rsidR="001E5A86" w:rsidRPr="00EF1F80">
        <w:rPr>
          <w:shd w:val="clear" w:color="auto" w:fill="FFFFFF"/>
        </w:rPr>
        <w:t xml:space="preserve">projektai, taip pat Savivaldybės kontroliuojamų viešųjų įstaigų, akcinių, uždarųjų akcinių bendrovių ir </w:t>
      </w:r>
      <w:r w:rsidR="00395A22">
        <w:rPr>
          <w:shd w:val="clear" w:color="auto" w:fill="FFFFFF"/>
        </w:rPr>
        <w:t>S</w:t>
      </w:r>
      <w:r w:rsidR="001E5A86" w:rsidRPr="00EF1F80">
        <w:rPr>
          <w:shd w:val="clear" w:color="auto" w:fill="FFFFFF"/>
        </w:rPr>
        <w:t xml:space="preserve">avivaldybės įmonių ĮVP dalys, kurioms įgyvendinti reikalingos lėšos iš Savivaldybės biudžeto ar kitų nuo Savivaldybės priklausančių finansavimo šaltinių.  </w:t>
      </w:r>
    </w:p>
    <w:p w14:paraId="28414DE3" w14:textId="21CEC5AD" w:rsidR="001E5A86" w:rsidRPr="00EF1F80" w:rsidRDefault="000E6CCF" w:rsidP="008D1EA8">
      <w:pPr>
        <w:pStyle w:val="BodyTextIndent21"/>
        <w:ind w:firstLine="851"/>
        <w:rPr>
          <w:strike/>
          <w:shd w:val="clear" w:color="auto" w:fill="FFFFFF"/>
        </w:rPr>
      </w:pPr>
      <w:r w:rsidRPr="00EF1F80">
        <w:rPr>
          <w:shd w:val="clear" w:color="auto" w:fill="FFFFFF"/>
        </w:rPr>
        <w:t>22</w:t>
      </w:r>
      <w:r w:rsidR="001E5A86" w:rsidRPr="00EF1F80">
        <w:rPr>
          <w:shd w:val="clear" w:color="auto" w:fill="FFFFFF"/>
        </w:rPr>
        <w:t xml:space="preserve">. SVP rengimą organizuoja ir projektą rengia </w:t>
      </w:r>
      <w:r w:rsidR="001E5A86" w:rsidRPr="00181A3E">
        <w:rPr>
          <w:shd w:val="clear" w:color="auto" w:fill="FFFFFF"/>
        </w:rPr>
        <w:t xml:space="preserve">Savivaldybės administracijos </w:t>
      </w:r>
      <w:r w:rsidR="00D41CBD" w:rsidRPr="00181A3E">
        <w:rPr>
          <w:shd w:val="clear" w:color="auto" w:fill="FFFFFF"/>
        </w:rPr>
        <w:t>Strateginio planavimo</w:t>
      </w:r>
      <w:r w:rsidR="00181A3E" w:rsidRPr="00181A3E">
        <w:rPr>
          <w:shd w:val="clear" w:color="auto" w:fill="FFFFFF"/>
        </w:rPr>
        <w:t xml:space="preserve"> </w:t>
      </w:r>
      <w:r w:rsidR="00D41CBD" w:rsidRPr="00181A3E">
        <w:rPr>
          <w:shd w:val="clear" w:color="auto" w:fill="FFFFFF"/>
        </w:rPr>
        <w:t xml:space="preserve">ir </w:t>
      </w:r>
      <w:r w:rsidR="007A47CB" w:rsidRPr="009A1290">
        <w:rPr>
          <w:shd w:val="clear" w:color="auto" w:fill="FFFFFF"/>
        </w:rPr>
        <w:t xml:space="preserve">finansų </w:t>
      </w:r>
      <w:r w:rsidR="004773D8" w:rsidRPr="00181A3E">
        <w:rPr>
          <w:shd w:val="clear" w:color="auto" w:fill="FFFFFF"/>
        </w:rPr>
        <w:t>skyrius.</w:t>
      </w:r>
    </w:p>
    <w:p w14:paraId="6C55C41F" w14:textId="77777777" w:rsidR="001E5A86" w:rsidRPr="00140AD9" w:rsidRDefault="000E6CCF" w:rsidP="008D1EA8">
      <w:pPr>
        <w:pStyle w:val="BodyTextIndent21"/>
        <w:ind w:firstLine="851"/>
        <w:rPr>
          <w:shd w:val="clear" w:color="auto" w:fill="FFFFFF"/>
        </w:rPr>
      </w:pPr>
      <w:r>
        <w:rPr>
          <w:shd w:val="clear" w:color="auto" w:fill="FFFFFF"/>
        </w:rPr>
        <w:t>23</w:t>
      </w:r>
      <w:r w:rsidR="001E5A86" w:rsidRPr="00140AD9">
        <w:rPr>
          <w:shd w:val="clear" w:color="auto" w:fill="FFFFFF"/>
        </w:rPr>
        <w:t>. Už SVP programų rengimą ir įgyvendinimą atsakingi Savivaldybės administracijos struktūrinių padalinių vedėjai. Savivaldybės administracijos direktorius paskiria darbuotojus, atsakingus už strateginį planavimą Savivaldybės administraci</w:t>
      </w:r>
      <w:r w:rsidR="001E5A86">
        <w:rPr>
          <w:shd w:val="clear" w:color="auto" w:fill="FFFFFF"/>
        </w:rPr>
        <w:t>jos</w:t>
      </w:r>
      <w:r w:rsidR="001E5A86" w:rsidRPr="00140AD9">
        <w:rPr>
          <w:shd w:val="clear" w:color="auto" w:fill="FFFFFF"/>
        </w:rPr>
        <w:t xml:space="preserve"> padaliniuose, kurie dalyvauja Savivaldybės strateginio planavimo procese, teikdami informaciją, reikalingą SVP ir PMPSP rengti ir įgyvendinti.</w:t>
      </w:r>
    </w:p>
    <w:p w14:paraId="3151BE1E" w14:textId="066B9E2B" w:rsidR="001E5A86" w:rsidRPr="00181A3E" w:rsidRDefault="006E42BE" w:rsidP="009346BC">
      <w:pPr>
        <w:ind w:firstLine="851"/>
        <w:jc w:val="both"/>
        <w:rPr>
          <w:sz w:val="24"/>
          <w:szCs w:val="24"/>
          <w:shd w:val="clear" w:color="auto" w:fill="FFFFFF"/>
        </w:rPr>
      </w:pPr>
      <w:r>
        <w:rPr>
          <w:sz w:val="24"/>
          <w:szCs w:val="24"/>
          <w:shd w:val="clear" w:color="auto" w:fill="FFFFFF"/>
        </w:rPr>
        <w:t>2</w:t>
      </w:r>
      <w:r w:rsidR="000E6CCF">
        <w:rPr>
          <w:sz w:val="24"/>
          <w:szCs w:val="24"/>
          <w:shd w:val="clear" w:color="auto" w:fill="FFFFFF"/>
        </w:rPr>
        <w:t>4</w:t>
      </w:r>
      <w:r w:rsidR="001E5A86" w:rsidRPr="008B61F7">
        <w:rPr>
          <w:bCs/>
          <w:sz w:val="24"/>
          <w:szCs w:val="24"/>
          <w:shd w:val="clear" w:color="auto" w:fill="FFFFFF"/>
        </w:rPr>
        <w:t xml:space="preserve">. </w:t>
      </w:r>
      <w:r w:rsidR="001E5A86" w:rsidRPr="00140AD9">
        <w:rPr>
          <w:sz w:val="24"/>
          <w:szCs w:val="24"/>
          <w:shd w:val="clear" w:color="auto" w:fill="FFFFFF"/>
        </w:rPr>
        <w:t>Struktūrinių padalinių vedėjai ir įstaigų vadovai skiria specialistus, atsakingus už SVP</w:t>
      </w:r>
      <w:r w:rsidR="00BD19F1">
        <w:rPr>
          <w:sz w:val="24"/>
          <w:szCs w:val="24"/>
          <w:shd w:val="clear" w:color="auto" w:fill="FFFFFF"/>
        </w:rPr>
        <w:t>,</w:t>
      </w:r>
      <w:r w:rsidR="001E5A86" w:rsidRPr="00140AD9">
        <w:rPr>
          <w:sz w:val="24"/>
          <w:szCs w:val="24"/>
          <w:shd w:val="clear" w:color="auto" w:fill="FFFFFF"/>
        </w:rPr>
        <w:t xml:space="preserve"> </w:t>
      </w:r>
      <w:r w:rsidR="001E5A86" w:rsidRPr="00EF1F80">
        <w:rPr>
          <w:sz w:val="24"/>
          <w:szCs w:val="24"/>
          <w:shd w:val="clear" w:color="auto" w:fill="FFFFFF"/>
        </w:rPr>
        <w:t xml:space="preserve">parengti </w:t>
      </w:r>
      <w:r w:rsidR="00165DD8" w:rsidRPr="00EF1F80">
        <w:rPr>
          <w:sz w:val="24"/>
          <w:szCs w:val="24"/>
          <w:shd w:val="clear" w:color="auto" w:fill="FFFFFF"/>
        </w:rPr>
        <w:t xml:space="preserve">programų </w:t>
      </w:r>
      <w:r w:rsidR="00165DD8" w:rsidRPr="00181A3E">
        <w:rPr>
          <w:sz w:val="24"/>
          <w:szCs w:val="24"/>
          <w:shd w:val="clear" w:color="auto" w:fill="FFFFFF"/>
        </w:rPr>
        <w:t xml:space="preserve">aprašymų projektų </w:t>
      </w:r>
      <w:r w:rsidR="001E5A86" w:rsidRPr="00181A3E">
        <w:rPr>
          <w:sz w:val="24"/>
          <w:szCs w:val="24"/>
          <w:shd w:val="clear" w:color="auto" w:fill="FFFFFF"/>
        </w:rPr>
        <w:t>teikimą</w:t>
      </w:r>
      <w:r w:rsidR="000E36BF" w:rsidRPr="00181A3E">
        <w:rPr>
          <w:sz w:val="24"/>
          <w:szCs w:val="24"/>
          <w:shd w:val="clear" w:color="auto" w:fill="FFFFFF"/>
        </w:rPr>
        <w:t>,</w:t>
      </w:r>
      <w:r w:rsidR="001E5A86" w:rsidRPr="00181A3E">
        <w:rPr>
          <w:sz w:val="24"/>
          <w:szCs w:val="24"/>
          <w:shd w:val="clear" w:color="auto" w:fill="FFFFFF"/>
        </w:rPr>
        <w:t xml:space="preserve"> ataskaitų apie programų</w:t>
      </w:r>
      <w:r w:rsidR="001E5A86" w:rsidRPr="00181A3E">
        <w:rPr>
          <w:b/>
          <w:i/>
          <w:sz w:val="24"/>
          <w:szCs w:val="24"/>
          <w:shd w:val="clear" w:color="auto" w:fill="FFFFFF"/>
        </w:rPr>
        <w:t xml:space="preserve"> </w:t>
      </w:r>
      <w:r w:rsidR="001E5A86" w:rsidRPr="00181A3E">
        <w:rPr>
          <w:sz w:val="24"/>
          <w:szCs w:val="24"/>
          <w:shd w:val="clear" w:color="auto" w:fill="FFFFFF"/>
        </w:rPr>
        <w:t xml:space="preserve">įvykdymą ir pateikimą Savivaldybės administracijos </w:t>
      </w:r>
      <w:r w:rsidR="009E6BF2" w:rsidRPr="00181A3E">
        <w:rPr>
          <w:sz w:val="24"/>
          <w:szCs w:val="24"/>
          <w:shd w:val="clear" w:color="auto" w:fill="FFFFFF"/>
        </w:rPr>
        <w:t xml:space="preserve">Strateginio planavimo ir </w:t>
      </w:r>
      <w:r w:rsidR="009E6BF2" w:rsidRPr="009A1290">
        <w:rPr>
          <w:sz w:val="24"/>
          <w:szCs w:val="24"/>
          <w:shd w:val="clear" w:color="auto" w:fill="FFFFFF"/>
        </w:rPr>
        <w:t xml:space="preserve">finansų </w:t>
      </w:r>
      <w:r w:rsidR="002D40DD" w:rsidRPr="00181A3E">
        <w:rPr>
          <w:sz w:val="24"/>
          <w:szCs w:val="24"/>
          <w:shd w:val="clear" w:color="auto" w:fill="FFFFFF"/>
        </w:rPr>
        <w:t>skyriui.</w:t>
      </w:r>
    </w:p>
    <w:p w14:paraId="27F74B42" w14:textId="267866B9" w:rsidR="001E5A86" w:rsidRPr="00140AD9" w:rsidRDefault="006E42BE" w:rsidP="009346BC">
      <w:pPr>
        <w:ind w:firstLine="851"/>
        <w:jc w:val="both"/>
        <w:rPr>
          <w:sz w:val="24"/>
          <w:szCs w:val="24"/>
          <w:shd w:val="clear" w:color="auto" w:fill="FFFFFF"/>
        </w:rPr>
      </w:pPr>
      <w:r w:rsidRPr="00181A3E">
        <w:rPr>
          <w:sz w:val="24"/>
          <w:szCs w:val="24"/>
          <w:shd w:val="clear" w:color="auto" w:fill="FFFFFF"/>
        </w:rPr>
        <w:t>2</w:t>
      </w:r>
      <w:r w:rsidR="000E6CCF" w:rsidRPr="00181A3E">
        <w:rPr>
          <w:sz w:val="24"/>
          <w:szCs w:val="24"/>
          <w:shd w:val="clear" w:color="auto" w:fill="FFFFFF"/>
        </w:rPr>
        <w:t>5</w:t>
      </w:r>
      <w:r w:rsidR="001E5A86" w:rsidRPr="00181A3E">
        <w:rPr>
          <w:sz w:val="24"/>
          <w:szCs w:val="24"/>
          <w:shd w:val="clear" w:color="auto" w:fill="FFFFFF"/>
        </w:rPr>
        <w:t xml:space="preserve">. </w:t>
      </w:r>
      <w:r w:rsidR="009E6BF2" w:rsidRPr="00181A3E">
        <w:rPr>
          <w:sz w:val="24"/>
          <w:szCs w:val="24"/>
          <w:shd w:val="clear" w:color="auto" w:fill="FFFFFF"/>
        </w:rPr>
        <w:t xml:space="preserve">Strateginio planavimo ir </w:t>
      </w:r>
      <w:r w:rsidR="009E6BF2" w:rsidRPr="009A1290">
        <w:rPr>
          <w:sz w:val="24"/>
          <w:szCs w:val="24"/>
          <w:shd w:val="clear" w:color="auto" w:fill="FFFFFF"/>
        </w:rPr>
        <w:t xml:space="preserve">finansų </w:t>
      </w:r>
      <w:r w:rsidR="001E5A86" w:rsidRPr="00181A3E">
        <w:rPr>
          <w:sz w:val="24"/>
          <w:szCs w:val="24"/>
          <w:shd w:val="clear" w:color="auto" w:fill="FFFFFF"/>
        </w:rPr>
        <w:t xml:space="preserve">skyrius, </w:t>
      </w:r>
      <w:r w:rsidR="001E5A86" w:rsidRPr="00181A3E">
        <w:rPr>
          <w:sz w:val="24"/>
          <w:szCs w:val="24"/>
        </w:rPr>
        <w:t xml:space="preserve">gavęs iš asignavimų valdytojų </w:t>
      </w:r>
      <w:r w:rsidR="0035155C" w:rsidRPr="00181A3E">
        <w:rPr>
          <w:sz w:val="24"/>
          <w:szCs w:val="24"/>
        </w:rPr>
        <w:t>VP</w:t>
      </w:r>
      <w:r w:rsidR="000E36BF" w:rsidRPr="00181A3E">
        <w:rPr>
          <w:sz w:val="24"/>
          <w:szCs w:val="24"/>
        </w:rPr>
        <w:t xml:space="preserve"> </w:t>
      </w:r>
      <w:r w:rsidR="001E5A86" w:rsidRPr="00181A3E">
        <w:rPr>
          <w:sz w:val="24"/>
          <w:szCs w:val="24"/>
        </w:rPr>
        <w:t>projektus, išanalizuoja jų pagrįstumą, atitiktį PMPSP, Savivaldybės</w:t>
      </w:r>
      <w:r w:rsidR="001E5A86" w:rsidRPr="00140AD9">
        <w:rPr>
          <w:sz w:val="24"/>
          <w:szCs w:val="24"/>
        </w:rPr>
        <w:t xml:space="preserve"> veiklos prioritetams, kitiems planavimo dokumentams</w:t>
      </w:r>
      <w:r w:rsidR="000E36BF">
        <w:rPr>
          <w:sz w:val="24"/>
          <w:szCs w:val="24"/>
        </w:rPr>
        <w:t>,</w:t>
      </w:r>
      <w:r w:rsidR="001E5A86" w:rsidRPr="00140AD9">
        <w:rPr>
          <w:sz w:val="24"/>
          <w:szCs w:val="24"/>
        </w:rPr>
        <w:t xml:space="preserve"> </w:t>
      </w:r>
      <w:r w:rsidR="001E5A86">
        <w:rPr>
          <w:sz w:val="24"/>
          <w:szCs w:val="24"/>
        </w:rPr>
        <w:t>S</w:t>
      </w:r>
      <w:r w:rsidR="001E5A86" w:rsidRPr="00140AD9">
        <w:rPr>
          <w:sz w:val="24"/>
          <w:szCs w:val="24"/>
        </w:rPr>
        <w:t xml:space="preserve">avivaldybės biudžeto pajamų </w:t>
      </w:r>
      <w:r w:rsidR="000E36BF">
        <w:rPr>
          <w:sz w:val="24"/>
          <w:szCs w:val="24"/>
        </w:rPr>
        <w:t>ir</w:t>
      </w:r>
      <w:r w:rsidR="001E5A86" w:rsidRPr="00140AD9">
        <w:rPr>
          <w:sz w:val="24"/>
          <w:szCs w:val="24"/>
        </w:rPr>
        <w:t xml:space="preserve"> kitų finansavimo šalti</w:t>
      </w:r>
      <w:r w:rsidR="000E36BF">
        <w:rPr>
          <w:sz w:val="24"/>
          <w:szCs w:val="24"/>
        </w:rPr>
        <w:t xml:space="preserve">nių prognozei trejiems metams, </w:t>
      </w:r>
      <w:r w:rsidR="001E5A86" w:rsidRPr="00140AD9">
        <w:rPr>
          <w:sz w:val="24"/>
          <w:szCs w:val="24"/>
        </w:rPr>
        <w:t>parengia SVP projektą</w:t>
      </w:r>
      <w:r w:rsidR="001E5A86" w:rsidRPr="00140AD9">
        <w:rPr>
          <w:sz w:val="24"/>
          <w:szCs w:val="24"/>
          <w:shd w:val="clear" w:color="auto" w:fill="FFFFFF"/>
        </w:rPr>
        <w:t>.</w:t>
      </w:r>
    </w:p>
    <w:p w14:paraId="550EEBF5" w14:textId="1D99866E" w:rsidR="00165DD8" w:rsidRPr="007A47CB" w:rsidRDefault="006E42BE" w:rsidP="008D1EA8">
      <w:pPr>
        <w:pStyle w:val="BodyTextIndent21"/>
        <w:tabs>
          <w:tab w:val="left" w:pos="1095"/>
        </w:tabs>
        <w:ind w:firstLine="851"/>
        <w:rPr>
          <w:color w:val="FF0000"/>
          <w:shd w:val="clear" w:color="auto" w:fill="FFFFFF"/>
        </w:rPr>
      </w:pPr>
      <w:r>
        <w:rPr>
          <w:shd w:val="clear" w:color="auto" w:fill="FFFFFF"/>
        </w:rPr>
        <w:lastRenderedPageBreak/>
        <w:t>2</w:t>
      </w:r>
      <w:r w:rsidR="000E6CCF">
        <w:rPr>
          <w:shd w:val="clear" w:color="auto" w:fill="FFFFFF"/>
        </w:rPr>
        <w:t>6</w:t>
      </w:r>
      <w:r w:rsidR="001E5A86" w:rsidRPr="00140AD9">
        <w:rPr>
          <w:shd w:val="clear" w:color="auto" w:fill="FFFFFF"/>
        </w:rPr>
        <w:t xml:space="preserve">. </w:t>
      </w:r>
      <w:r w:rsidR="00165DD8">
        <w:rPr>
          <w:shd w:val="clear" w:color="auto" w:fill="FFFFFF"/>
        </w:rPr>
        <w:t>Parengtas SVP projektas paskelbiamas Savivaldybės interneto svetainėje.</w:t>
      </w:r>
      <w:r w:rsidR="007A47CB">
        <w:rPr>
          <w:shd w:val="clear" w:color="auto" w:fill="FFFFFF"/>
        </w:rPr>
        <w:t xml:space="preserve"> </w:t>
      </w:r>
      <w:r w:rsidR="007A47CB" w:rsidRPr="009A1290">
        <w:rPr>
          <w:shd w:val="clear" w:color="auto" w:fill="FFFFFF"/>
        </w:rPr>
        <w:t xml:space="preserve">Svetainėje taip pat viešinami </w:t>
      </w:r>
      <w:r w:rsidR="005A58FD" w:rsidRPr="009A1290">
        <w:rPr>
          <w:shd w:val="clear" w:color="auto" w:fill="FFFFFF"/>
        </w:rPr>
        <w:t>SVP ir Savivaldybės administracijos MVP</w:t>
      </w:r>
      <w:r w:rsidR="009A1290" w:rsidRPr="009A1290">
        <w:rPr>
          <w:shd w:val="clear" w:color="auto" w:fill="FFFFFF"/>
        </w:rPr>
        <w:t>,</w:t>
      </w:r>
      <w:r w:rsidR="005A58FD" w:rsidRPr="009A1290">
        <w:rPr>
          <w:shd w:val="clear" w:color="auto" w:fill="FFFFFF"/>
        </w:rPr>
        <w:t xml:space="preserve"> jų keitimai </w:t>
      </w:r>
      <w:r w:rsidR="009A1290" w:rsidRPr="009A1290">
        <w:rPr>
          <w:shd w:val="clear" w:color="auto" w:fill="FFFFFF"/>
        </w:rPr>
        <w:t>ir</w:t>
      </w:r>
      <w:r w:rsidR="005A58FD" w:rsidRPr="009A1290">
        <w:rPr>
          <w:shd w:val="clear" w:color="auto" w:fill="FFFFFF"/>
        </w:rPr>
        <w:t xml:space="preserve"> įgyvendinimo ataskaitos (3 paskutinių metų), viešinami </w:t>
      </w:r>
      <w:r w:rsidR="00AF6881" w:rsidRPr="009A1290">
        <w:rPr>
          <w:shd w:val="clear" w:color="auto" w:fill="FFFFFF"/>
        </w:rPr>
        <w:t xml:space="preserve">ir kiti </w:t>
      </w:r>
      <w:r w:rsidR="005A58FD" w:rsidRPr="009A1290">
        <w:rPr>
          <w:shd w:val="clear" w:color="auto" w:fill="FFFFFF"/>
        </w:rPr>
        <w:t xml:space="preserve">Savivaldybės tarybos ir Savivaldybės administracijos direktoriaus patvirtinti </w:t>
      </w:r>
      <w:r w:rsidR="00AF6881" w:rsidRPr="009A1290">
        <w:rPr>
          <w:shd w:val="clear" w:color="auto" w:fill="FFFFFF"/>
        </w:rPr>
        <w:t xml:space="preserve">strateginį planavimą ir </w:t>
      </w:r>
      <w:r w:rsidR="007A47CB" w:rsidRPr="009A1290">
        <w:rPr>
          <w:shd w:val="clear" w:color="auto" w:fill="FFFFFF"/>
        </w:rPr>
        <w:t>įgyvendinimą detalizuojantys dokumentai.</w:t>
      </w:r>
    </w:p>
    <w:p w14:paraId="387EECB2" w14:textId="77777777" w:rsidR="00A96B63" w:rsidRDefault="00133DA4" w:rsidP="008D1EA8">
      <w:pPr>
        <w:pStyle w:val="BodyTextIndent21"/>
        <w:tabs>
          <w:tab w:val="left" w:pos="1095"/>
        </w:tabs>
        <w:ind w:firstLine="851"/>
        <w:rPr>
          <w:shd w:val="clear" w:color="auto" w:fill="FFFFFF"/>
        </w:rPr>
      </w:pPr>
      <w:r>
        <w:rPr>
          <w:shd w:val="clear" w:color="auto" w:fill="FFFFFF"/>
        </w:rPr>
        <w:t>2</w:t>
      </w:r>
      <w:r w:rsidR="000E6CCF">
        <w:rPr>
          <w:shd w:val="clear" w:color="auto" w:fill="FFFFFF"/>
        </w:rPr>
        <w:t>7</w:t>
      </w:r>
      <w:r w:rsidR="001E5A86" w:rsidRPr="00140AD9">
        <w:rPr>
          <w:shd w:val="clear" w:color="auto" w:fill="FFFFFF"/>
        </w:rPr>
        <w:t xml:space="preserve">. </w:t>
      </w:r>
      <w:r w:rsidR="00165DD8">
        <w:rPr>
          <w:shd w:val="clear" w:color="auto" w:fill="FFFFFF"/>
        </w:rPr>
        <w:t xml:space="preserve">SVP tvirtinamas Savivaldybės tarybos sprendimu. </w:t>
      </w:r>
      <w:r w:rsidR="00C252B6">
        <w:rPr>
          <w:shd w:val="clear" w:color="auto" w:fill="FFFFFF"/>
        </w:rPr>
        <w:t>Savivaldybės SVP ir Savivaldybės biudžetas tvirtinami tuo pačiu metu</w:t>
      </w:r>
      <w:r w:rsidR="00165DD8">
        <w:rPr>
          <w:shd w:val="clear" w:color="auto" w:fill="FFFFFF"/>
        </w:rPr>
        <w:t>.</w:t>
      </w:r>
    </w:p>
    <w:p w14:paraId="784B4892" w14:textId="77777777" w:rsidR="001E5A86" w:rsidRPr="00EF1F80" w:rsidRDefault="00294D3A" w:rsidP="006D612D">
      <w:pPr>
        <w:pStyle w:val="BodyTextIndent21"/>
        <w:tabs>
          <w:tab w:val="left" w:pos="1200"/>
        </w:tabs>
        <w:ind w:firstLine="851"/>
        <w:rPr>
          <w:shd w:val="clear" w:color="auto" w:fill="FFFFFF"/>
        </w:rPr>
      </w:pPr>
      <w:r>
        <w:rPr>
          <w:shd w:val="clear" w:color="auto" w:fill="FFFFFF"/>
        </w:rPr>
        <w:t>2</w:t>
      </w:r>
      <w:r w:rsidR="003C78F2">
        <w:rPr>
          <w:shd w:val="clear" w:color="auto" w:fill="FFFFFF"/>
        </w:rPr>
        <w:t>8</w:t>
      </w:r>
      <w:r w:rsidR="001E5A86" w:rsidRPr="00140AD9">
        <w:rPr>
          <w:shd w:val="clear" w:color="auto" w:fill="FFFFFF"/>
        </w:rPr>
        <w:t>. Savivaldybės tarybos patvirtintas SVP yra programinio Savivaldybės atitinkamų metų biudžeto sudarymo pagrindas.</w:t>
      </w:r>
      <w:r w:rsidR="008F7EA0">
        <w:rPr>
          <w:shd w:val="clear" w:color="auto" w:fill="FFFFFF"/>
        </w:rPr>
        <w:t xml:space="preserve"> </w:t>
      </w:r>
      <w:r w:rsidR="008F7EA0" w:rsidRPr="00EF1F80">
        <w:rPr>
          <w:shd w:val="clear" w:color="auto" w:fill="FFFFFF"/>
        </w:rPr>
        <w:t xml:space="preserve">Vadovaujantis patvirtintu SVP, parengiami </w:t>
      </w:r>
      <w:r w:rsidR="007F7CAA">
        <w:rPr>
          <w:shd w:val="clear" w:color="auto" w:fill="FFFFFF"/>
        </w:rPr>
        <w:t>S</w:t>
      </w:r>
      <w:r w:rsidR="008F7EA0" w:rsidRPr="00EF1F80">
        <w:rPr>
          <w:shd w:val="clear" w:color="auto" w:fill="FFFFFF"/>
        </w:rPr>
        <w:t xml:space="preserve">avivaldybės </w:t>
      </w:r>
      <w:r w:rsidR="007F7CAA" w:rsidRPr="00EF1F80">
        <w:rPr>
          <w:shd w:val="clear" w:color="auto" w:fill="FFFFFF"/>
        </w:rPr>
        <w:t xml:space="preserve">administracijos, </w:t>
      </w:r>
      <w:r w:rsidR="007F7CAA">
        <w:rPr>
          <w:shd w:val="clear" w:color="auto" w:fill="FFFFFF"/>
        </w:rPr>
        <w:t>S</w:t>
      </w:r>
      <w:r w:rsidR="008F7EA0" w:rsidRPr="00EF1F80">
        <w:rPr>
          <w:shd w:val="clear" w:color="auto" w:fill="FFFFFF"/>
        </w:rPr>
        <w:t>avivaldybės biudžetinių įstaigų metiniai veiklos planai</w:t>
      </w:r>
      <w:r w:rsidR="009F7F63" w:rsidRPr="00EF1F80">
        <w:rPr>
          <w:shd w:val="clear" w:color="auto" w:fill="FFFFFF"/>
        </w:rPr>
        <w:t>.</w:t>
      </w:r>
      <w:r w:rsidR="005169F8" w:rsidRPr="00EF1F80">
        <w:rPr>
          <w:shd w:val="clear" w:color="auto" w:fill="FFFFFF"/>
        </w:rPr>
        <w:t xml:space="preserve"> </w:t>
      </w:r>
    </w:p>
    <w:p w14:paraId="7B2BF60E" w14:textId="51AEF27C" w:rsidR="00A96B63" w:rsidRDefault="008F7EA0" w:rsidP="006D612D">
      <w:pPr>
        <w:pStyle w:val="BodyTextIndent21"/>
        <w:tabs>
          <w:tab w:val="left" w:pos="1200"/>
        </w:tabs>
        <w:ind w:firstLine="851"/>
        <w:rPr>
          <w:shd w:val="clear" w:color="auto" w:fill="FFFFFF"/>
        </w:rPr>
      </w:pPr>
      <w:r w:rsidRPr="00EF1F80">
        <w:rPr>
          <w:shd w:val="clear" w:color="auto" w:fill="FFFFFF"/>
        </w:rPr>
        <w:t>2</w:t>
      </w:r>
      <w:r w:rsidR="003C78F2" w:rsidRPr="00EF1F80">
        <w:rPr>
          <w:shd w:val="clear" w:color="auto" w:fill="FFFFFF"/>
        </w:rPr>
        <w:t>9</w:t>
      </w:r>
      <w:r w:rsidRPr="00EF1F80">
        <w:rPr>
          <w:shd w:val="clear" w:color="auto" w:fill="FFFFFF"/>
        </w:rPr>
        <w:t xml:space="preserve">. Savivaldybės administracijos metinius veiklos planus tvirtina </w:t>
      </w:r>
      <w:r w:rsidR="007F7CAA">
        <w:rPr>
          <w:shd w:val="clear" w:color="auto" w:fill="FFFFFF"/>
        </w:rPr>
        <w:t>S</w:t>
      </w:r>
      <w:r w:rsidRPr="00EF1F80">
        <w:rPr>
          <w:shd w:val="clear" w:color="auto" w:fill="FFFFFF"/>
        </w:rPr>
        <w:t xml:space="preserve">avivaldybės administracijos direktorius, o </w:t>
      </w:r>
      <w:r w:rsidR="007F7CAA">
        <w:rPr>
          <w:shd w:val="clear" w:color="auto" w:fill="FFFFFF"/>
        </w:rPr>
        <w:t>S</w:t>
      </w:r>
      <w:r w:rsidR="006A2110" w:rsidRPr="00EF1F80">
        <w:rPr>
          <w:shd w:val="clear" w:color="auto" w:fill="FFFFFF"/>
        </w:rPr>
        <w:t xml:space="preserve">avivaldybės biudžetinių įstaigų parengtus ir su atitinkamais </w:t>
      </w:r>
      <w:r w:rsidR="007F7CAA">
        <w:rPr>
          <w:shd w:val="clear" w:color="auto" w:fill="FFFFFF"/>
        </w:rPr>
        <w:t>S</w:t>
      </w:r>
      <w:r w:rsidR="006A2110" w:rsidRPr="00EF1F80">
        <w:rPr>
          <w:shd w:val="clear" w:color="auto" w:fill="FFFFFF"/>
        </w:rPr>
        <w:t>avivaldybės administracijos padaliniais suderintus metinius veiklos planus tvirtina šių įstaigų vadovai</w:t>
      </w:r>
      <w:r w:rsidR="00B955C2" w:rsidRPr="00EF1F80">
        <w:rPr>
          <w:shd w:val="clear" w:color="auto" w:fill="FFFFFF"/>
        </w:rPr>
        <w:t>.</w:t>
      </w:r>
    </w:p>
    <w:p w14:paraId="3F996241" w14:textId="77777777" w:rsidR="00A004C3" w:rsidRPr="00EF1F80" w:rsidRDefault="00A004C3" w:rsidP="006D612D">
      <w:pPr>
        <w:pStyle w:val="BodyTextIndent21"/>
        <w:tabs>
          <w:tab w:val="left" w:pos="1200"/>
        </w:tabs>
        <w:ind w:firstLine="851"/>
        <w:rPr>
          <w:shd w:val="clear" w:color="auto" w:fill="FFFFFF"/>
        </w:rPr>
      </w:pPr>
    </w:p>
    <w:p w14:paraId="608B8260" w14:textId="77777777" w:rsidR="00821889" w:rsidRDefault="001E5A86" w:rsidP="00821889">
      <w:pPr>
        <w:pStyle w:val="BodyTextIndent21"/>
        <w:tabs>
          <w:tab w:val="left" w:pos="1200"/>
        </w:tabs>
        <w:ind w:firstLine="851"/>
        <w:jc w:val="center"/>
        <w:rPr>
          <w:b/>
          <w:bCs/>
          <w:shd w:val="clear" w:color="auto" w:fill="FFFFFF"/>
        </w:rPr>
      </w:pPr>
      <w:r>
        <w:rPr>
          <w:b/>
          <w:shd w:val="clear" w:color="auto" w:fill="FFFFFF"/>
        </w:rPr>
        <w:t>V</w:t>
      </w:r>
      <w:r w:rsidR="00821889" w:rsidRPr="00821889">
        <w:rPr>
          <w:b/>
          <w:bCs/>
          <w:shd w:val="clear" w:color="auto" w:fill="FFFFFF"/>
        </w:rPr>
        <w:t xml:space="preserve"> </w:t>
      </w:r>
      <w:r w:rsidR="00821889">
        <w:rPr>
          <w:b/>
          <w:bCs/>
          <w:shd w:val="clear" w:color="auto" w:fill="FFFFFF"/>
        </w:rPr>
        <w:t>SKYRIUS</w:t>
      </w:r>
    </w:p>
    <w:p w14:paraId="6315907D" w14:textId="50E1392F" w:rsidR="001E5A86" w:rsidRPr="008B61F7" w:rsidRDefault="001E5A86" w:rsidP="00821889">
      <w:pPr>
        <w:pStyle w:val="BodyTextIndent21"/>
        <w:tabs>
          <w:tab w:val="left" w:pos="1200"/>
        </w:tabs>
        <w:ind w:firstLine="851"/>
        <w:jc w:val="center"/>
        <w:rPr>
          <w:b/>
          <w:shd w:val="clear" w:color="auto" w:fill="FFFFFF"/>
        </w:rPr>
      </w:pPr>
      <w:r w:rsidRPr="008B61F7">
        <w:rPr>
          <w:b/>
          <w:shd w:val="clear" w:color="auto" w:fill="FFFFFF"/>
        </w:rPr>
        <w:t>SVP</w:t>
      </w:r>
      <w:r w:rsidR="00216BE9">
        <w:rPr>
          <w:b/>
          <w:shd w:val="clear" w:color="auto" w:fill="FFFFFF"/>
        </w:rPr>
        <w:t xml:space="preserve"> </w:t>
      </w:r>
      <w:r w:rsidR="00216BE9" w:rsidRPr="00DF7529">
        <w:rPr>
          <w:b/>
          <w:shd w:val="clear" w:color="auto" w:fill="FFFFFF"/>
        </w:rPr>
        <w:t>IR MVP</w:t>
      </w:r>
      <w:r w:rsidRPr="00DF7529">
        <w:rPr>
          <w:b/>
          <w:shd w:val="clear" w:color="auto" w:fill="FFFFFF"/>
        </w:rPr>
        <w:t xml:space="preserve"> </w:t>
      </w:r>
      <w:r w:rsidRPr="008B61F7">
        <w:rPr>
          <w:b/>
          <w:shd w:val="clear" w:color="auto" w:fill="FFFFFF"/>
        </w:rPr>
        <w:t>ĮGYVENDINIMO STEBĖSENA</w:t>
      </w:r>
    </w:p>
    <w:p w14:paraId="4D54EFAA" w14:textId="77777777" w:rsidR="001E5A86" w:rsidRPr="00140AD9" w:rsidRDefault="001E5A86" w:rsidP="00AE2FAE">
      <w:pPr>
        <w:tabs>
          <w:tab w:val="left" w:pos="1800"/>
        </w:tabs>
        <w:jc w:val="center"/>
        <w:rPr>
          <w:b/>
          <w:sz w:val="24"/>
          <w:szCs w:val="24"/>
          <w:shd w:val="clear" w:color="auto" w:fill="FFFFFF"/>
        </w:rPr>
      </w:pPr>
    </w:p>
    <w:p w14:paraId="4E7B27F2" w14:textId="16585D2B" w:rsidR="001E5A86" w:rsidRPr="00181A3E" w:rsidRDefault="003C78F2" w:rsidP="006D612D">
      <w:pPr>
        <w:pStyle w:val="BodyTextIndent21"/>
        <w:tabs>
          <w:tab w:val="left" w:pos="1276"/>
        </w:tabs>
        <w:ind w:firstLine="851"/>
        <w:rPr>
          <w:shd w:val="clear" w:color="auto" w:fill="FFFFFF"/>
        </w:rPr>
      </w:pPr>
      <w:r>
        <w:rPr>
          <w:shd w:val="clear" w:color="auto" w:fill="FFFFFF"/>
        </w:rPr>
        <w:t>30</w:t>
      </w:r>
      <w:r w:rsidR="001E5A86" w:rsidRPr="00140AD9">
        <w:rPr>
          <w:shd w:val="clear" w:color="auto" w:fill="FFFFFF"/>
        </w:rPr>
        <w:t xml:space="preserve">. Programų vykdytojai pasibaigus biudžetiniams metams (vasario–kovo mėn.) teikia </w:t>
      </w:r>
      <w:r w:rsidR="009E6BF2" w:rsidRPr="00181A3E">
        <w:rPr>
          <w:shd w:val="clear" w:color="auto" w:fill="FFFFFF"/>
        </w:rPr>
        <w:t xml:space="preserve">Strateginio planavimo ir </w:t>
      </w:r>
      <w:r w:rsidR="009E6BF2" w:rsidRPr="00DF7529">
        <w:rPr>
          <w:shd w:val="clear" w:color="auto" w:fill="FFFFFF"/>
        </w:rPr>
        <w:t xml:space="preserve">finansų </w:t>
      </w:r>
      <w:r w:rsidR="001E5A86" w:rsidRPr="00181A3E">
        <w:rPr>
          <w:shd w:val="clear" w:color="auto" w:fill="FFFFFF"/>
        </w:rPr>
        <w:t xml:space="preserve">skyriui Savivaldybės administracijos struktūrinių padalinių ir įstaigų vykdomų priemonių </w:t>
      </w:r>
      <w:r w:rsidR="007070A8" w:rsidRPr="00181A3E">
        <w:rPr>
          <w:shd w:val="clear" w:color="auto" w:fill="FFFFFF"/>
        </w:rPr>
        <w:t xml:space="preserve">metines </w:t>
      </w:r>
      <w:r w:rsidR="001E5A86" w:rsidRPr="00181A3E">
        <w:rPr>
          <w:shd w:val="clear" w:color="auto" w:fill="FFFFFF"/>
        </w:rPr>
        <w:t>ataskaitas.</w:t>
      </w:r>
    </w:p>
    <w:p w14:paraId="65B84AED" w14:textId="3E87FC0D" w:rsidR="001E5A86" w:rsidRPr="003C78F2" w:rsidRDefault="003C78F2" w:rsidP="006D612D">
      <w:pPr>
        <w:pStyle w:val="BodyTextIndent21"/>
        <w:ind w:firstLine="851"/>
        <w:rPr>
          <w:b/>
          <w:i/>
          <w:strike/>
          <w:shd w:val="clear" w:color="auto" w:fill="FFFFFF"/>
        </w:rPr>
      </w:pPr>
      <w:r w:rsidRPr="00181A3E">
        <w:rPr>
          <w:shd w:val="clear" w:color="auto" w:fill="FFFFFF"/>
        </w:rPr>
        <w:t>31</w:t>
      </w:r>
      <w:r w:rsidR="001E5A86" w:rsidRPr="00181A3E">
        <w:rPr>
          <w:shd w:val="clear" w:color="auto" w:fill="FFFFFF"/>
        </w:rPr>
        <w:t>.</w:t>
      </w:r>
      <w:r w:rsidR="001E5A86" w:rsidRPr="00181A3E">
        <w:rPr>
          <w:color w:val="FF0000"/>
          <w:shd w:val="clear" w:color="auto" w:fill="FFFFFF"/>
        </w:rPr>
        <w:t xml:space="preserve"> </w:t>
      </w:r>
      <w:r w:rsidR="009E6BF2" w:rsidRPr="00181A3E">
        <w:rPr>
          <w:shd w:val="clear" w:color="auto" w:fill="FFFFFF"/>
        </w:rPr>
        <w:t xml:space="preserve">Strateginio planavimo ir </w:t>
      </w:r>
      <w:r w:rsidR="009E6BF2" w:rsidRPr="00DF7529">
        <w:rPr>
          <w:shd w:val="clear" w:color="auto" w:fill="FFFFFF"/>
        </w:rPr>
        <w:t xml:space="preserve">finansų </w:t>
      </w:r>
      <w:r w:rsidR="001E5A86" w:rsidRPr="00181A3E">
        <w:rPr>
          <w:shd w:val="clear" w:color="auto" w:fill="FFFFFF"/>
        </w:rPr>
        <w:t>skyrius, išanalizavęs struktūrinių padalinių pateiktas</w:t>
      </w:r>
      <w:r w:rsidR="001E5A86" w:rsidRPr="00140AD9">
        <w:rPr>
          <w:shd w:val="clear" w:color="auto" w:fill="FFFFFF"/>
        </w:rPr>
        <w:t xml:space="preserve"> SVP </w:t>
      </w:r>
      <w:r w:rsidR="003258BE" w:rsidRPr="00DF7529">
        <w:rPr>
          <w:shd w:val="clear" w:color="auto" w:fill="FFFFFF"/>
        </w:rPr>
        <w:t xml:space="preserve">ir MVP </w:t>
      </w:r>
      <w:r w:rsidR="001E5A86" w:rsidRPr="00140AD9">
        <w:rPr>
          <w:shd w:val="clear" w:color="auto" w:fill="FFFFFF"/>
        </w:rPr>
        <w:t>programų vykdymo ataskaitas, rengia suvestinę informaciją apie SVP programų vykdymą ir teikia ją susipažinti Savivaldy</w:t>
      </w:r>
      <w:r>
        <w:rPr>
          <w:shd w:val="clear" w:color="auto" w:fill="FFFFFF"/>
        </w:rPr>
        <w:t>bės administracijos direktoriui</w:t>
      </w:r>
      <w:r w:rsidR="00DF7529">
        <w:rPr>
          <w:shd w:val="clear" w:color="auto" w:fill="FFFFFF"/>
        </w:rPr>
        <w:t>,</w:t>
      </w:r>
      <w:r w:rsidR="003258BE" w:rsidRPr="00DF7529">
        <w:rPr>
          <w:shd w:val="clear" w:color="auto" w:fill="FFFFFF"/>
        </w:rPr>
        <w:t xml:space="preserve"> </w:t>
      </w:r>
      <w:r w:rsidR="00DF7529" w:rsidRPr="00DF7529">
        <w:rPr>
          <w:shd w:val="clear" w:color="auto" w:fill="FFFFFF"/>
        </w:rPr>
        <w:t>teikia</w:t>
      </w:r>
      <w:r w:rsidR="003258BE" w:rsidRPr="00DF7529">
        <w:rPr>
          <w:shd w:val="clear" w:color="auto" w:fill="FFFFFF"/>
        </w:rPr>
        <w:t xml:space="preserve"> tvirtinti </w:t>
      </w:r>
      <w:r w:rsidR="005A58FD" w:rsidRPr="00DF7529">
        <w:rPr>
          <w:shd w:val="clear" w:color="auto" w:fill="FFFFFF"/>
        </w:rPr>
        <w:t xml:space="preserve">Savivaldybės administracijos </w:t>
      </w:r>
      <w:r w:rsidR="003258BE" w:rsidRPr="00DF7529">
        <w:rPr>
          <w:shd w:val="clear" w:color="auto" w:fill="FFFFFF"/>
        </w:rPr>
        <w:t>MVP ataskaitą</w:t>
      </w:r>
      <w:r w:rsidRPr="00DF7529">
        <w:rPr>
          <w:shd w:val="clear" w:color="auto" w:fill="FFFFFF"/>
        </w:rPr>
        <w:t>.</w:t>
      </w:r>
      <w:r w:rsidR="007070A8" w:rsidRPr="00DF7529">
        <w:rPr>
          <w:shd w:val="clear" w:color="auto" w:fill="FFFFFF"/>
        </w:rPr>
        <w:t xml:space="preserve"> </w:t>
      </w:r>
      <w:r w:rsidR="001E5A86" w:rsidRPr="00DF7529">
        <w:rPr>
          <w:shd w:val="clear" w:color="auto" w:fill="FFFFFF"/>
        </w:rPr>
        <w:t xml:space="preserve"> </w:t>
      </w:r>
    </w:p>
    <w:p w14:paraId="6A1F4208" w14:textId="406F8A5E" w:rsidR="009F7F63" w:rsidRDefault="003C78F2" w:rsidP="006D612D">
      <w:pPr>
        <w:pStyle w:val="BodyTextIndent21"/>
        <w:tabs>
          <w:tab w:val="left" w:pos="1095"/>
        </w:tabs>
        <w:ind w:firstLine="851"/>
        <w:rPr>
          <w:shd w:val="clear" w:color="auto" w:fill="FFFFFF"/>
        </w:rPr>
      </w:pPr>
      <w:r>
        <w:rPr>
          <w:shd w:val="clear" w:color="auto" w:fill="FFFFFF"/>
        </w:rPr>
        <w:t>32</w:t>
      </w:r>
      <w:r w:rsidR="001E5A86" w:rsidRPr="00140AD9">
        <w:rPr>
          <w:shd w:val="clear" w:color="auto" w:fill="FFFFFF"/>
        </w:rPr>
        <w:t xml:space="preserve">. Tarybos komitetai svarsto pateiktą suvestinę informaciją apie programų vykdymą </w:t>
      </w:r>
      <w:r w:rsidR="001E5A86">
        <w:rPr>
          <w:shd w:val="clear" w:color="auto" w:fill="FFFFFF"/>
        </w:rPr>
        <w:t>ir</w:t>
      </w:r>
      <w:r w:rsidR="001E5A86" w:rsidRPr="00140AD9">
        <w:rPr>
          <w:shd w:val="clear" w:color="auto" w:fill="FFFFFF"/>
        </w:rPr>
        <w:t xml:space="preserve"> teikia išvadas dėl tolesnio SVP programų vykdymo.</w:t>
      </w:r>
      <w:r w:rsidR="009F7F63">
        <w:rPr>
          <w:shd w:val="clear" w:color="auto" w:fill="FFFFFF"/>
        </w:rPr>
        <w:t xml:space="preserve"> Parengtas Savivaldybės </w:t>
      </w:r>
      <w:r w:rsidR="002A6212">
        <w:rPr>
          <w:shd w:val="clear" w:color="auto" w:fill="FFFFFF"/>
        </w:rPr>
        <w:t>SVP</w:t>
      </w:r>
      <w:r w:rsidR="009F7F63">
        <w:rPr>
          <w:shd w:val="clear" w:color="auto" w:fill="FFFFFF"/>
        </w:rPr>
        <w:t xml:space="preserve"> ataskaitos projektas teikiamas svarstyti Savivaldybės tarybai. </w:t>
      </w:r>
    </w:p>
    <w:p w14:paraId="4C35283D" w14:textId="77777777" w:rsidR="001E5A86" w:rsidRPr="00140AD9" w:rsidRDefault="003C78F2" w:rsidP="006D612D">
      <w:pPr>
        <w:pStyle w:val="BodyTextIndent21"/>
        <w:tabs>
          <w:tab w:val="left" w:pos="1290"/>
          <w:tab w:val="left" w:pos="2070"/>
        </w:tabs>
        <w:ind w:firstLine="851"/>
        <w:rPr>
          <w:shd w:val="clear" w:color="auto" w:fill="FFFFFF"/>
        </w:rPr>
      </w:pPr>
      <w:r>
        <w:rPr>
          <w:shd w:val="clear" w:color="auto" w:fill="FFFFFF"/>
        </w:rPr>
        <w:t>33</w:t>
      </w:r>
      <w:r w:rsidR="001E5A86" w:rsidRPr="00140AD9">
        <w:rPr>
          <w:shd w:val="clear" w:color="auto" w:fill="FFFFFF"/>
        </w:rPr>
        <w:t>. SVP programų vykdytojai, įgyvendindami einamųjų metų ir rengdami ateinančių metų SVP programų projektus, privalo atsižvelgti į Tarybos komitetų išvadas.</w:t>
      </w:r>
    </w:p>
    <w:p w14:paraId="2E558540" w14:textId="77777777" w:rsidR="001E5A86" w:rsidRPr="00140AD9" w:rsidRDefault="001E5A86" w:rsidP="00AE2FAE">
      <w:pPr>
        <w:pStyle w:val="BodyTextIndent21"/>
        <w:ind w:firstLine="0"/>
        <w:jc w:val="center"/>
        <w:rPr>
          <w:shd w:val="clear" w:color="auto" w:fill="FFFFFF"/>
        </w:rPr>
      </w:pPr>
    </w:p>
    <w:p w14:paraId="21E5C0F8" w14:textId="77777777" w:rsidR="00821889" w:rsidRDefault="001E5A86" w:rsidP="00AE2FAE">
      <w:pPr>
        <w:tabs>
          <w:tab w:val="left" w:pos="1800"/>
        </w:tabs>
        <w:jc w:val="center"/>
        <w:rPr>
          <w:b/>
          <w:bCs/>
          <w:sz w:val="24"/>
          <w:szCs w:val="24"/>
          <w:shd w:val="clear" w:color="auto" w:fill="FFFFFF"/>
        </w:rPr>
      </w:pPr>
      <w:r w:rsidRPr="00EF1F80">
        <w:rPr>
          <w:b/>
          <w:bCs/>
          <w:sz w:val="24"/>
          <w:szCs w:val="24"/>
          <w:shd w:val="clear" w:color="auto" w:fill="FFFFFF"/>
        </w:rPr>
        <w:t>VI</w:t>
      </w:r>
      <w:r w:rsidR="00821889" w:rsidRPr="00821889">
        <w:rPr>
          <w:b/>
          <w:bCs/>
          <w:sz w:val="24"/>
          <w:szCs w:val="24"/>
          <w:shd w:val="clear" w:color="auto" w:fill="FFFFFF"/>
        </w:rPr>
        <w:t xml:space="preserve"> </w:t>
      </w:r>
      <w:r w:rsidR="00821889">
        <w:rPr>
          <w:b/>
          <w:bCs/>
          <w:sz w:val="24"/>
          <w:szCs w:val="24"/>
          <w:shd w:val="clear" w:color="auto" w:fill="FFFFFF"/>
        </w:rPr>
        <w:t>SKYRIUS</w:t>
      </w:r>
    </w:p>
    <w:p w14:paraId="06289FF9" w14:textId="77777777" w:rsidR="001E5A86" w:rsidRPr="00EF1F80" w:rsidRDefault="001E5A86" w:rsidP="00AE2FAE">
      <w:pPr>
        <w:tabs>
          <w:tab w:val="left" w:pos="1800"/>
        </w:tabs>
        <w:jc w:val="center"/>
        <w:rPr>
          <w:b/>
          <w:caps/>
          <w:sz w:val="24"/>
          <w:szCs w:val="24"/>
          <w:shd w:val="clear" w:color="auto" w:fill="FFFFFF"/>
        </w:rPr>
      </w:pPr>
      <w:r w:rsidRPr="00EF1F80">
        <w:rPr>
          <w:b/>
          <w:sz w:val="24"/>
          <w:szCs w:val="24"/>
          <w:shd w:val="clear" w:color="auto" w:fill="FFFFFF"/>
        </w:rPr>
        <w:t xml:space="preserve">SVP </w:t>
      </w:r>
      <w:r w:rsidR="00E13441" w:rsidRPr="00EF1F80">
        <w:rPr>
          <w:b/>
          <w:caps/>
          <w:sz w:val="24"/>
          <w:szCs w:val="24"/>
          <w:shd w:val="clear" w:color="auto" w:fill="FFFFFF"/>
        </w:rPr>
        <w:t>KEITIMAS</w:t>
      </w:r>
    </w:p>
    <w:p w14:paraId="5F8DB792" w14:textId="77777777" w:rsidR="001E5A86" w:rsidRPr="00EF1F80" w:rsidRDefault="001E5A86" w:rsidP="006D612D">
      <w:pPr>
        <w:pStyle w:val="Pagrindinistekstas"/>
        <w:spacing w:after="0"/>
        <w:jc w:val="center"/>
        <w:rPr>
          <w:iCs/>
          <w:strike/>
          <w:sz w:val="24"/>
          <w:szCs w:val="24"/>
          <w:shd w:val="clear" w:color="auto" w:fill="FFFFFF"/>
        </w:rPr>
      </w:pPr>
    </w:p>
    <w:p w14:paraId="5AC84B02" w14:textId="77777777" w:rsidR="001E5A86" w:rsidRPr="00EF1F80" w:rsidRDefault="003C78F2" w:rsidP="006D612D">
      <w:pPr>
        <w:pStyle w:val="Pagrindinistekstas"/>
        <w:spacing w:after="0"/>
        <w:ind w:firstLine="851"/>
        <w:jc w:val="both"/>
        <w:rPr>
          <w:bCs/>
          <w:sz w:val="24"/>
          <w:szCs w:val="24"/>
          <w:shd w:val="clear" w:color="auto" w:fill="FFFFFF"/>
        </w:rPr>
      </w:pPr>
      <w:r w:rsidRPr="00EF1F80">
        <w:rPr>
          <w:sz w:val="24"/>
          <w:szCs w:val="24"/>
          <w:shd w:val="clear" w:color="auto" w:fill="FFFFFF"/>
        </w:rPr>
        <w:t>34</w:t>
      </w:r>
      <w:r w:rsidR="001E5A86" w:rsidRPr="00EF1F80">
        <w:rPr>
          <w:sz w:val="24"/>
          <w:szCs w:val="24"/>
          <w:shd w:val="clear" w:color="auto" w:fill="FFFFFF"/>
        </w:rPr>
        <w:t>.</w:t>
      </w:r>
      <w:r w:rsidR="001E5A86" w:rsidRPr="00EF1F80">
        <w:rPr>
          <w:bCs/>
          <w:sz w:val="24"/>
          <w:szCs w:val="24"/>
          <w:shd w:val="clear" w:color="auto" w:fill="FFFFFF"/>
        </w:rPr>
        <w:t xml:space="preserve"> SVP k</w:t>
      </w:r>
      <w:r w:rsidR="002D0A0C" w:rsidRPr="00EF1F80">
        <w:rPr>
          <w:bCs/>
          <w:sz w:val="24"/>
          <w:szCs w:val="24"/>
          <w:shd w:val="clear" w:color="auto" w:fill="FFFFFF"/>
        </w:rPr>
        <w:t xml:space="preserve">eičiamas </w:t>
      </w:r>
      <w:r w:rsidR="002A6212">
        <w:rPr>
          <w:bCs/>
          <w:sz w:val="24"/>
          <w:szCs w:val="24"/>
          <w:shd w:val="clear" w:color="auto" w:fill="FFFFFF"/>
        </w:rPr>
        <w:t>prireikus</w:t>
      </w:r>
      <w:r w:rsidR="001E5A86" w:rsidRPr="00EF1F80">
        <w:rPr>
          <w:bCs/>
          <w:sz w:val="24"/>
          <w:szCs w:val="24"/>
          <w:shd w:val="clear" w:color="auto" w:fill="FFFFFF"/>
        </w:rPr>
        <w:t>.</w:t>
      </w:r>
    </w:p>
    <w:p w14:paraId="50F265F1" w14:textId="46C4DDC1" w:rsidR="001E5A86" w:rsidRPr="00140AD9" w:rsidRDefault="006E42BE" w:rsidP="006D612D">
      <w:pPr>
        <w:pStyle w:val="Pagrindinistekstas"/>
        <w:spacing w:after="0"/>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5</w:t>
      </w:r>
      <w:r w:rsidR="001E5A86" w:rsidRPr="002D0A0C">
        <w:rPr>
          <w:sz w:val="24"/>
          <w:szCs w:val="24"/>
          <w:shd w:val="clear" w:color="auto" w:fill="FFFFFF"/>
        </w:rPr>
        <w:t>.</w:t>
      </w:r>
      <w:r w:rsidR="001E5A86" w:rsidRPr="002D0A0C">
        <w:rPr>
          <w:bCs/>
          <w:sz w:val="24"/>
          <w:szCs w:val="24"/>
          <w:shd w:val="clear" w:color="auto" w:fill="FFFFFF"/>
        </w:rPr>
        <w:t xml:space="preserve"> Jei dėl lėšų paskirstymo atsiranda būtinybė keisti esmines SVP nuostatas (keičiant programų pavadinimus, tikslus, uždavinius, išbraukiant</w:t>
      </w:r>
      <w:r w:rsidR="00945DF7" w:rsidRPr="00651006">
        <w:rPr>
          <w:bCs/>
          <w:sz w:val="24"/>
          <w:szCs w:val="24"/>
          <w:shd w:val="clear" w:color="auto" w:fill="FFFFFF"/>
        </w:rPr>
        <w:t>, koreguojant</w:t>
      </w:r>
      <w:r w:rsidR="001E5A86" w:rsidRPr="00651006">
        <w:rPr>
          <w:bCs/>
          <w:sz w:val="24"/>
          <w:szCs w:val="24"/>
          <w:shd w:val="clear" w:color="auto" w:fill="FFFFFF"/>
        </w:rPr>
        <w:t xml:space="preserve"> arba </w:t>
      </w:r>
      <w:r w:rsidR="001E5A86" w:rsidRPr="002D0A0C">
        <w:rPr>
          <w:bCs/>
          <w:sz w:val="24"/>
          <w:szCs w:val="24"/>
          <w:shd w:val="clear" w:color="auto" w:fill="FFFFFF"/>
        </w:rPr>
        <w:t xml:space="preserve">įrašant naujas priemones, </w:t>
      </w:r>
      <w:r w:rsidR="00945DF7" w:rsidRPr="00651006">
        <w:rPr>
          <w:bCs/>
          <w:sz w:val="24"/>
          <w:szCs w:val="24"/>
          <w:shd w:val="clear" w:color="auto" w:fill="FFFFFF"/>
        </w:rPr>
        <w:t>keičiant asignavimų valdytojus</w:t>
      </w:r>
      <w:r w:rsidR="00945DF7" w:rsidRPr="00A912F0">
        <w:rPr>
          <w:bCs/>
          <w:color w:val="FF0000"/>
          <w:sz w:val="24"/>
          <w:szCs w:val="24"/>
          <w:shd w:val="clear" w:color="auto" w:fill="FFFFFF"/>
        </w:rPr>
        <w:t xml:space="preserve"> </w:t>
      </w:r>
      <w:r w:rsidR="00945DF7" w:rsidRPr="00651006">
        <w:rPr>
          <w:bCs/>
          <w:sz w:val="24"/>
          <w:szCs w:val="24"/>
          <w:shd w:val="clear" w:color="auto" w:fill="FFFFFF"/>
        </w:rPr>
        <w:t>ir</w:t>
      </w:r>
      <w:r w:rsidR="001E5A86" w:rsidRPr="00651006">
        <w:rPr>
          <w:bCs/>
          <w:sz w:val="24"/>
          <w:szCs w:val="24"/>
          <w:shd w:val="clear" w:color="auto" w:fill="FFFFFF"/>
        </w:rPr>
        <w:t xml:space="preserve"> </w:t>
      </w:r>
      <w:r w:rsidR="001E5A86" w:rsidRPr="002D0A0C">
        <w:rPr>
          <w:bCs/>
          <w:sz w:val="24"/>
          <w:szCs w:val="24"/>
          <w:shd w:val="clear" w:color="auto" w:fill="FFFFFF"/>
        </w:rPr>
        <w:t>programos finansavimo apimtis), tai daroma Savivaldybės tarybos sprendimu</w:t>
      </w:r>
      <w:r w:rsidR="001E5A86" w:rsidRPr="002D0A0C">
        <w:rPr>
          <w:sz w:val="24"/>
          <w:szCs w:val="24"/>
          <w:shd w:val="clear" w:color="auto" w:fill="FFFFFF"/>
        </w:rPr>
        <w:t>.</w:t>
      </w:r>
    </w:p>
    <w:p w14:paraId="7E3D9CB3" w14:textId="77777777" w:rsidR="001E5A86" w:rsidRPr="00140AD9" w:rsidRDefault="006E42BE"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6</w:t>
      </w:r>
      <w:r w:rsidR="001E5A86" w:rsidRPr="00140AD9">
        <w:rPr>
          <w:sz w:val="24"/>
          <w:szCs w:val="24"/>
          <w:shd w:val="clear" w:color="auto" w:fill="FFFFFF"/>
        </w:rPr>
        <w:t>. SVP programų koordinatoriai apie atitinkamos programos daromus pakeitimus privalo informuoti programos vykdytojus.</w:t>
      </w:r>
    </w:p>
    <w:p w14:paraId="1CB16A2D" w14:textId="77777777" w:rsidR="001E5A86" w:rsidRPr="00140AD9" w:rsidRDefault="00C06E6D"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Savivaldybės administracijos direktorius įsakymu tvirtina SVP programų pakeitimus šiais atvejais:</w:t>
      </w:r>
    </w:p>
    <w:p w14:paraId="5D431098" w14:textId="77777777" w:rsidR="001E5A86" w:rsidRPr="00140AD9" w:rsidRDefault="00C06E6D" w:rsidP="006D612D">
      <w:pPr>
        <w:pStyle w:val="Pagrindinistekstas"/>
        <w:spacing w:after="0"/>
        <w:ind w:firstLine="851"/>
        <w:jc w:val="both"/>
        <w:rPr>
          <w:sz w:val="24"/>
          <w:szCs w:val="24"/>
          <w:shd w:val="clear" w:color="auto" w:fill="FFFFFF"/>
        </w:rPr>
      </w:pPr>
      <w:r w:rsidRPr="002D0A0C">
        <w:rPr>
          <w:sz w:val="24"/>
          <w:szCs w:val="24"/>
          <w:shd w:val="clear" w:color="auto" w:fill="FFFFFF"/>
        </w:rPr>
        <w:t>3</w:t>
      </w:r>
      <w:r w:rsidR="003C78F2">
        <w:rPr>
          <w:sz w:val="24"/>
          <w:szCs w:val="24"/>
          <w:shd w:val="clear" w:color="auto" w:fill="FFFFFF"/>
        </w:rPr>
        <w:t>7</w:t>
      </w:r>
      <w:r w:rsidR="001E5A86" w:rsidRPr="002D0A0C">
        <w:rPr>
          <w:sz w:val="24"/>
          <w:szCs w:val="24"/>
          <w:shd w:val="clear" w:color="auto" w:fill="FFFFFF"/>
        </w:rPr>
        <w:t>.1. remdamasis Savivaldybės tarybos patvirtintu Savivaldybės biudžeto vykdymo, biudžeto asignavimų administravimo ir atskaitomybės tvarkos aprašu;</w:t>
      </w:r>
    </w:p>
    <w:p w14:paraId="70E085A9" w14:textId="77777777" w:rsidR="00A96B63" w:rsidRPr="00EF1F80" w:rsidRDefault="00C06E6D" w:rsidP="006D612D">
      <w:pPr>
        <w:pStyle w:val="Pagrindinistekstas"/>
        <w:spacing w:after="0"/>
        <w:ind w:firstLine="851"/>
        <w:jc w:val="both"/>
        <w:rPr>
          <w:sz w:val="24"/>
          <w:szCs w:val="24"/>
          <w:shd w:val="clear" w:color="auto" w:fill="FFFFFF"/>
        </w:rPr>
      </w:pPr>
      <w:r>
        <w:rPr>
          <w:sz w:val="24"/>
          <w:szCs w:val="24"/>
          <w:shd w:val="clear" w:color="auto" w:fill="FFFFFF"/>
        </w:rPr>
        <w:t>3</w:t>
      </w:r>
      <w:r w:rsidR="003C78F2">
        <w:rPr>
          <w:sz w:val="24"/>
          <w:szCs w:val="24"/>
          <w:shd w:val="clear" w:color="auto" w:fill="FFFFFF"/>
        </w:rPr>
        <w:t>7</w:t>
      </w:r>
      <w:r w:rsidR="001E5A86" w:rsidRPr="00140AD9">
        <w:rPr>
          <w:sz w:val="24"/>
          <w:szCs w:val="24"/>
          <w:shd w:val="clear" w:color="auto" w:fill="FFFFFF"/>
        </w:rPr>
        <w:t xml:space="preserve">.2. </w:t>
      </w:r>
      <w:r w:rsidR="00945DF7" w:rsidRPr="002D0A0C">
        <w:rPr>
          <w:sz w:val="24"/>
          <w:szCs w:val="24"/>
          <w:shd w:val="clear" w:color="auto" w:fill="FFFFFF"/>
        </w:rPr>
        <w:t>kai nekeičiant priemonei skirtų asignavimų keičiamos papriemonėms skirtos lėšos, t.</w:t>
      </w:r>
      <w:r w:rsidR="00B923A5">
        <w:rPr>
          <w:sz w:val="24"/>
          <w:szCs w:val="24"/>
          <w:shd w:val="clear" w:color="auto" w:fill="FFFFFF"/>
        </w:rPr>
        <w:t xml:space="preserve"> </w:t>
      </w:r>
      <w:r w:rsidR="00945DF7" w:rsidRPr="002D0A0C">
        <w:rPr>
          <w:sz w:val="24"/>
          <w:szCs w:val="24"/>
          <w:shd w:val="clear" w:color="auto" w:fill="FFFFFF"/>
        </w:rPr>
        <w:t xml:space="preserve">y. kai </w:t>
      </w:r>
      <w:r w:rsidR="001E5A86" w:rsidRPr="002D0A0C">
        <w:rPr>
          <w:sz w:val="24"/>
          <w:szCs w:val="24"/>
          <w:shd w:val="clear" w:color="auto" w:fill="FFFFFF"/>
        </w:rPr>
        <w:t>keičiam</w:t>
      </w:r>
      <w:r w:rsidR="00945DF7" w:rsidRPr="002D0A0C">
        <w:rPr>
          <w:sz w:val="24"/>
          <w:szCs w:val="24"/>
          <w:shd w:val="clear" w:color="auto" w:fill="FFFFFF"/>
        </w:rPr>
        <w:t>i papriemonių pavadinimai, įtraukiamos naujos, atsisakoma buvusių, keičiami vertinimo kriterijai</w:t>
      </w:r>
      <w:r w:rsidR="007070A8" w:rsidRPr="002D0A0C">
        <w:rPr>
          <w:sz w:val="24"/>
          <w:szCs w:val="24"/>
          <w:shd w:val="clear" w:color="auto" w:fill="FFFFFF"/>
        </w:rPr>
        <w:t xml:space="preserve"> </w:t>
      </w:r>
      <w:r w:rsidR="007070A8" w:rsidRPr="00EF1F80">
        <w:rPr>
          <w:sz w:val="24"/>
          <w:szCs w:val="24"/>
          <w:shd w:val="clear" w:color="auto" w:fill="FFFFFF"/>
        </w:rPr>
        <w:t>ar jų reikšmės</w:t>
      </w:r>
      <w:r w:rsidR="001E5A86" w:rsidRPr="00EF1F80">
        <w:rPr>
          <w:sz w:val="24"/>
          <w:szCs w:val="24"/>
          <w:shd w:val="clear" w:color="auto" w:fill="FFFFFF"/>
        </w:rPr>
        <w:t>.</w:t>
      </w:r>
    </w:p>
    <w:p w14:paraId="70749A8E" w14:textId="77777777" w:rsidR="00936E77" w:rsidRDefault="001E5A86" w:rsidP="009E6BF2">
      <w:pPr>
        <w:pStyle w:val="Pagrindinistekstas"/>
        <w:spacing w:after="0" w:line="360" w:lineRule="auto"/>
        <w:ind w:firstLine="851"/>
        <w:jc w:val="center"/>
        <w:rPr>
          <w:bCs/>
          <w:sz w:val="24"/>
          <w:szCs w:val="24"/>
          <w:shd w:val="clear" w:color="auto" w:fill="FFFFFF"/>
        </w:rPr>
      </w:pPr>
      <w:r w:rsidRPr="00140AD9">
        <w:rPr>
          <w:bCs/>
          <w:sz w:val="24"/>
          <w:szCs w:val="24"/>
          <w:shd w:val="clear" w:color="auto" w:fill="FFFFFF"/>
        </w:rPr>
        <w:t>________________________________</w:t>
      </w:r>
    </w:p>
    <w:p w14:paraId="445A24A9" w14:textId="77777777" w:rsidR="00936E77" w:rsidRDefault="00936E77">
      <w:pPr>
        <w:rPr>
          <w:bCs/>
          <w:sz w:val="24"/>
          <w:szCs w:val="24"/>
          <w:shd w:val="clear" w:color="auto" w:fill="FFFFFF"/>
        </w:rPr>
      </w:pPr>
      <w:r>
        <w:rPr>
          <w:bCs/>
          <w:sz w:val="24"/>
          <w:szCs w:val="24"/>
          <w:shd w:val="clear" w:color="auto" w:fill="FFFFFF"/>
        </w:rPr>
        <w:br w:type="page"/>
      </w:r>
    </w:p>
    <w:p w14:paraId="3661CA9F" w14:textId="77777777" w:rsidR="00DF7529" w:rsidRDefault="00DF7529" w:rsidP="00DF7529">
      <w:pPr>
        <w:ind w:left="5040"/>
        <w:rPr>
          <w:sz w:val="24"/>
          <w:szCs w:val="24"/>
        </w:rPr>
      </w:pPr>
      <w:r w:rsidRPr="00B955C2">
        <w:rPr>
          <w:sz w:val="24"/>
          <w:szCs w:val="24"/>
        </w:rPr>
        <w:lastRenderedPageBreak/>
        <w:t>Panevėžio miesto</w:t>
      </w:r>
      <w:r>
        <w:rPr>
          <w:sz w:val="24"/>
          <w:szCs w:val="24"/>
        </w:rPr>
        <w:t xml:space="preserve"> </w:t>
      </w:r>
      <w:r w:rsidRPr="00B955C2">
        <w:rPr>
          <w:sz w:val="24"/>
          <w:szCs w:val="24"/>
        </w:rPr>
        <w:t>savivaldybė</w:t>
      </w:r>
      <w:r>
        <w:rPr>
          <w:sz w:val="24"/>
          <w:szCs w:val="24"/>
        </w:rPr>
        <w:t>s</w:t>
      </w:r>
    </w:p>
    <w:p w14:paraId="108CE2F0" w14:textId="1C07C9A9" w:rsidR="00DF7529" w:rsidRDefault="00C8169D" w:rsidP="00821889">
      <w:pPr>
        <w:ind w:left="5040"/>
        <w:rPr>
          <w:sz w:val="24"/>
          <w:szCs w:val="24"/>
        </w:rPr>
      </w:pPr>
      <w:r>
        <w:rPr>
          <w:sz w:val="24"/>
          <w:szCs w:val="24"/>
        </w:rPr>
        <w:t>s</w:t>
      </w:r>
      <w:r w:rsidR="003E3E0F" w:rsidRPr="00B955C2">
        <w:rPr>
          <w:sz w:val="24"/>
          <w:szCs w:val="24"/>
        </w:rPr>
        <w:t xml:space="preserve">trateginio planavimo </w:t>
      </w:r>
      <w:r w:rsidR="00B923A5" w:rsidRPr="00B955C2">
        <w:rPr>
          <w:sz w:val="24"/>
          <w:szCs w:val="24"/>
        </w:rPr>
        <w:t xml:space="preserve">organizavimo </w:t>
      </w:r>
    </w:p>
    <w:p w14:paraId="337E492E" w14:textId="00C13EA5" w:rsidR="003E3E0F" w:rsidRPr="00B955C2" w:rsidRDefault="003E3E0F" w:rsidP="00821889">
      <w:pPr>
        <w:ind w:left="5040"/>
        <w:rPr>
          <w:sz w:val="24"/>
          <w:szCs w:val="24"/>
        </w:rPr>
      </w:pPr>
      <w:r w:rsidRPr="00B955C2">
        <w:rPr>
          <w:sz w:val="24"/>
          <w:szCs w:val="24"/>
        </w:rPr>
        <w:t>tvarkos</w:t>
      </w:r>
      <w:r w:rsidR="00B923A5" w:rsidRPr="00B955C2">
        <w:rPr>
          <w:sz w:val="24"/>
          <w:szCs w:val="24"/>
        </w:rPr>
        <w:t xml:space="preserve"> </w:t>
      </w:r>
      <w:r w:rsidRPr="00B955C2">
        <w:rPr>
          <w:sz w:val="24"/>
          <w:szCs w:val="24"/>
        </w:rPr>
        <w:t>aprašo</w:t>
      </w:r>
    </w:p>
    <w:p w14:paraId="0ECA3D42" w14:textId="77777777" w:rsidR="003E3E0F" w:rsidRPr="00B955C2" w:rsidRDefault="003E3E0F" w:rsidP="00821889">
      <w:pPr>
        <w:ind w:left="5040"/>
      </w:pPr>
      <w:r w:rsidRPr="00B955C2">
        <w:rPr>
          <w:sz w:val="24"/>
          <w:szCs w:val="24"/>
        </w:rPr>
        <w:t>priedas</w:t>
      </w:r>
    </w:p>
    <w:p w14:paraId="7F9CD4C1" w14:textId="77777777" w:rsidR="003E3E0F" w:rsidRPr="00C26A3C" w:rsidRDefault="003E3E0F" w:rsidP="003E3E0F">
      <w:pPr>
        <w:ind w:left="5040"/>
        <w:jc w:val="both"/>
      </w:pPr>
    </w:p>
    <w:p w14:paraId="3E9AF0C4" w14:textId="77777777" w:rsidR="003E3E0F" w:rsidRDefault="003E3E0F" w:rsidP="003E3E0F">
      <w:pPr>
        <w:rPr>
          <w:szCs w:val="24"/>
        </w:rPr>
      </w:pPr>
    </w:p>
    <w:p w14:paraId="59136465" w14:textId="77777777" w:rsidR="003E3E0F" w:rsidRDefault="003E3E0F" w:rsidP="003E3E0F">
      <w:pPr>
        <w:rPr>
          <w:szCs w:val="24"/>
        </w:rPr>
      </w:pPr>
    </w:p>
    <w:p w14:paraId="57FF64AF" w14:textId="77777777" w:rsidR="003E3E0F" w:rsidRPr="00252408" w:rsidRDefault="004D308E" w:rsidP="003E3E0F">
      <w:pPr>
        <w:jc w:val="center"/>
        <w:rPr>
          <w:sz w:val="24"/>
          <w:szCs w:val="24"/>
        </w:rPr>
      </w:pPr>
      <w:sdt>
        <w:sdtPr>
          <w:rPr>
            <w:sz w:val="24"/>
          </w:rPr>
          <w:alias w:val="Pavadinimas"/>
          <w:tag w:val="title_c63a3bb21e3849db8d0bf36418ced632"/>
          <w:id w:val="1827706456"/>
        </w:sdtPr>
        <w:sdtEndPr/>
        <w:sdtContent>
          <w:r w:rsidR="003E3E0F" w:rsidRPr="00252408">
            <w:rPr>
              <w:b/>
              <w:sz w:val="24"/>
              <w:szCs w:val="24"/>
            </w:rPr>
            <w:t>SAVIVALDYBĖS STRATEGINIO PLANAVIMO DOKUMENTŲ SCHEMA</w:t>
          </w:r>
        </w:sdtContent>
      </w:sdt>
    </w:p>
    <w:p w14:paraId="7BC68049" w14:textId="77777777" w:rsidR="008E7044" w:rsidRDefault="008E7044" w:rsidP="00A96B63">
      <w:pPr>
        <w:pStyle w:val="Pagrindinistekstas"/>
        <w:spacing w:after="0" w:line="360" w:lineRule="auto"/>
        <w:ind w:firstLine="851"/>
        <w:jc w:val="both"/>
        <w:rPr>
          <w:noProof/>
          <w:szCs w:val="24"/>
        </w:rPr>
      </w:pPr>
    </w:p>
    <w:p w14:paraId="0934743F" w14:textId="77777777" w:rsidR="003E3E0F" w:rsidRDefault="008E7044" w:rsidP="00696846">
      <w:pPr>
        <w:pStyle w:val="Pagrindinistekstas"/>
        <w:spacing w:after="0" w:line="360" w:lineRule="auto"/>
        <w:jc w:val="both"/>
        <w:rPr>
          <w:noProof/>
          <w:szCs w:val="24"/>
        </w:rPr>
      </w:pPr>
      <w:r>
        <w:rPr>
          <w:noProof/>
          <w:szCs w:val="24"/>
        </w:rPr>
        <mc:AlternateContent>
          <mc:Choice Requires="wps">
            <w:drawing>
              <wp:anchor distT="0" distB="0" distL="114300" distR="114300" simplePos="0" relativeHeight="251663360" behindDoc="0" locked="0" layoutInCell="1" allowOverlap="1" wp14:anchorId="473EEF7B" wp14:editId="5476239D">
                <wp:simplePos x="0" y="0"/>
                <wp:positionH relativeFrom="column">
                  <wp:posOffset>2446836</wp:posOffset>
                </wp:positionH>
                <wp:positionV relativeFrom="paragraph">
                  <wp:posOffset>4528105</wp:posOffset>
                </wp:positionV>
                <wp:extent cx="1621332" cy="658244"/>
                <wp:effectExtent l="0" t="0" r="0" b="8890"/>
                <wp:wrapNone/>
                <wp:docPr id="3" name="Struktūrinė schema: alternatyvus procesas 3"/>
                <wp:cNvGraphicFramePr/>
                <a:graphic xmlns:a="http://schemas.openxmlformats.org/drawingml/2006/main">
                  <a:graphicData uri="http://schemas.microsoft.com/office/word/2010/wordprocessingShape">
                    <wps:wsp>
                      <wps:cNvSpPr/>
                      <wps:spPr>
                        <a:xfrm>
                          <a:off x="0" y="0"/>
                          <a:ext cx="1621332" cy="658244"/>
                        </a:xfrm>
                        <a:prstGeom prst="flowChartAlternateProcess">
                          <a:avLst/>
                        </a:prstGeom>
                        <a:solidFill>
                          <a:schemeClr val="accent1">
                            <a:lumMod val="20000"/>
                            <a:lumOff val="80000"/>
                          </a:schemeClr>
                        </a:solidFill>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6782B4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uktūrinė schema: alternatyvus procesas 3" o:spid="_x0000_s1026" type="#_x0000_t176" style="position:absolute;margin-left:192.65pt;margin-top:356.55pt;width:127.65pt;height:5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CmswAIAANMFAAAOAAAAZHJzL2Uyb0RvYy54bWysVF1uEzEQfkfiDpbf6SabtJRVN1WUqgip tBEp6rPr9Tarej1m7PxxEQ7BNeBejO3NNpRKSIiXXc//zDc/Z+fbVrO1QteAKfnwaMCZMhKqxjyU /PPt5ZtTzpwXphIajCr5Tjl+Pnn96mxjC5XDEnSlkJET44qNLfnSe1tkmZNL1Qp3BFYZEtaArfBE 4kNWodiQ91Zn+WBwkm0AK4sglXPEvUhCPon+61pJf1PXTnmmS065+fjF+L0P32xyJooHFHbZyC4N 8Q9ZtKIxFLR3dSG8YCts/nDVNhLBQe2PJLQZ1HUjVayBqhkOnlWzWAqrYi0EjrM9TO7/uZXX6zmy pir5iDMjWmrRwuPq0f/8jo358Y2lThRMaK/QCL9brxxLgAvHRgHAjXUF+VnYOXaUo2dAY1tjG/5U J9tG0Hc96GrrmSTm8CQfjkY5Z5JkJ8en+XgcnGZP1hadf6+gpbCOGlhr2MyWAv20S0nNU/9jA8T6 yvlkv7cLGTjQTXXZaB2JMF1qppGtBc2FkFIZP4zmetV+hCrxab4G3YQQm+YosU/3bEoxohM8xYR/ C6JNCGUgBE35BE4WwErwxJffaRX0tPmkauoDAZLHRHrPhzked8hE7WBWk/PeMFXwzFBTYSl8pxvM VNyM3nDw94i9RYwKxvfGbWMAX3JQPfaRk/6++lRzKP8eqh2NH0LaS2flZUM9vhLOzwXSItLK0nHx N/QJbS85dC/OloBfX+IHfdoPknK2ocUuufuyEqg40x8Mbc674XgcLkEkxsdvcyLwUHJ/KDGrdgY0 I0M6Y1bGZ9D3ev+sEdo7ukHTEJVEwkiKXXLpcU/MfDo4dMWkmk6jGm2/Ff7KLKwMzgOqYVxvt3cC bTfonlbkGvZHQBTPRjvpBksD05WHuolz/4Rrhzddjjid3ZULp+mQjlpPt3jyCwAA//8DAFBLAwQU AAYACAAAACEAQ0a5XOAAAAALAQAADwAAAGRycy9kb3ducmV2LnhtbEyPwU6EMBCG7ya+QzMm3tyC KLAsZaNGD+rBuOsDzMIIrHRK2rLg21tPepz8X/7/m3K76EGcyLresIJ4FYEgrk3Tc6vgY/90lYNw HrnBwTAp+CYH2+r8rMSiMTO/02nnWxFK2BWooPN+LKR0dUca3cqMxCH7NFajD6dtZWNxDuV6kNdR lEqNPYeFDkd66Kj+2k1awXRc7+3xLfOvWfZyj7PhR/vMSl1eLHcbEJ4W/wfDr35Qhyo4HczEjROD giS/TQKqIIuTGEQg0psoBXFQkMdpDrIq5f8fqh8AAAD//wMAUEsBAi0AFAAGAAgAAAAhALaDOJL+ AAAA4QEAABMAAAAAAAAAAAAAAAAAAAAAAFtDb250ZW50X1R5cGVzXS54bWxQSwECLQAUAAYACAAA ACEAOP0h/9YAAACUAQAACwAAAAAAAAAAAAAAAAAvAQAAX3JlbHMvLnJlbHNQSwECLQAUAAYACAAA ACEAygwprMACAADTBQAADgAAAAAAAAAAAAAAAAAuAgAAZHJzL2Uyb0RvYy54bWxQSwECLQAUAAYA CAAAACEAQ0a5XOAAAAALAQAADwAAAAAAAAAAAAAAAAAaBQAAZHJzL2Rvd25yZXYueG1sUEsFBgAA AAAEAAQA8wAAACcGAAAAAA== " fillcolor="#dbe5f1 [660]" stroked="f" strokeweight="2pt"/>
            </w:pict>
          </mc:Fallback>
        </mc:AlternateContent>
      </w:r>
      <w:r w:rsidR="00CC1E64">
        <w:rPr>
          <w:noProof/>
          <w:szCs w:val="24"/>
        </w:rPr>
        <mc:AlternateContent>
          <mc:Choice Requires="wps">
            <w:drawing>
              <wp:anchor distT="0" distB="0" distL="114300" distR="114300" simplePos="0" relativeHeight="251662336" behindDoc="0" locked="0" layoutInCell="1" allowOverlap="1" wp14:anchorId="53412762" wp14:editId="0590C348">
                <wp:simplePos x="0" y="0"/>
                <wp:positionH relativeFrom="column">
                  <wp:posOffset>5012941</wp:posOffset>
                </wp:positionH>
                <wp:positionV relativeFrom="paragraph">
                  <wp:posOffset>3284220</wp:posOffset>
                </wp:positionV>
                <wp:extent cx="99753" cy="153040"/>
                <wp:effectExtent l="19050" t="19050" r="33655" b="37465"/>
                <wp:wrapNone/>
                <wp:docPr id="8" name="Rodyklė kairėn-į viršų 8"/>
                <wp:cNvGraphicFramePr/>
                <a:graphic xmlns:a="http://schemas.openxmlformats.org/drawingml/2006/main">
                  <a:graphicData uri="http://schemas.microsoft.com/office/word/2010/wordprocessingShape">
                    <wps:wsp>
                      <wps:cNvSpPr/>
                      <wps:spPr>
                        <a:xfrm>
                          <a:off x="0" y="0"/>
                          <a:ext cx="99753" cy="153040"/>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2033A7" id="Rodyklė kairėn-į viršų 8" o:spid="_x0000_s1026" style="position:absolute;margin-left:394.7pt;margin-top:258.6pt;width:7.85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753,1530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2USglQIAAFAFAAAOAAAAZHJzL2Uyb0RvYy54bWysVM1OGzEQvlfqO1i+w24CKRBlgyIQVSUE ET/i7Hht1sJru2Mnm/RFOPcJeugrwHt17N0sCFAPVXNwPDsz38x8M+PJ8brWZCXAK2sKOtjNKRGG 21KZ+4Le3pztHFLiAzMl09aIgm6Ep8fTz58mjRuLoa2sLgUQBDF+3LiCViG4cZZ5Xoma+V3rhEGl tFCzgCLcZyWwBtFrnQ3z/EvWWCgdWC68x6+nrZJOE76UgodLKb0IRBcUcwvphHQu4plNJ2x8D8xV indpsH/IombKYNAe6pQFRpag3kHVioP1VoZdbuvMSqm4SDVgNYP8TTXXFXMi1YLkeNfT5P8fLL9Y zYGosqDYKMNqbNGVLTcP+umRPDAFT49m5+kXWSl4/vn8mxxGwhrnx+h37ebQSR6vsfq1hDr+Y11k nUje9CSLdSAcPx4dHYz2KOGoGYz28v3Ug+zF14EPX4WtSbwUVAsZbt0MwDaJYLY69wHDosfWEoWY UptEuoWNFjEPba6ExOow7DB5p7kSJxrIiuFEMM6FCYNWVbFStJ9HOf5ipRik90hSAozIUmndY3cA cWbfY7cwnX10FWkse+f8b4m1zr1HimxN6J1rZSx8BKCxqi5ya78lqaUmsrTAPmPvwbZL4R0/U0j5 OfNhzgC3APcFNztc4iG1bQpquxsllYUfH32P9jicqKWkwa0qqP++ZCAo0d8Mju3RYB8bTkIS9kcH QxTgtWbxWmOW9YnFNg3wDXE8XaN90NurBFvf4QMwi1FRxQzH2AXlAbbCSWi3HZ8QLmazZIar51g4 N9eOR/DIapylm/UdA9fNXcB5vbDbDWTjN3PX2kZPY2fLYKVKQ/nCa8c3rm0anO6Jie/CazlZvTyE 0z8AAAD//wMAUEsDBBQABgAIAAAAIQAhTeQo4gAAAAsBAAAPAAAAZHJzL2Rvd25yZXYueG1sTI/B TsMwDIbvSLxDZCRuLG23slKaTtUYl2lCoiDOWROaQuNUTbYWnh5zgqPtT7+/v9jMtmdnPfrOoYB4 EQHT2DjVYSvg9eXxJgPmg0Qle4dawJf2sCkvLwqZKzfhsz7XoWUUgj6XAkwIQ865b4y20i/coJFu 7260MtA4tlyNcqJw2/Mkim65lR3SByMHvTW6+axPVsBbtTfD93Jn9rukPnxM2zZ9eKqEuL6aq3tg Qc/hD4ZffVKHkpyO7oTKs17AOrtbESogjdcJMCKyKI2BHWmzipfAy4L/71D+AAAA//8DAFBLAQIt ABQABgAIAAAAIQC2gziS/gAAAOEBAAATAAAAAAAAAAAAAAAAAAAAAABbQ29udGVudF9UeXBlc10u eG1sUEsBAi0AFAAGAAgAAAAhADj9If/WAAAAlAEAAAsAAAAAAAAAAAAAAAAALwEAAF9yZWxzLy5y ZWxzUEsBAi0AFAAGAAgAAAAhAI/ZRKCVAgAAUAUAAA4AAAAAAAAAAAAAAAAALgIAAGRycy9lMm9E b2MueG1sUEsBAi0AFAAGAAgAAAAhACFN5CjiAAAACwEAAA8AAAAAAAAAAAAAAAAA7wQAAGRycy9k b3ducmV2LnhtbFBLBQYAAAAABAAEAPMAAAD+BQAAAAA= " path="m,128102l24938,103164r,12469l62346,115633r,-90695l49877,24938,74815,,99753,24938r-12469,l87284,140571r-62346,l24938,153040,,128102xe" fillcolor="#4f81bd [3204]" strokecolor="#243f60 [1604]" strokeweight="2pt">
                <v:path arrowok="t" o:connecttype="custom" o:connectlocs="0,128102;24938,103164;24938,115633;62346,115633;62346,24938;49877,24938;74815,0;99753,24938;87284,24938;87284,140571;24938,140571;24938,153040;0,128102" o:connectangles="0,0,0,0,0,0,0,0,0,0,0,0,0"/>
              </v:shape>
            </w:pict>
          </mc:Fallback>
        </mc:AlternateContent>
      </w:r>
      <w:r w:rsidR="00936E77">
        <w:rPr>
          <w:noProof/>
          <w:szCs w:val="24"/>
        </w:rPr>
        <w:drawing>
          <wp:anchor distT="0" distB="0" distL="114300" distR="114300" simplePos="0" relativeHeight="251658240" behindDoc="0" locked="0" layoutInCell="1" allowOverlap="1" wp14:anchorId="1DA04B1E" wp14:editId="296E8CF3">
            <wp:simplePos x="0" y="0"/>
            <wp:positionH relativeFrom="column">
              <wp:posOffset>410210</wp:posOffset>
            </wp:positionH>
            <wp:positionV relativeFrom="paragraph">
              <wp:posOffset>241300</wp:posOffset>
            </wp:positionV>
            <wp:extent cx="5753735" cy="5325110"/>
            <wp:effectExtent l="0" t="0" r="0" b="8890"/>
            <wp:wrapThrough wrapText="bothSides">
              <wp:wrapPolygon edited="0">
                <wp:start x="0" y="0"/>
                <wp:lineTo x="0" y="5873"/>
                <wp:lineTo x="13945" y="6182"/>
                <wp:lineTo x="0" y="6336"/>
                <wp:lineTo x="0" y="20786"/>
                <wp:lineTo x="20024" y="21018"/>
                <wp:lineTo x="20096" y="21559"/>
                <wp:lineTo x="21526" y="21559"/>
                <wp:lineTo x="21526" y="6414"/>
                <wp:lineTo x="21240" y="6336"/>
                <wp:lineTo x="19595" y="6182"/>
                <wp:lineTo x="21455" y="5795"/>
                <wp:lineTo x="2131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735" cy="5325110"/>
                    </a:xfrm>
                    <a:prstGeom prst="rect">
                      <a:avLst/>
                    </a:prstGeom>
                    <a:noFill/>
                  </pic:spPr>
                </pic:pic>
              </a:graphicData>
            </a:graphic>
            <wp14:sizeRelH relativeFrom="page">
              <wp14:pctWidth>0</wp14:pctWidth>
            </wp14:sizeRelH>
            <wp14:sizeRelV relativeFrom="page">
              <wp14:pctHeight>0</wp14:pctHeight>
            </wp14:sizeRelV>
          </wp:anchor>
        </w:drawing>
      </w:r>
    </w:p>
    <w:p w14:paraId="3C5C54F3" w14:textId="77777777" w:rsidR="00B76334" w:rsidRDefault="00B76334" w:rsidP="00A96B63">
      <w:pPr>
        <w:pStyle w:val="Pagrindinistekstas"/>
        <w:spacing w:after="0" w:line="360" w:lineRule="auto"/>
        <w:ind w:firstLine="851"/>
        <w:jc w:val="both"/>
        <w:rPr>
          <w:sz w:val="24"/>
          <w:szCs w:val="24"/>
        </w:rPr>
      </w:pPr>
    </w:p>
    <w:p w14:paraId="3D33D3BB" w14:textId="77777777" w:rsidR="003E3E0F" w:rsidRDefault="003E3E0F" w:rsidP="00A96B63">
      <w:pPr>
        <w:pStyle w:val="Pagrindinistekstas"/>
        <w:spacing w:after="0" w:line="360" w:lineRule="auto"/>
        <w:ind w:firstLine="851"/>
        <w:jc w:val="both"/>
        <w:rPr>
          <w:sz w:val="24"/>
          <w:szCs w:val="24"/>
        </w:rPr>
      </w:pPr>
    </w:p>
    <w:p w14:paraId="084E8487" w14:textId="77777777" w:rsidR="003E3E0F" w:rsidRPr="00140AD9" w:rsidRDefault="003E3E0F" w:rsidP="00A96B63">
      <w:pPr>
        <w:pStyle w:val="Pagrindinistekstas"/>
        <w:spacing w:after="0" w:line="360" w:lineRule="auto"/>
        <w:ind w:firstLine="851"/>
        <w:jc w:val="both"/>
        <w:rPr>
          <w:sz w:val="24"/>
          <w:szCs w:val="24"/>
        </w:rPr>
      </w:pPr>
    </w:p>
    <w:sectPr w:rsidR="003E3E0F" w:rsidRPr="00140AD9" w:rsidSect="002B4868">
      <w:headerReference w:type="even" r:id="rId9"/>
      <w:headerReference w:type="default" r:id="rId10"/>
      <w:footerReference w:type="even" r:id="rId11"/>
      <w:headerReference w:type="first" r:id="rId12"/>
      <w:pgSz w:w="11907" w:h="16840" w:code="9"/>
      <w:pgMar w:top="1134" w:right="567" w:bottom="1134" w:left="1701" w:header="567" w:footer="0" w:gutter="0"/>
      <w:paperSrc w:first="1" w:other="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FCC11" w14:textId="77777777" w:rsidR="00DE793F" w:rsidRDefault="00DE793F">
      <w:r>
        <w:separator/>
      </w:r>
    </w:p>
  </w:endnote>
  <w:endnote w:type="continuationSeparator" w:id="0">
    <w:p w14:paraId="6D0F4D42" w14:textId="77777777" w:rsidR="00DE793F" w:rsidRDefault="00DE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49E0"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1A30499"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DD7A9" w14:textId="77777777" w:rsidR="00DE793F" w:rsidRDefault="00DE793F">
      <w:r>
        <w:separator/>
      </w:r>
    </w:p>
  </w:footnote>
  <w:footnote w:type="continuationSeparator" w:id="0">
    <w:p w14:paraId="039272D1" w14:textId="77777777" w:rsidR="00DE793F" w:rsidRDefault="00DE7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2E906"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5257E8"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2BEE"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4D308E">
      <w:rPr>
        <w:rStyle w:val="Puslapionumeris"/>
        <w:noProof/>
        <w:sz w:val="24"/>
        <w:szCs w:val="24"/>
      </w:rPr>
      <w:t>2</w:t>
    </w:r>
    <w:r w:rsidRPr="002B4868">
      <w:rPr>
        <w:rStyle w:val="Puslapionumeris"/>
        <w:sz w:val="24"/>
        <w:szCs w:val="24"/>
      </w:rPr>
      <w:fldChar w:fldCharType="end"/>
    </w:r>
  </w:p>
  <w:p w14:paraId="69A94936" w14:textId="77777777"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2531"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25432"/>
    <w:rsid w:val="00035169"/>
    <w:rsid w:val="000478BC"/>
    <w:rsid w:val="000509FE"/>
    <w:rsid w:val="0005269C"/>
    <w:rsid w:val="00057548"/>
    <w:rsid w:val="00071210"/>
    <w:rsid w:val="00074CB5"/>
    <w:rsid w:val="00077797"/>
    <w:rsid w:val="00086A22"/>
    <w:rsid w:val="00090A2B"/>
    <w:rsid w:val="0009219E"/>
    <w:rsid w:val="000A5390"/>
    <w:rsid w:val="000B2BB8"/>
    <w:rsid w:val="000B7266"/>
    <w:rsid w:val="000C1B70"/>
    <w:rsid w:val="000C4087"/>
    <w:rsid w:val="000C6930"/>
    <w:rsid w:val="000C7DC3"/>
    <w:rsid w:val="000D16A9"/>
    <w:rsid w:val="000E36BF"/>
    <w:rsid w:val="000E5286"/>
    <w:rsid w:val="000E6CCF"/>
    <w:rsid w:val="00114388"/>
    <w:rsid w:val="0012053C"/>
    <w:rsid w:val="001219D1"/>
    <w:rsid w:val="00133DA4"/>
    <w:rsid w:val="001358D6"/>
    <w:rsid w:val="001408E9"/>
    <w:rsid w:val="00140AD9"/>
    <w:rsid w:val="00150199"/>
    <w:rsid w:val="00150A4D"/>
    <w:rsid w:val="00160766"/>
    <w:rsid w:val="001634DF"/>
    <w:rsid w:val="00165DD8"/>
    <w:rsid w:val="001802AC"/>
    <w:rsid w:val="00181A3E"/>
    <w:rsid w:val="001916AA"/>
    <w:rsid w:val="001A054C"/>
    <w:rsid w:val="001A381F"/>
    <w:rsid w:val="001B3221"/>
    <w:rsid w:val="001C4D9E"/>
    <w:rsid w:val="001C4EDB"/>
    <w:rsid w:val="001D0729"/>
    <w:rsid w:val="001D47F4"/>
    <w:rsid w:val="001E39E6"/>
    <w:rsid w:val="001E5A86"/>
    <w:rsid w:val="001E6B8B"/>
    <w:rsid w:val="002014BD"/>
    <w:rsid w:val="00206996"/>
    <w:rsid w:val="00216BE9"/>
    <w:rsid w:val="00222478"/>
    <w:rsid w:val="00231F5F"/>
    <w:rsid w:val="002328F0"/>
    <w:rsid w:val="002409E0"/>
    <w:rsid w:val="00252408"/>
    <w:rsid w:val="00263B2C"/>
    <w:rsid w:val="00263B8E"/>
    <w:rsid w:val="00266A4E"/>
    <w:rsid w:val="00285458"/>
    <w:rsid w:val="00294D3A"/>
    <w:rsid w:val="002A2205"/>
    <w:rsid w:val="002A6212"/>
    <w:rsid w:val="002A78FF"/>
    <w:rsid w:val="002B0BCC"/>
    <w:rsid w:val="002B1A0E"/>
    <w:rsid w:val="002B348A"/>
    <w:rsid w:val="002B38F8"/>
    <w:rsid w:val="002B4868"/>
    <w:rsid w:val="002C5C78"/>
    <w:rsid w:val="002D0A0C"/>
    <w:rsid w:val="002D40DD"/>
    <w:rsid w:val="002D456B"/>
    <w:rsid w:val="002D6C20"/>
    <w:rsid w:val="002D75E5"/>
    <w:rsid w:val="002F7C89"/>
    <w:rsid w:val="00305501"/>
    <w:rsid w:val="00310CBB"/>
    <w:rsid w:val="00313721"/>
    <w:rsid w:val="00316132"/>
    <w:rsid w:val="0031669D"/>
    <w:rsid w:val="0032306A"/>
    <w:rsid w:val="003258BE"/>
    <w:rsid w:val="00332DAC"/>
    <w:rsid w:val="0035155C"/>
    <w:rsid w:val="00352D74"/>
    <w:rsid w:val="003637D0"/>
    <w:rsid w:val="00363BB0"/>
    <w:rsid w:val="00395A22"/>
    <w:rsid w:val="00395C32"/>
    <w:rsid w:val="003960FF"/>
    <w:rsid w:val="003A6169"/>
    <w:rsid w:val="003C78F2"/>
    <w:rsid w:val="003D0B0F"/>
    <w:rsid w:val="003D343A"/>
    <w:rsid w:val="003D3F03"/>
    <w:rsid w:val="003E3E0F"/>
    <w:rsid w:val="003F3208"/>
    <w:rsid w:val="003F69A8"/>
    <w:rsid w:val="00406B8A"/>
    <w:rsid w:val="00407CB9"/>
    <w:rsid w:val="004509D6"/>
    <w:rsid w:val="0045618D"/>
    <w:rsid w:val="004663E4"/>
    <w:rsid w:val="00466657"/>
    <w:rsid w:val="00471E80"/>
    <w:rsid w:val="004764CA"/>
    <w:rsid w:val="004773D8"/>
    <w:rsid w:val="00481822"/>
    <w:rsid w:val="00482134"/>
    <w:rsid w:val="00486C27"/>
    <w:rsid w:val="004A4682"/>
    <w:rsid w:val="004B267B"/>
    <w:rsid w:val="004D1D7A"/>
    <w:rsid w:val="004D308E"/>
    <w:rsid w:val="004D3255"/>
    <w:rsid w:val="004D39D3"/>
    <w:rsid w:val="004F0AAF"/>
    <w:rsid w:val="004F0C36"/>
    <w:rsid w:val="005114C0"/>
    <w:rsid w:val="005169F8"/>
    <w:rsid w:val="00522B0E"/>
    <w:rsid w:val="00527FE0"/>
    <w:rsid w:val="00530BC2"/>
    <w:rsid w:val="00535931"/>
    <w:rsid w:val="005371C8"/>
    <w:rsid w:val="00552BC4"/>
    <w:rsid w:val="0058154F"/>
    <w:rsid w:val="00584C78"/>
    <w:rsid w:val="00585E30"/>
    <w:rsid w:val="0059078C"/>
    <w:rsid w:val="005967B6"/>
    <w:rsid w:val="005974C9"/>
    <w:rsid w:val="005A58FD"/>
    <w:rsid w:val="005A5CEA"/>
    <w:rsid w:val="005A5F16"/>
    <w:rsid w:val="005B095A"/>
    <w:rsid w:val="005B181D"/>
    <w:rsid w:val="005B6E30"/>
    <w:rsid w:val="005C2E10"/>
    <w:rsid w:val="005C304B"/>
    <w:rsid w:val="005D16FD"/>
    <w:rsid w:val="005E5F77"/>
    <w:rsid w:val="0060422C"/>
    <w:rsid w:val="00613AC3"/>
    <w:rsid w:val="00614335"/>
    <w:rsid w:val="006302AB"/>
    <w:rsid w:val="00641EE6"/>
    <w:rsid w:val="00647050"/>
    <w:rsid w:val="00647F58"/>
    <w:rsid w:val="00651006"/>
    <w:rsid w:val="006615F0"/>
    <w:rsid w:val="00674272"/>
    <w:rsid w:val="00686D1C"/>
    <w:rsid w:val="00696846"/>
    <w:rsid w:val="00697B8C"/>
    <w:rsid w:val="006A2110"/>
    <w:rsid w:val="006B37FA"/>
    <w:rsid w:val="006B691C"/>
    <w:rsid w:val="006B6F05"/>
    <w:rsid w:val="006D29F3"/>
    <w:rsid w:val="006D612D"/>
    <w:rsid w:val="006E2DF9"/>
    <w:rsid w:val="006E42BE"/>
    <w:rsid w:val="006F0ED0"/>
    <w:rsid w:val="006F377B"/>
    <w:rsid w:val="006F6105"/>
    <w:rsid w:val="006F6BC9"/>
    <w:rsid w:val="007041F0"/>
    <w:rsid w:val="007070A8"/>
    <w:rsid w:val="007121E2"/>
    <w:rsid w:val="00725CCA"/>
    <w:rsid w:val="00727DF4"/>
    <w:rsid w:val="00735349"/>
    <w:rsid w:val="007474F8"/>
    <w:rsid w:val="00751606"/>
    <w:rsid w:val="00754094"/>
    <w:rsid w:val="0075485B"/>
    <w:rsid w:val="00756F24"/>
    <w:rsid w:val="007640AB"/>
    <w:rsid w:val="007657BA"/>
    <w:rsid w:val="00767C15"/>
    <w:rsid w:val="00782A49"/>
    <w:rsid w:val="00784220"/>
    <w:rsid w:val="00786AB3"/>
    <w:rsid w:val="0079217B"/>
    <w:rsid w:val="007928C2"/>
    <w:rsid w:val="007A47CB"/>
    <w:rsid w:val="007D4009"/>
    <w:rsid w:val="007F0E02"/>
    <w:rsid w:val="007F3432"/>
    <w:rsid w:val="007F63C2"/>
    <w:rsid w:val="007F7CAA"/>
    <w:rsid w:val="00806DCB"/>
    <w:rsid w:val="008200B5"/>
    <w:rsid w:val="00821889"/>
    <w:rsid w:val="00831907"/>
    <w:rsid w:val="00832D56"/>
    <w:rsid w:val="0083430F"/>
    <w:rsid w:val="00840219"/>
    <w:rsid w:val="00846472"/>
    <w:rsid w:val="00847D1F"/>
    <w:rsid w:val="00850773"/>
    <w:rsid w:val="00851DED"/>
    <w:rsid w:val="008523C5"/>
    <w:rsid w:val="00861F49"/>
    <w:rsid w:val="008734DC"/>
    <w:rsid w:val="0087695F"/>
    <w:rsid w:val="0088159F"/>
    <w:rsid w:val="0088336A"/>
    <w:rsid w:val="00891F13"/>
    <w:rsid w:val="0089408E"/>
    <w:rsid w:val="008B1160"/>
    <w:rsid w:val="008B2FA2"/>
    <w:rsid w:val="008B61F7"/>
    <w:rsid w:val="008B7D4F"/>
    <w:rsid w:val="008C4009"/>
    <w:rsid w:val="008D1EA8"/>
    <w:rsid w:val="008D4896"/>
    <w:rsid w:val="008E0134"/>
    <w:rsid w:val="008E12DE"/>
    <w:rsid w:val="008E29A0"/>
    <w:rsid w:val="008E3AAA"/>
    <w:rsid w:val="008E7044"/>
    <w:rsid w:val="008F258E"/>
    <w:rsid w:val="008F60F9"/>
    <w:rsid w:val="008F6AB9"/>
    <w:rsid w:val="008F72B2"/>
    <w:rsid w:val="008F7EA0"/>
    <w:rsid w:val="00903665"/>
    <w:rsid w:val="00906716"/>
    <w:rsid w:val="00910D18"/>
    <w:rsid w:val="0091403D"/>
    <w:rsid w:val="0091686B"/>
    <w:rsid w:val="00920ED0"/>
    <w:rsid w:val="00925F4B"/>
    <w:rsid w:val="00926B8B"/>
    <w:rsid w:val="00931306"/>
    <w:rsid w:val="00933481"/>
    <w:rsid w:val="009346BC"/>
    <w:rsid w:val="0093508A"/>
    <w:rsid w:val="0093546C"/>
    <w:rsid w:val="00936E77"/>
    <w:rsid w:val="00943418"/>
    <w:rsid w:val="00945DF7"/>
    <w:rsid w:val="009612D1"/>
    <w:rsid w:val="0096463E"/>
    <w:rsid w:val="00965A7E"/>
    <w:rsid w:val="0096777D"/>
    <w:rsid w:val="009712D7"/>
    <w:rsid w:val="0098447C"/>
    <w:rsid w:val="00992571"/>
    <w:rsid w:val="00994D45"/>
    <w:rsid w:val="0099592D"/>
    <w:rsid w:val="009A1290"/>
    <w:rsid w:val="009B5C94"/>
    <w:rsid w:val="009E2EFB"/>
    <w:rsid w:val="009E54F2"/>
    <w:rsid w:val="009E6BF2"/>
    <w:rsid w:val="009F37BA"/>
    <w:rsid w:val="009F50F9"/>
    <w:rsid w:val="009F7F63"/>
    <w:rsid w:val="00A004C3"/>
    <w:rsid w:val="00A1528B"/>
    <w:rsid w:val="00A16CA8"/>
    <w:rsid w:val="00A27A53"/>
    <w:rsid w:val="00A3190C"/>
    <w:rsid w:val="00A36B25"/>
    <w:rsid w:val="00A43005"/>
    <w:rsid w:val="00A53678"/>
    <w:rsid w:val="00A6246B"/>
    <w:rsid w:val="00A6395A"/>
    <w:rsid w:val="00A66F53"/>
    <w:rsid w:val="00A81E52"/>
    <w:rsid w:val="00A839E2"/>
    <w:rsid w:val="00A84163"/>
    <w:rsid w:val="00A902FB"/>
    <w:rsid w:val="00A905C0"/>
    <w:rsid w:val="00A912F0"/>
    <w:rsid w:val="00A96B63"/>
    <w:rsid w:val="00AB4342"/>
    <w:rsid w:val="00AB57A9"/>
    <w:rsid w:val="00AB62A8"/>
    <w:rsid w:val="00AC3650"/>
    <w:rsid w:val="00AC5363"/>
    <w:rsid w:val="00AC77D7"/>
    <w:rsid w:val="00AD6FB5"/>
    <w:rsid w:val="00AE2FAE"/>
    <w:rsid w:val="00AE5A55"/>
    <w:rsid w:val="00AF06A7"/>
    <w:rsid w:val="00AF49A1"/>
    <w:rsid w:val="00AF6881"/>
    <w:rsid w:val="00B0745A"/>
    <w:rsid w:val="00B11421"/>
    <w:rsid w:val="00B335A2"/>
    <w:rsid w:val="00B41146"/>
    <w:rsid w:val="00B459BE"/>
    <w:rsid w:val="00B548F2"/>
    <w:rsid w:val="00B654E1"/>
    <w:rsid w:val="00B66A4C"/>
    <w:rsid w:val="00B76334"/>
    <w:rsid w:val="00B82554"/>
    <w:rsid w:val="00B91A21"/>
    <w:rsid w:val="00B923A5"/>
    <w:rsid w:val="00B95372"/>
    <w:rsid w:val="00B955C2"/>
    <w:rsid w:val="00BA150A"/>
    <w:rsid w:val="00BA4A9F"/>
    <w:rsid w:val="00BA6B29"/>
    <w:rsid w:val="00BA7ADC"/>
    <w:rsid w:val="00BB6789"/>
    <w:rsid w:val="00BC20F9"/>
    <w:rsid w:val="00BC3AAE"/>
    <w:rsid w:val="00BC565E"/>
    <w:rsid w:val="00BD19F1"/>
    <w:rsid w:val="00BE6963"/>
    <w:rsid w:val="00BF4B08"/>
    <w:rsid w:val="00C06E6D"/>
    <w:rsid w:val="00C11FC9"/>
    <w:rsid w:val="00C1545F"/>
    <w:rsid w:val="00C20CF0"/>
    <w:rsid w:val="00C20E26"/>
    <w:rsid w:val="00C22C4B"/>
    <w:rsid w:val="00C24AF1"/>
    <w:rsid w:val="00C252B6"/>
    <w:rsid w:val="00C27CA6"/>
    <w:rsid w:val="00C417B0"/>
    <w:rsid w:val="00C53BA2"/>
    <w:rsid w:val="00C62BB6"/>
    <w:rsid w:val="00C63CC5"/>
    <w:rsid w:val="00C8169D"/>
    <w:rsid w:val="00C96140"/>
    <w:rsid w:val="00CA4D93"/>
    <w:rsid w:val="00CA712E"/>
    <w:rsid w:val="00CA7A17"/>
    <w:rsid w:val="00CB290D"/>
    <w:rsid w:val="00CB47E6"/>
    <w:rsid w:val="00CB5575"/>
    <w:rsid w:val="00CC1E64"/>
    <w:rsid w:val="00CC3BDF"/>
    <w:rsid w:val="00CC5086"/>
    <w:rsid w:val="00CC791B"/>
    <w:rsid w:val="00CC7DC5"/>
    <w:rsid w:val="00CD33DE"/>
    <w:rsid w:val="00CD4637"/>
    <w:rsid w:val="00CD48D0"/>
    <w:rsid w:val="00CE3A2A"/>
    <w:rsid w:val="00CF228B"/>
    <w:rsid w:val="00CF7524"/>
    <w:rsid w:val="00D05E1E"/>
    <w:rsid w:val="00D113EA"/>
    <w:rsid w:val="00D25ACE"/>
    <w:rsid w:val="00D30251"/>
    <w:rsid w:val="00D3209B"/>
    <w:rsid w:val="00D41CBD"/>
    <w:rsid w:val="00D7143B"/>
    <w:rsid w:val="00D729DA"/>
    <w:rsid w:val="00D7422A"/>
    <w:rsid w:val="00D83743"/>
    <w:rsid w:val="00D87C21"/>
    <w:rsid w:val="00D9390F"/>
    <w:rsid w:val="00D97EF6"/>
    <w:rsid w:val="00DA20C3"/>
    <w:rsid w:val="00DC0850"/>
    <w:rsid w:val="00DC6317"/>
    <w:rsid w:val="00DE0AEC"/>
    <w:rsid w:val="00DE0DE2"/>
    <w:rsid w:val="00DE1CD2"/>
    <w:rsid w:val="00DE793F"/>
    <w:rsid w:val="00DF7529"/>
    <w:rsid w:val="00E00367"/>
    <w:rsid w:val="00E018DD"/>
    <w:rsid w:val="00E04A1E"/>
    <w:rsid w:val="00E06448"/>
    <w:rsid w:val="00E13441"/>
    <w:rsid w:val="00E26596"/>
    <w:rsid w:val="00E347D6"/>
    <w:rsid w:val="00E37E91"/>
    <w:rsid w:val="00E474E1"/>
    <w:rsid w:val="00E51BDE"/>
    <w:rsid w:val="00E51CBB"/>
    <w:rsid w:val="00E5673C"/>
    <w:rsid w:val="00E605C7"/>
    <w:rsid w:val="00E61B22"/>
    <w:rsid w:val="00E76341"/>
    <w:rsid w:val="00E9372E"/>
    <w:rsid w:val="00E97AB5"/>
    <w:rsid w:val="00EA0AFA"/>
    <w:rsid w:val="00EA22AA"/>
    <w:rsid w:val="00EB0CA5"/>
    <w:rsid w:val="00EB7866"/>
    <w:rsid w:val="00ED0AF7"/>
    <w:rsid w:val="00EE5BFF"/>
    <w:rsid w:val="00EE68FB"/>
    <w:rsid w:val="00EE7E47"/>
    <w:rsid w:val="00EF1AEB"/>
    <w:rsid w:val="00EF1F80"/>
    <w:rsid w:val="00F008CB"/>
    <w:rsid w:val="00F00F40"/>
    <w:rsid w:val="00F13220"/>
    <w:rsid w:val="00F15457"/>
    <w:rsid w:val="00F26042"/>
    <w:rsid w:val="00F26323"/>
    <w:rsid w:val="00F2761F"/>
    <w:rsid w:val="00F3148B"/>
    <w:rsid w:val="00F3425E"/>
    <w:rsid w:val="00F354E2"/>
    <w:rsid w:val="00F37ACD"/>
    <w:rsid w:val="00F53CDC"/>
    <w:rsid w:val="00F553C8"/>
    <w:rsid w:val="00F56320"/>
    <w:rsid w:val="00F613CE"/>
    <w:rsid w:val="00F63692"/>
    <w:rsid w:val="00F63B24"/>
    <w:rsid w:val="00F67878"/>
    <w:rsid w:val="00F71AB2"/>
    <w:rsid w:val="00F74B01"/>
    <w:rsid w:val="00F76F07"/>
    <w:rsid w:val="00F8345D"/>
    <w:rsid w:val="00F86638"/>
    <w:rsid w:val="00F9493B"/>
    <w:rsid w:val="00F94E2E"/>
    <w:rsid w:val="00FB5CF7"/>
    <w:rsid w:val="00FC1AFB"/>
    <w:rsid w:val="00FD5182"/>
    <w:rsid w:val="00FE30DE"/>
    <w:rsid w:val="00FE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E9A8A"/>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basedOn w:val="prastasis"/>
    <w:uiPriority w:val="99"/>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21C93-F7CE-48D0-A82D-5AC0AE73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1883</Words>
  <Characters>15047</Characters>
  <Application>Microsoft Office Word</Application>
  <DocSecurity>4</DocSecurity>
  <Lines>125</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16897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Daiva Breivienė</cp:lastModifiedBy>
  <cp:revision>2</cp:revision>
  <cp:lastPrinted>2020-01-30T14:49:00Z</cp:lastPrinted>
  <dcterms:created xsi:type="dcterms:W3CDTF">2020-02-06T07:06:00Z</dcterms:created>
  <dcterms:modified xsi:type="dcterms:W3CDTF">2020-02-06T07:06:00Z</dcterms:modified>
</cp:coreProperties>
</file>