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7F171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10CEB0E" wp14:editId="07A23DF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643C1" w14:textId="77777777" w:rsidR="005C41AC" w:rsidRPr="005C41AC" w:rsidRDefault="005C41AC" w:rsidP="005C41AC">
      <w:pPr>
        <w:jc w:val="center"/>
        <w:rPr>
          <w:szCs w:val="24"/>
        </w:rPr>
      </w:pPr>
    </w:p>
    <w:p w14:paraId="59423CCC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D233759" w14:textId="77777777" w:rsidR="005C41AC" w:rsidRPr="005C41AC" w:rsidRDefault="005C41AC" w:rsidP="00571BF3">
      <w:pPr>
        <w:keepNext/>
        <w:jc w:val="center"/>
        <w:outlineLvl w:val="1"/>
      </w:pPr>
    </w:p>
    <w:p w14:paraId="2B0F37FC" w14:textId="77777777" w:rsidR="005C41AC" w:rsidRPr="005C41AC" w:rsidRDefault="005C41AC" w:rsidP="00571BF3">
      <w:pPr>
        <w:keepNext/>
        <w:jc w:val="center"/>
        <w:outlineLvl w:val="1"/>
      </w:pPr>
    </w:p>
    <w:p w14:paraId="01E3928C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279A9BA" w14:textId="18284703" w:rsidR="0062551B" w:rsidRPr="00A562AA" w:rsidRDefault="006127B2" w:rsidP="005F44E3">
      <w:pPr>
        <w:pStyle w:val="Antrat1"/>
      </w:pPr>
      <w:r>
        <w:t>DĖL</w:t>
      </w:r>
      <w:r w:rsidR="000D5D1F">
        <w:t xml:space="preserve"> </w:t>
      </w:r>
      <w:r w:rsidR="000D5D1F" w:rsidRPr="000D5D1F">
        <w:t>PRITARIMO PANEVĖŽIO MIESTO SAVIVALDYBĖS 201</w:t>
      </w:r>
      <w:r w:rsidR="005F3862">
        <w:t>9</w:t>
      </w:r>
      <w:r w:rsidR="000D5D1F" w:rsidRPr="000D5D1F">
        <w:t>–202</w:t>
      </w:r>
      <w:r w:rsidR="005F3862">
        <w:t>1</w:t>
      </w:r>
      <w:r w:rsidR="000D5D1F" w:rsidRPr="000D5D1F">
        <w:t xml:space="preserve"> METŲ VEIKLOS PLANO, SOCIALINĖS IR EKONOMINĖS PLĖTROS PROGRAMŲ ĮGYVENDINIMO 201</w:t>
      </w:r>
      <w:r w:rsidR="005F3862">
        <w:t>9</w:t>
      </w:r>
      <w:r w:rsidR="000D5D1F" w:rsidRPr="000D5D1F">
        <w:t xml:space="preserve"> METAIS ATASKAITAI</w:t>
      </w:r>
    </w:p>
    <w:p w14:paraId="60710622" w14:textId="77777777" w:rsidR="0062551B" w:rsidRDefault="0062551B" w:rsidP="003E58F0">
      <w:pPr>
        <w:jc w:val="center"/>
      </w:pPr>
    </w:p>
    <w:p w14:paraId="6B0534B8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2020 m. kovo 12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TSP-118</w:t>
      </w:r>
      <w:r>
        <w:fldChar w:fldCharType="end"/>
      </w:r>
      <w:bookmarkEnd w:id="2"/>
    </w:p>
    <w:p w14:paraId="41C4660A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68B5664" w14:textId="77777777" w:rsidR="0062551B" w:rsidRDefault="0062551B" w:rsidP="00571BF3">
      <w:pPr>
        <w:jc w:val="both"/>
      </w:pPr>
    </w:p>
    <w:p w14:paraId="4A7DFC1D" w14:textId="77777777" w:rsidR="0062551B" w:rsidRPr="00A562AA" w:rsidRDefault="0062551B" w:rsidP="006F1917">
      <w:pPr>
        <w:jc w:val="both"/>
      </w:pPr>
    </w:p>
    <w:p w14:paraId="5E3DD0CE" w14:textId="6D917934" w:rsidR="000D5D1F" w:rsidRPr="000D5D1F" w:rsidRDefault="0062551B" w:rsidP="000D5D1F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0D5D1F">
        <w:rPr>
          <w:szCs w:val="24"/>
        </w:rPr>
        <w:t xml:space="preserve"> </w:t>
      </w:r>
      <w:r w:rsidR="000D5D1F" w:rsidRPr="000D5D1F">
        <w:rPr>
          <w:szCs w:val="24"/>
        </w:rPr>
        <w:t>Lietuvos Respublikos vietos savivaldos įstatymo 10</w:t>
      </w:r>
      <w:r w:rsidR="00854B61">
        <w:rPr>
          <w:szCs w:val="24"/>
          <w:vertAlign w:val="superscript"/>
        </w:rPr>
        <w:t>3</w:t>
      </w:r>
      <w:r w:rsidR="000D5D1F" w:rsidRPr="000D5D1F">
        <w:rPr>
          <w:szCs w:val="24"/>
        </w:rPr>
        <w:t xml:space="preserve"> straipsniu, Lietuvos Respublikos Vyriausybės 2002 m. birželio 6 d. nutarimu Nr. 827 „Dėl Strateginio planavimo metodikos patvirtinimo“, Lietuvos Respublikos Vyriausybės 2014 m. gruodžio 15 d. nutarimu </w:t>
      </w:r>
      <w:r w:rsidR="006F1917">
        <w:rPr>
          <w:szCs w:val="24"/>
        </w:rPr>
        <w:br/>
      </w:r>
      <w:r w:rsidR="000D5D1F" w:rsidRPr="000D5D1F">
        <w:rPr>
          <w:szCs w:val="24"/>
        </w:rPr>
        <w:t>Nr. 1435 „Dėl Strateginio planavimo savivaldybėse rekomendacijų patvirtinimo“, Panevėžio miesto plėtros 2014–2020 metų strateginio plano įgyvendinimo priežiūros tvarkos aprašo, patvirtinto Panevėžio miesto savivaldybės tarybos 2017 m. sausio 26 d. sprendimu Nr. 1-10, Panevėžio miesto savivaldybės taryba  n u s p r e n d ž i a:</w:t>
      </w:r>
    </w:p>
    <w:p w14:paraId="04805ABD" w14:textId="4BD8EA79" w:rsidR="000D5D1F" w:rsidRPr="000D5D1F" w:rsidRDefault="000D5D1F" w:rsidP="000D5D1F">
      <w:pPr>
        <w:spacing w:line="360" w:lineRule="auto"/>
        <w:ind w:firstLine="840"/>
        <w:jc w:val="both"/>
        <w:rPr>
          <w:szCs w:val="24"/>
        </w:rPr>
      </w:pPr>
      <w:r w:rsidRPr="000D5D1F">
        <w:rPr>
          <w:szCs w:val="24"/>
        </w:rPr>
        <w:t>Pritarti Panevėžio miesto savivaldybės 201</w:t>
      </w:r>
      <w:r w:rsidR="005F3862">
        <w:rPr>
          <w:szCs w:val="24"/>
        </w:rPr>
        <w:t>9–2021</w:t>
      </w:r>
      <w:r w:rsidRPr="000D5D1F">
        <w:rPr>
          <w:szCs w:val="24"/>
        </w:rPr>
        <w:t xml:space="preserve"> metų veiklos plano, socialinės ir ekonominės pl</w:t>
      </w:r>
      <w:r w:rsidR="005F3862">
        <w:rPr>
          <w:szCs w:val="24"/>
        </w:rPr>
        <w:t>ėtros programų įgyvendinimo 2019</w:t>
      </w:r>
      <w:r w:rsidRPr="000D5D1F">
        <w:rPr>
          <w:szCs w:val="24"/>
        </w:rPr>
        <w:t xml:space="preserve"> metais ataskaitai.</w:t>
      </w:r>
    </w:p>
    <w:p w14:paraId="4B25A75A" w14:textId="77777777" w:rsidR="0062551B" w:rsidRDefault="006F1917" w:rsidP="006F1917">
      <w:pPr>
        <w:spacing w:line="360" w:lineRule="auto"/>
        <w:ind w:firstLine="851"/>
        <w:jc w:val="both"/>
        <w:rPr>
          <w:szCs w:val="24"/>
        </w:rPr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7E92055A" w14:textId="77777777" w:rsidR="005C41AC" w:rsidRPr="00A562AA" w:rsidRDefault="005C41AC" w:rsidP="002D0B3C">
      <w:pPr>
        <w:jc w:val="both"/>
        <w:rPr>
          <w:szCs w:val="24"/>
        </w:rPr>
      </w:pPr>
    </w:p>
    <w:p w14:paraId="42E44FD9" w14:textId="77777777" w:rsidR="0062551B" w:rsidRDefault="0062551B" w:rsidP="002D0B3C">
      <w:pPr>
        <w:jc w:val="both"/>
        <w:rPr>
          <w:szCs w:val="24"/>
        </w:rPr>
      </w:pPr>
    </w:p>
    <w:p w14:paraId="4BD7FEF0" w14:textId="77777777" w:rsidR="006F1917" w:rsidRDefault="006F1917" w:rsidP="002D0B3C">
      <w:pPr>
        <w:jc w:val="both"/>
        <w:rPr>
          <w:szCs w:val="24"/>
        </w:rPr>
      </w:pPr>
    </w:p>
    <w:p w14:paraId="728D2C3D" w14:textId="77777777" w:rsidR="004D5C7C" w:rsidRPr="004D5C7C" w:rsidRDefault="004D5C7C" w:rsidP="004D5C7C">
      <w:pPr>
        <w:jc w:val="both"/>
        <w:rPr>
          <w:rFonts w:eastAsia="Calibri"/>
          <w:szCs w:val="24"/>
        </w:rPr>
      </w:pPr>
      <w:r w:rsidRPr="004D5C7C">
        <w:rPr>
          <w:rFonts w:eastAsia="Calibri"/>
          <w:szCs w:val="24"/>
        </w:rPr>
        <w:t>Savivaldybės mero pavaduotojas,</w:t>
      </w:r>
    </w:p>
    <w:p w14:paraId="2CE70AB6" w14:textId="6A875049" w:rsidR="004D5C7C" w:rsidRPr="004D5C7C" w:rsidRDefault="004D5C7C" w:rsidP="004D5C7C">
      <w:pPr>
        <w:jc w:val="both"/>
        <w:rPr>
          <w:rFonts w:eastAsia="Calibri"/>
          <w:szCs w:val="24"/>
        </w:rPr>
      </w:pPr>
      <w:r w:rsidRPr="004D5C7C">
        <w:rPr>
          <w:rFonts w:eastAsia="Calibri"/>
          <w:szCs w:val="24"/>
        </w:rPr>
        <w:t xml:space="preserve">laikinai einantis mero pareigas                                                                              </w:t>
      </w:r>
      <w:r>
        <w:rPr>
          <w:rFonts w:eastAsia="Calibri"/>
          <w:szCs w:val="24"/>
        </w:rPr>
        <w:t>Deividas Labanavičius</w:t>
      </w:r>
    </w:p>
    <w:p w14:paraId="42170041" w14:textId="139A69F4" w:rsidR="001D3CB6" w:rsidRPr="00A562AA" w:rsidRDefault="001D3CB6" w:rsidP="001D3CB6">
      <w:pPr>
        <w:jc w:val="both"/>
        <w:rPr>
          <w:szCs w:val="24"/>
        </w:rPr>
      </w:pPr>
      <w:r w:rsidRPr="00661258">
        <w:rPr>
          <w:rFonts w:eastAsia="Calibri"/>
          <w:color w:val="FF0000"/>
          <w:szCs w:val="24"/>
        </w:rPr>
        <w:tab/>
      </w:r>
      <w:r w:rsidRPr="00661258">
        <w:rPr>
          <w:rFonts w:eastAsia="Calibri"/>
          <w:color w:val="FF0000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17EC01" w14:textId="77777777" w:rsidR="00C725F2" w:rsidRDefault="00C725F2">
      <w:r>
        <w:separator/>
      </w:r>
    </w:p>
  </w:endnote>
  <w:endnote w:type="continuationSeparator" w:id="0">
    <w:p w14:paraId="43D4C86F" w14:textId="77777777" w:rsidR="00C725F2" w:rsidRDefault="00C7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4B4F5" w14:textId="77777777" w:rsidR="0062551B" w:rsidRDefault="0062551B" w:rsidP="00BE4566">
    <w:pPr>
      <w:tabs>
        <w:tab w:val="left" w:pos="8445"/>
      </w:tabs>
    </w:pPr>
    <w:r>
      <w:tab/>
    </w:r>
  </w:p>
  <w:p w14:paraId="267EC963" w14:textId="77777777" w:rsidR="0062551B" w:rsidRDefault="0062551B"/>
  <w:p w14:paraId="69009F2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30E37" w14:textId="77777777" w:rsidR="0062551B" w:rsidRDefault="0062551B" w:rsidP="00DD20B8">
    <w:pPr>
      <w:pStyle w:val="Porat"/>
    </w:pPr>
  </w:p>
  <w:p w14:paraId="65152906" w14:textId="77777777" w:rsidR="0062551B" w:rsidRDefault="0062551B" w:rsidP="00DD20B8">
    <w:pPr>
      <w:pStyle w:val="Porat"/>
    </w:pPr>
  </w:p>
  <w:p w14:paraId="77D3AB3C" w14:textId="77777777" w:rsidR="0062551B" w:rsidRDefault="0062551B" w:rsidP="00DD20B8">
    <w:pPr>
      <w:pStyle w:val="Porat"/>
    </w:pPr>
  </w:p>
  <w:p w14:paraId="0E5D17C2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EFE6C" w14:textId="77777777" w:rsidR="00C725F2" w:rsidRDefault="00C725F2">
      <w:r>
        <w:separator/>
      </w:r>
    </w:p>
  </w:footnote>
  <w:footnote w:type="continuationSeparator" w:id="0">
    <w:p w14:paraId="298E96A6" w14:textId="77777777" w:rsidR="00C725F2" w:rsidRDefault="00C72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9DE27" w14:textId="77777777" w:rsidR="0062551B" w:rsidRDefault="0062551B">
    <w:pPr>
      <w:pStyle w:val="Antrats"/>
      <w:jc w:val="center"/>
    </w:pPr>
  </w:p>
  <w:p w14:paraId="61FC657E" w14:textId="77777777" w:rsidR="0062551B" w:rsidRDefault="0062551B">
    <w:pPr>
      <w:pStyle w:val="Antrats"/>
      <w:jc w:val="center"/>
    </w:pPr>
  </w:p>
  <w:p w14:paraId="2ACE7F3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4EF274A2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D5D1F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2CA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D5C7C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3862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1258"/>
    <w:rsid w:val="00662FB1"/>
    <w:rsid w:val="0068030A"/>
    <w:rsid w:val="006B0BC0"/>
    <w:rsid w:val="006D107B"/>
    <w:rsid w:val="006D6344"/>
    <w:rsid w:val="006D7A59"/>
    <w:rsid w:val="006F1917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4350F"/>
    <w:rsid w:val="00854B6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E791C"/>
    <w:rsid w:val="00BF06D7"/>
    <w:rsid w:val="00BF0A1B"/>
    <w:rsid w:val="00BF55A4"/>
    <w:rsid w:val="00C008EA"/>
    <w:rsid w:val="00C13EA5"/>
    <w:rsid w:val="00C14F8B"/>
    <w:rsid w:val="00C40FD3"/>
    <w:rsid w:val="00C420AA"/>
    <w:rsid w:val="00C52416"/>
    <w:rsid w:val="00C725F2"/>
    <w:rsid w:val="00C72861"/>
    <w:rsid w:val="00C72CB4"/>
    <w:rsid w:val="00C75F05"/>
    <w:rsid w:val="00C9091E"/>
    <w:rsid w:val="00CC23E4"/>
    <w:rsid w:val="00CC5B6A"/>
    <w:rsid w:val="00CD458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52947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5681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189</Words>
  <Characters>1444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2019-03-05T13:51:00Z</cp:lastPrinted>
  <dcterms:created xsi:type="dcterms:W3CDTF">2020-03-12T11:30:00Z</dcterms:created>
  <dcterms:modified xsi:type="dcterms:W3CDTF">2020-03-12T11:30:00Z</dcterms:modified>
</cp:coreProperties>
</file>