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4C52C" w14:textId="6D6AB0CA" w:rsidR="00177420" w:rsidRDefault="00177420" w:rsidP="00177420">
      <w:pPr>
        <w:pStyle w:val="Antrat2"/>
        <w:rPr>
          <w:sz w:val="24"/>
          <w:szCs w:val="24"/>
        </w:rPr>
      </w:pPr>
      <w:bookmarkStart w:id="0" w:name="_GoBack"/>
      <w:bookmarkEnd w:id="0"/>
      <w:r w:rsidRPr="00D834D5">
        <w:rPr>
          <w:b w:val="0"/>
          <w:noProof/>
          <w:sz w:val="28"/>
          <w:szCs w:val="28"/>
          <w:lang w:eastAsia="lt-LT"/>
        </w:rPr>
        <w:drawing>
          <wp:inline distT="0" distB="0" distL="0" distR="0" wp14:anchorId="049CFF3B" wp14:editId="15F83089">
            <wp:extent cx="504825" cy="6096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D17FD" w14:textId="77777777" w:rsidR="00177420" w:rsidRPr="00177420" w:rsidRDefault="00177420" w:rsidP="00177420"/>
    <w:p w14:paraId="33859424" w14:textId="1F54CC58" w:rsidR="00177420" w:rsidRPr="00177420" w:rsidRDefault="00177420" w:rsidP="00177420">
      <w:pPr>
        <w:jc w:val="center"/>
        <w:rPr>
          <w:b/>
          <w:sz w:val="28"/>
          <w:szCs w:val="28"/>
        </w:rPr>
      </w:pPr>
      <w:r w:rsidRPr="00177420">
        <w:rPr>
          <w:b/>
          <w:sz w:val="28"/>
          <w:szCs w:val="28"/>
        </w:rPr>
        <w:t>PANEVĖŽIO MIESTO SAVIVALDYBĖS TARYBA</w:t>
      </w:r>
    </w:p>
    <w:p w14:paraId="2690F894" w14:textId="77777777" w:rsidR="00177420" w:rsidRPr="00177420" w:rsidRDefault="00177420" w:rsidP="00177420">
      <w:pPr>
        <w:jc w:val="center"/>
        <w:rPr>
          <w:b/>
          <w:sz w:val="24"/>
        </w:rPr>
      </w:pPr>
    </w:p>
    <w:p w14:paraId="229D14E4" w14:textId="77777777" w:rsidR="00177420" w:rsidRPr="00177420" w:rsidRDefault="00177420" w:rsidP="00177420">
      <w:pPr>
        <w:jc w:val="center"/>
        <w:rPr>
          <w:b/>
          <w:sz w:val="24"/>
        </w:rPr>
      </w:pPr>
    </w:p>
    <w:p w14:paraId="7F374178" w14:textId="77777777" w:rsidR="00177420" w:rsidRPr="00177420" w:rsidRDefault="00177420" w:rsidP="00177420">
      <w:pPr>
        <w:jc w:val="center"/>
        <w:rPr>
          <w:b/>
          <w:sz w:val="24"/>
        </w:rPr>
      </w:pPr>
      <w:r w:rsidRPr="00177420">
        <w:rPr>
          <w:b/>
          <w:sz w:val="24"/>
        </w:rPr>
        <w:t>SPRENDIMAS</w:t>
      </w:r>
    </w:p>
    <w:p w14:paraId="05D7A636" w14:textId="76B82432" w:rsidR="00177420" w:rsidRPr="00177420" w:rsidRDefault="001709C3" w:rsidP="00177420">
      <w:pPr>
        <w:jc w:val="center"/>
        <w:rPr>
          <w:b/>
          <w:sz w:val="24"/>
        </w:rPr>
      </w:pPr>
      <w:r w:rsidRPr="00177420">
        <w:rPr>
          <w:b/>
          <w:sz w:val="24"/>
        </w:rPr>
        <w:t>DĖL PRITARIMO PROJEKTO „</w:t>
      </w:r>
      <w:r w:rsidRPr="001709C3">
        <w:rPr>
          <w:b/>
          <w:sz w:val="24"/>
        </w:rPr>
        <w:t>PĖSČIŲJŲ IR DVIRAČIŲ TAKO NUO VAKARINĖS G. LINK BERČIŪNŲ GYVENVIETĖS MODERNIZAVIMAS“</w:t>
      </w:r>
      <w:r w:rsidRPr="00177420">
        <w:rPr>
          <w:b/>
          <w:sz w:val="24"/>
        </w:rPr>
        <w:t xml:space="preserve"> ĮGYVENDINIMUI</w:t>
      </w:r>
      <w:r>
        <w:rPr>
          <w:b/>
          <w:sz w:val="24"/>
        </w:rPr>
        <w:t>, T</w:t>
      </w:r>
      <w:r w:rsidRPr="00177420">
        <w:rPr>
          <w:b/>
          <w:sz w:val="24"/>
        </w:rPr>
        <w:t>EIKIMUI EUROPOS SĄJUNGOS FONDŲ INVESTICIJOMS GAUTI</w:t>
      </w:r>
      <w:r>
        <w:rPr>
          <w:b/>
          <w:sz w:val="24"/>
        </w:rPr>
        <w:t xml:space="preserve"> IR</w:t>
      </w:r>
      <w:r w:rsidRPr="00177420">
        <w:rPr>
          <w:b/>
          <w:sz w:val="24"/>
        </w:rPr>
        <w:t xml:space="preserve"> PROJEKTO DALINIO FINANSAVIMO</w:t>
      </w:r>
    </w:p>
    <w:p w14:paraId="3D1024C8" w14:textId="77777777" w:rsidR="00177420" w:rsidRPr="00177420" w:rsidRDefault="00177420" w:rsidP="00177420">
      <w:pPr>
        <w:rPr>
          <w:sz w:val="24"/>
        </w:rPr>
      </w:pPr>
    </w:p>
    <w:p w14:paraId="7A711BB5" w14:textId="77777777" w:rsidR="00177420" w:rsidRPr="000F362D" w:rsidRDefault="00177420" w:rsidP="00177420">
      <w:pPr>
        <w:jc w:val="center"/>
        <w:rPr>
          <w:sz w:val="24"/>
          <w:szCs w:val="24"/>
        </w:rPr>
      </w:pPr>
      <w:r w:rsidRPr="000F362D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0F362D">
        <w:rPr>
          <w:rStyle w:val="Style3"/>
          <w:szCs w:val="24"/>
        </w:rPr>
        <w:instrText xml:space="preserve"> FORMTEXT </w:instrText>
      </w:r>
      <w:r w:rsidRPr="000F362D">
        <w:rPr>
          <w:rStyle w:val="Style3"/>
          <w:szCs w:val="24"/>
        </w:rPr>
      </w:r>
      <w:r w:rsidRPr="000F362D">
        <w:rPr>
          <w:rStyle w:val="Style3"/>
          <w:szCs w:val="24"/>
        </w:rPr>
        <w:fldChar w:fldCharType="separate"/>
      </w:r>
      <w:r w:rsidRPr="000F362D">
        <w:rPr>
          <w:rStyle w:val="Style3"/>
          <w:szCs w:val="24"/>
        </w:rPr>
        <w:t> </w:t>
      </w:r>
      <w:r w:rsidRPr="000F362D">
        <w:rPr>
          <w:rStyle w:val="Style3"/>
          <w:szCs w:val="24"/>
        </w:rPr>
        <w:t> </w:t>
      </w:r>
      <w:r w:rsidRPr="000F362D">
        <w:rPr>
          <w:rStyle w:val="Style3"/>
          <w:szCs w:val="24"/>
        </w:rPr>
        <w:t> </w:t>
      </w:r>
      <w:r w:rsidRPr="000F362D">
        <w:rPr>
          <w:rStyle w:val="Style3"/>
          <w:szCs w:val="24"/>
        </w:rPr>
        <w:t> </w:t>
      </w:r>
      <w:r w:rsidRPr="000F362D">
        <w:rPr>
          <w:rStyle w:val="Style3"/>
          <w:szCs w:val="24"/>
        </w:rPr>
        <w:t> </w:t>
      </w:r>
      <w:r w:rsidRPr="000F362D">
        <w:rPr>
          <w:rStyle w:val="Style3"/>
          <w:szCs w:val="24"/>
        </w:rPr>
        <w:fldChar w:fldCharType="end"/>
      </w:r>
      <w:r w:rsidRPr="000F362D">
        <w:rPr>
          <w:sz w:val="24"/>
          <w:szCs w:val="24"/>
        </w:rPr>
        <w:t xml:space="preserve"> Nr. </w:t>
      </w:r>
      <w:r w:rsidRPr="000F362D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0F362D">
        <w:rPr>
          <w:sz w:val="24"/>
          <w:szCs w:val="24"/>
        </w:rPr>
        <w:instrText xml:space="preserve"> FORMTEXT </w:instrText>
      </w:r>
      <w:r w:rsidRPr="000F362D">
        <w:rPr>
          <w:sz w:val="24"/>
          <w:szCs w:val="24"/>
        </w:rPr>
      </w:r>
      <w:r w:rsidRPr="000F362D">
        <w:rPr>
          <w:sz w:val="24"/>
          <w:szCs w:val="24"/>
        </w:rPr>
        <w:fldChar w:fldCharType="separate"/>
      </w:r>
      <w:r w:rsidRPr="000F362D">
        <w:rPr>
          <w:sz w:val="24"/>
          <w:szCs w:val="24"/>
        </w:rPr>
        <w:t> </w:t>
      </w:r>
      <w:r w:rsidRPr="000F362D">
        <w:rPr>
          <w:sz w:val="24"/>
          <w:szCs w:val="24"/>
        </w:rPr>
        <w:t> </w:t>
      </w:r>
      <w:r w:rsidRPr="000F362D">
        <w:rPr>
          <w:sz w:val="24"/>
          <w:szCs w:val="24"/>
        </w:rPr>
        <w:t> </w:t>
      </w:r>
      <w:r w:rsidRPr="000F362D">
        <w:rPr>
          <w:sz w:val="24"/>
          <w:szCs w:val="24"/>
        </w:rPr>
        <w:t> </w:t>
      </w:r>
      <w:r w:rsidRPr="000F362D">
        <w:rPr>
          <w:sz w:val="24"/>
          <w:szCs w:val="24"/>
        </w:rPr>
        <w:t> </w:t>
      </w:r>
      <w:r w:rsidRPr="000F362D">
        <w:rPr>
          <w:sz w:val="24"/>
          <w:szCs w:val="24"/>
        </w:rPr>
        <w:fldChar w:fldCharType="end"/>
      </w:r>
    </w:p>
    <w:p w14:paraId="6040DF72" w14:textId="77777777" w:rsidR="00177420" w:rsidRPr="000F362D" w:rsidRDefault="00177420" w:rsidP="00177420">
      <w:pPr>
        <w:jc w:val="center"/>
        <w:rPr>
          <w:sz w:val="24"/>
          <w:szCs w:val="24"/>
        </w:rPr>
      </w:pPr>
      <w:r w:rsidRPr="000F362D">
        <w:rPr>
          <w:sz w:val="24"/>
          <w:szCs w:val="24"/>
        </w:rPr>
        <w:t>Panevėžys</w:t>
      </w:r>
    </w:p>
    <w:p w14:paraId="6D94B0DA" w14:textId="40A159DD" w:rsidR="00177420" w:rsidRDefault="00177420" w:rsidP="00177420">
      <w:pPr>
        <w:rPr>
          <w:sz w:val="24"/>
        </w:rPr>
      </w:pPr>
    </w:p>
    <w:p w14:paraId="09014FAD" w14:textId="77777777" w:rsidR="00177420" w:rsidRPr="00177420" w:rsidRDefault="00177420" w:rsidP="00177420">
      <w:pPr>
        <w:rPr>
          <w:sz w:val="24"/>
        </w:rPr>
      </w:pPr>
    </w:p>
    <w:p w14:paraId="60E8F3A1" w14:textId="25735DB1" w:rsidR="00177420" w:rsidRPr="00866741" w:rsidRDefault="00177420" w:rsidP="00A84BD8">
      <w:pPr>
        <w:spacing w:line="360" w:lineRule="auto"/>
        <w:ind w:firstLine="851"/>
        <w:jc w:val="both"/>
        <w:rPr>
          <w:spacing w:val="50"/>
          <w:sz w:val="24"/>
        </w:rPr>
      </w:pPr>
      <w:r w:rsidRPr="00177420">
        <w:rPr>
          <w:sz w:val="24"/>
        </w:rPr>
        <w:t>Vadovaudamasi Lietuvos Respublikos vietos savivaldos įstatymo 6 straipsnio 22, 23 punktais</w:t>
      </w:r>
      <w:r w:rsidR="00866741">
        <w:rPr>
          <w:sz w:val="24"/>
        </w:rPr>
        <w:t xml:space="preserve">, </w:t>
      </w:r>
      <w:r w:rsidR="00866741" w:rsidRPr="00866741">
        <w:rPr>
          <w:sz w:val="24"/>
        </w:rPr>
        <w:t>Lietuvos Respublikos susisiekimo ministro 2016 m. liepos 28 d. įsakymu Nr. 3-265(1.5 E) „Dėl 2014</w:t>
      </w:r>
      <w:r w:rsidR="002A3BF3">
        <w:rPr>
          <w:sz w:val="24"/>
        </w:rPr>
        <w:t>–</w:t>
      </w:r>
      <w:r w:rsidR="00866741" w:rsidRPr="00866741">
        <w:rPr>
          <w:sz w:val="24"/>
        </w:rPr>
        <w:t xml:space="preserve">2020 metų Europos Sąjungos fondų investicijų veiksmų programos 4 prioriteto „Energijos efektyvumo ir atsinaujinančių išteklių energijos gamybos ir naudojimo skatinimas“ </w:t>
      </w:r>
      <w:r w:rsidR="002A3BF3">
        <w:rPr>
          <w:sz w:val="24"/>
        </w:rPr>
        <w:br/>
      </w:r>
      <w:r w:rsidR="00866741" w:rsidRPr="00866741">
        <w:rPr>
          <w:sz w:val="24"/>
        </w:rPr>
        <w:t>04.5.1-TID-R-516 priemonės „Pėsčiųjų ir dviračių takų rekonstrukcija ir plėtra“ projektų finansavimo sąlygų aprašo patvirtinimo“</w:t>
      </w:r>
      <w:r w:rsidR="00B12E78">
        <w:rPr>
          <w:sz w:val="24"/>
        </w:rPr>
        <w:t xml:space="preserve"> (toliau – Aprašas)</w:t>
      </w:r>
      <w:r w:rsidRPr="00177420">
        <w:rPr>
          <w:sz w:val="24"/>
        </w:rPr>
        <w:t xml:space="preserve"> ir </w:t>
      </w:r>
      <w:r w:rsidR="00AE49CD">
        <w:rPr>
          <w:sz w:val="24"/>
        </w:rPr>
        <w:t>atsižvelgdama į</w:t>
      </w:r>
      <w:r w:rsidR="00A84BD8">
        <w:rPr>
          <w:sz w:val="24"/>
        </w:rPr>
        <w:t xml:space="preserve"> </w:t>
      </w:r>
      <w:r w:rsidR="00830ACB" w:rsidRPr="00177420">
        <w:rPr>
          <w:sz w:val="24"/>
        </w:rPr>
        <w:t>Panevėžio regiono 2014–2020 m. plėtros plan</w:t>
      </w:r>
      <w:r w:rsidR="00866741">
        <w:rPr>
          <w:sz w:val="24"/>
        </w:rPr>
        <w:t>o</w:t>
      </w:r>
      <w:r w:rsidR="00830ACB" w:rsidRPr="00177420">
        <w:rPr>
          <w:sz w:val="24"/>
        </w:rPr>
        <w:t>, patvirtint</w:t>
      </w:r>
      <w:r w:rsidR="00866741">
        <w:rPr>
          <w:sz w:val="24"/>
        </w:rPr>
        <w:t>o</w:t>
      </w:r>
      <w:r w:rsidR="00830ACB" w:rsidRPr="00177420">
        <w:rPr>
          <w:sz w:val="24"/>
        </w:rPr>
        <w:t xml:space="preserve"> Panevėžio regiono plėtros tarybos 2015 m. spalio 15 d. sprendimu </w:t>
      </w:r>
      <w:r w:rsidR="002A3BF3">
        <w:rPr>
          <w:sz w:val="24"/>
        </w:rPr>
        <w:br/>
      </w:r>
      <w:r w:rsidR="00830ACB" w:rsidRPr="00177420">
        <w:rPr>
          <w:sz w:val="24"/>
        </w:rPr>
        <w:t>Nr. 51/4S-23</w:t>
      </w:r>
      <w:r w:rsidR="00693262">
        <w:rPr>
          <w:sz w:val="24"/>
        </w:rPr>
        <w:t>,</w:t>
      </w:r>
      <w:r w:rsidR="00A84BD8">
        <w:rPr>
          <w:sz w:val="24"/>
        </w:rPr>
        <w:t xml:space="preserve"> P</w:t>
      </w:r>
      <w:r w:rsidR="00830ACB" w:rsidRPr="00A84BD8">
        <w:rPr>
          <w:sz w:val="24"/>
        </w:rPr>
        <w:t>anevėžio miesto plėtros 2014–2020 m. strategin</w:t>
      </w:r>
      <w:r w:rsidR="00866741">
        <w:rPr>
          <w:sz w:val="24"/>
        </w:rPr>
        <w:t>io</w:t>
      </w:r>
      <w:r w:rsidR="00830ACB" w:rsidRPr="00A84BD8">
        <w:rPr>
          <w:sz w:val="24"/>
        </w:rPr>
        <w:t xml:space="preserve"> plan</w:t>
      </w:r>
      <w:r w:rsidR="00866741">
        <w:rPr>
          <w:sz w:val="24"/>
        </w:rPr>
        <w:t>o</w:t>
      </w:r>
      <w:r w:rsidR="00830ACB" w:rsidRPr="00A84BD8">
        <w:rPr>
          <w:sz w:val="24"/>
        </w:rPr>
        <w:t>, patvirtint</w:t>
      </w:r>
      <w:r w:rsidR="00866741">
        <w:rPr>
          <w:sz w:val="24"/>
        </w:rPr>
        <w:t>o</w:t>
      </w:r>
      <w:r w:rsidR="00830ACB" w:rsidRPr="00A84BD8">
        <w:rPr>
          <w:sz w:val="24"/>
        </w:rPr>
        <w:t xml:space="preserve"> Panevėžio miesto savivaldybės tarybos 2017 m. sausio 26 d. sprendimu Nr. 1-8</w:t>
      </w:r>
      <w:r w:rsidR="00693262" w:rsidRPr="00A84BD8">
        <w:rPr>
          <w:sz w:val="24"/>
        </w:rPr>
        <w:t>,</w:t>
      </w:r>
      <w:r w:rsidR="00A84BD8">
        <w:rPr>
          <w:sz w:val="24"/>
        </w:rPr>
        <w:t xml:space="preserve"> </w:t>
      </w:r>
      <w:r w:rsidR="00830ACB" w:rsidRPr="00177420">
        <w:rPr>
          <w:sz w:val="24"/>
        </w:rPr>
        <w:t>Panevėžio miesto darnaus judumo plan</w:t>
      </w:r>
      <w:r w:rsidR="00866741">
        <w:rPr>
          <w:sz w:val="24"/>
        </w:rPr>
        <w:t>o</w:t>
      </w:r>
      <w:r w:rsidR="00830ACB" w:rsidRPr="00177420">
        <w:rPr>
          <w:sz w:val="24"/>
        </w:rPr>
        <w:t>, patvirtint</w:t>
      </w:r>
      <w:r w:rsidR="00866741">
        <w:rPr>
          <w:sz w:val="24"/>
        </w:rPr>
        <w:t>o</w:t>
      </w:r>
      <w:r w:rsidR="00830ACB" w:rsidRPr="00177420">
        <w:rPr>
          <w:sz w:val="24"/>
        </w:rPr>
        <w:t xml:space="preserve"> Panevėžio miesto savivaldybės tarybos 2018 m. liepos 23 d. sprendimu Nr. 1-248</w:t>
      </w:r>
      <w:r w:rsidR="00693262">
        <w:rPr>
          <w:sz w:val="24"/>
        </w:rPr>
        <w:t>,</w:t>
      </w:r>
      <w:r w:rsidR="00866741">
        <w:rPr>
          <w:sz w:val="24"/>
        </w:rPr>
        <w:t xml:space="preserve"> sprendinius, </w:t>
      </w:r>
      <w:r w:rsidRPr="00693262">
        <w:rPr>
          <w:sz w:val="24"/>
        </w:rPr>
        <w:t xml:space="preserve">Panevėžio miesto savivaldybės taryba </w:t>
      </w:r>
      <w:r w:rsidRPr="00866741">
        <w:rPr>
          <w:spacing w:val="60"/>
          <w:sz w:val="24"/>
        </w:rPr>
        <w:t>nusprendži</w:t>
      </w:r>
      <w:r w:rsidRPr="002A3BF3">
        <w:rPr>
          <w:sz w:val="24"/>
        </w:rPr>
        <w:t>a:</w:t>
      </w:r>
    </w:p>
    <w:p w14:paraId="63D74E37" w14:textId="43D4FEAB" w:rsidR="00177420" w:rsidRPr="00E52D03" w:rsidRDefault="00177420" w:rsidP="00E52D03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 w:val="24"/>
        </w:rPr>
      </w:pPr>
      <w:r w:rsidRPr="00E52D03">
        <w:rPr>
          <w:sz w:val="24"/>
        </w:rPr>
        <w:t xml:space="preserve">Pritarti projekto </w:t>
      </w:r>
      <w:r w:rsidR="00830ACB" w:rsidRPr="00E52D03">
        <w:rPr>
          <w:sz w:val="24"/>
        </w:rPr>
        <w:t>„Pėsčiųjų ir dviračių tako nuo Vakarinės g. link Berčiūnų gyvenvietės modernizavimas“</w:t>
      </w:r>
      <w:r w:rsidRPr="00E52D03">
        <w:rPr>
          <w:sz w:val="24"/>
        </w:rPr>
        <w:t xml:space="preserve"> (toliau – Projektas) įgyvendinimui ir teikimui Europos Sąjungos fondų investicijoms gauti pagal </w:t>
      </w:r>
      <w:r w:rsidR="00830ACB" w:rsidRPr="00E52D03">
        <w:rPr>
          <w:sz w:val="24"/>
        </w:rPr>
        <w:t xml:space="preserve">2014–2020 metų Europos Sąjungos fondų investicijų veiksmų programos </w:t>
      </w:r>
      <w:r w:rsidR="002A3BF3">
        <w:rPr>
          <w:sz w:val="24"/>
        </w:rPr>
        <w:br/>
      </w:r>
      <w:r w:rsidR="00830ACB" w:rsidRPr="00E52D03">
        <w:rPr>
          <w:sz w:val="24"/>
        </w:rPr>
        <w:t xml:space="preserve">4 prioriteto </w:t>
      </w:r>
      <w:r w:rsidR="002A3BF3">
        <w:rPr>
          <w:sz w:val="24"/>
        </w:rPr>
        <w:t>„</w:t>
      </w:r>
      <w:r w:rsidR="00830ACB" w:rsidRPr="00E52D03">
        <w:rPr>
          <w:sz w:val="24"/>
        </w:rPr>
        <w:t>Energijos efektyvumo ir atsinaujinančių išteklių energijos gamybos ir naudojimo skatinimas“ 04.5.1-TID-R-516 priemonės „Pėsčiųjų ir dviračių takų rekonstrukcija ir plėtra</w:t>
      </w:r>
      <w:r w:rsidR="002A3BF3">
        <w:rPr>
          <w:sz w:val="24"/>
        </w:rPr>
        <w:t>“</w:t>
      </w:r>
      <w:r w:rsidRPr="00E52D03">
        <w:rPr>
          <w:sz w:val="24"/>
        </w:rPr>
        <w:t>.</w:t>
      </w:r>
    </w:p>
    <w:p w14:paraId="55E06EF1" w14:textId="26642AC0" w:rsidR="00177420" w:rsidRPr="00E52D03" w:rsidRDefault="00177420" w:rsidP="00E52D03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 w:val="24"/>
        </w:rPr>
      </w:pPr>
      <w:r w:rsidRPr="00E52D03">
        <w:rPr>
          <w:sz w:val="24"/>
        </w:rPr>
        <w:t xml:space="preserve">Prisidėti prie Projekto finansavimo ne mažiau nei </w:t>
      </w:r>
      <w:r w:rsidR="00B12E78" w:rsidRPr="00B12E78">
        <w:rPr>
          <w:sz w:val="24"/>
        </w:rPr>
        <w:t xml:space="preserve">15 proc. visų tinkamų finansuoti </w:t>
      </w:r>
      <w:r w:rsidR="00B12E78">
        <w:rPr>
          <w:sz w:val="24"/>
        </w:rPr>
        <w:t>P</w:t>
      </w:r>
      <w:r w:rsidR="00B12E78" w:rsidRPr="00B12E78">
        <w:rPr>
          <w:sz w:val="24"/>
        </w:rPr>
        <w:t xml:space="preserve">rojekto išlaidų, taip pat finansuoti išlaidų dalį, kurios nepadengia projektui skiriamo finansavimo lėšos, ir </w:t>
      </w:r>
      <w:r w:rsidR="00B12E78">
        <w:rPr>
          <w:sz w:val="24"/>
        </w:rPr>
        <w:t>P</w:t>
      </w:r>
      <w:r w:rsidR="00B12E78" w:rsidRPr="00B12E78">
        <w:rPr>
          <w:sz w:val="24"/>
        </w:rPr>
        <w:t>rojektui įgyvendinti būtinas, bet pagal Aprašą netinkamas finansuoti išlaidas</w:t>
      </w:r>
      <w:r w:rsidRPr="00E52D03">
        <w:rPr>
          <w:sz w:val="24"/>
        </w:rPr>
        <w:t>.</w:t>
      </w:r>
    </w:p>
    <w:p w14:paraId="73ED051D" w14:textId="38F412D9" w:rsidR="00177420" w:rsidRPr="00E52D03" w:rsidRDefault="00177420" w:rsidP="00E52D03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 w:val="24"/>
        </w:rPr>
      </w:pPr>
      <w:r w:rsidRPr="00E52D03">
        <w:rPr>
          <w:sz w:val="24"/>
        </w:rPr>
        <w:t>Užtikrinti Projekto investicijų tęstinumą 5 metus po Projekto finansavimo pabaigos.</w:t>
      </w:r>
    </w:p>
    <w:p w14:paraId="66EA23BE" w14:textId="7B1392CF" w:rsidR="00177420" w:rsidRPr="00E52D03" w:rsidRDefault="00177420" w:rsidP="00E52D03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 w:val="24"/>
        </w:rPr>
      </w:pPr>
      <w:r w:rsidRPr="00E52D03">
        <w:rPr>
          <w:sz w:val="24"/>
        </w:rPr>
        <w:t>Pavesti Savivaldybės administracijai įgyvendinti Projektą.</w:t>
      </w:r>
    </w:p>
    <w:p w14:paraId="6C6F4C40" w14:textId="111D9786" w:rsidR="00E52D03" w:rsidRPr="00177420" w:rsidRDefault="00E52D03" w:rsidP="00E52D03">
      <w:pPr>
        <w:spacing w:line="360" w:lineRule="auto"/>
        <w:ind w:firstLine="851"/>
        <w:jc w:val="both"/>
        <w:rPr>
          <w:sz w:val="24"/>
        </w:rPr>
      </w:pPr>
      <w:r w:rsidRPr="00177420">
        <w:rPr>
          <w:sz w:val="24"/>
        </w:rPr>
        <w:t>Šis sprendimas per vieną mėnesį gali būti apskundžiamas Lietuvos administracinių ginčų komisijos Panevėžio apygardos skyriui (Respublikos g. 62, 35158 Panevėžys) Lietuvos Respublikos ikiteisminio administracinių ginčų nagrinėjimo tvarkos įstatymo nustatyta tvarka</w:t>
      </w:r>
      <w:r w:rsidR="004A3A6D">
        <w:rPr>
          <w:sz w:val="24"/>
        </w:rPr>
        <w:t xml:space="preserve"> arba </w:t>
      </w:r>
      <w:r w:rsidRPr="00177420">
        <w:rPr>
          <w:sz w:val="24"/>
        </w:rPr>
        <w:t xml:space="preserve">Regionų </w:t>
      </w:r>
      <w:r w:rsidRPr="00177420">
        <w:rPr>
          <w:sz w:val="24"/>
        </w:rPr>
        <w:lastRenderedPageBreak/>
        <w:t>apygardos administracinio teismo Panevėžio rūmams (Respublikos g. 62, 35158 Panevėžys) Lietuvos Respublikos administracinių bylų teisenos įstatymo nustatyta tvarka.</w:t>
      </w:r>
    </w:p>
    <w:p w14:paraId="78E7B748" w14:textId="77777777" w:rsidR="00E52D03" w:rsidRPr="00177420" w:rsidRDefault="00E52D03" w:rsidP="00177420">
      <w:pPr>
        <w:spacing w:line="360" w:lineRule="auto"/>
        <w:ind w:firstLine="851"/>
        <w:jc w:val="both"/>
        <w:rPr>
          <w:sz w:val="24"/>
        </w:rPr>
      </w:pPr>
    </w:p>
    <w:p w14:paraId="6384A3E2" w14:textId="77777777" w:rsidR="00177420" w:rsidRPr="00177420" w:rsidRDefault="00177420" w:rsidP="00177420">
      <w:pPr>
        <w:spacing w:line="360" w:lineRule="auto"/>
        <w:jc w:val="both"/>
        <w:rPr>
          <w:sz w:val="24"/>
        </w:rPr>
      </w:pPr>
    </w:p>
    <w:p w14:paraId="72900DF5" w14:textId="77777777" w:rsidR="00177420" w:rsidRPr="00177420" w:rsidRDefault="00177420" w:rsidP="00177420">
      <w:pPr>
        <w:rPr>
          <w:sz w:val="24"/>
        </w:rPr>
      </w:pPr>
    </w:p>
    <w:p w14:paraId="1B746FAF" w14:textId="77777777" w:rsidR="00177420" w:rsidRPr="00177420" w:rsidRDefault="00177420" w:rsidP="00177420">
      <w:pPr>
        <w:rPr>
          <w:sz w:val="24"/>
        </w:rPr>
      </w:pPr>
      <w:r w:rsidRPr="00177420">
        <w:rPr>
          <w:sz w:val="24"/>
        </w:rPr>
        <w:t>Savivaldybės mero pavaduotojas,</w:t>
      </w:r>
    </w:p>
    <w:p w14:paraId="1E1CE20A" w14:textId="68B6D96F" w:rsidR="00177420" w:rsidRPr="000F362D" w:rsidRDefault="00177420" w:rsidP="00037366">
      <w:pPr>
        <w:tabs>
          <w:tab w:val="left" w:pos="7371"/>
        </w:tabs>
        <w:rPr>
          <w:sz w:val="24"/>
        </w:rPr>
      </w:pPr>
      <w:r w:rsidRPr="00177420">
        <w:rPr>
          <w:sz w:val="24"/>
        </w:rPr>
        <w:t>laikinai einantis Savivaldybės mero pareigas</w:t>
      </w:r>
      <w:r w:rsidR="00037366">
        <w:rPr>
          <w:sz w:val="24"/>
        </w:rPr>
        <w:tab/>
      </w:r>
      <w:r w:rsidRPr="00177420">
        <w:rPr>
          <w:sz w:val="24"/>
        </w:rPr>
        <w:t>Deividas Labanavičius</w:t>
      </w:r>
    </w:p>
    <w:sectPr w:rsidR="00177420" w:rsidRPr="000F362D" w:rsidSect="00177420">
      <w:headerReference w:type="default" r:id="rId9"/>
      <w:pgSz w:w="11906" w:h="16838"/>
      <w:pgMar w:top="1135" w:right="566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03D5D" w14:textId="77777777" w:rsidR="001F3DCC" w:rsidRDefault="001F3DCC" w:rsidP="00177420">
      <w:r>
        <w:separator/>
      </w:r>
    </w:p>
  </w:endnote>
  <w:endnote w:type="continuationSeparator" w:id="0">
    <w:p w14:paraId="39693A9F" w14:textId="77777777" w:rsidR="001F3DCC" w:rsidRDefault="001F3DCC" w:rsidP="0017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95ACD" w14:textId="77777777" w:rsidR="001F3DCC" w:rsidRDefault="001F3DCC" w:rsidP="00177420">
      <w:r>
        <w:separator/>
      </w:r>
    </w:p>
  </w:footnote>
  <w:footnote w:type="continuationSeparator" w:id="0">
    <w:p w14:paraId="0A0AE049" w14:textId="77777777" w:rsidR="001F3DCC" w:rsidRDefault="001F3DCC" w:rsidP="0017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0106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A4C6922" w14:textId="7EEC1CC8" w:rsidR="00177420" w:rsidRPr="00177420" w:rsidRDefault="00177420">
        <w:pPr>
          <w:pStyle w:val="Antrats"/>
          <w:jc w:val="center"/>
          <w:rPr>
            <w:sz w:val="24"/>
            <w:szCs w:val="24"/>
          </w:rPr>
        </w:pPr>
        <w:r w:rsidRPr="00177420">
          <w:rPr>
            <w:sz w:val="24"/>
            <w:szCs w:val="24"/>
          </w:rPr>
          <w:fldChar w:fldCharType="begin"/>
        </w:r>
        <w:r w:rsidRPr="00177420">
          <w:rPr>
            <w:sz w:val="24"/>
            <w:szCs w:val="24"/>
          </w:rPr>
          <w:instrText>PAGE   \* MERGEFORMAT</w:instrText>
        </w:r>
        <w:r w:rsidRPr="00177420">
          <w:rPr>
            <w:sz w:val="24"/>
            <w:szCs w:val="24"/>
          </w:rPr>
          <w:fldChar w:fldCharType="separate"/>
        </w:r>
        <w:r w:rsidR="006B056A">
          <w:rPr>
            <w:noProof/>
            <w:sz w:val="24"/>
            <w:szCs w:val="24"/>
          </w:rPr>
          <w:t>2</w:t>
        </w:r>
        <w:r w:rsidRPr="00177420">
          <w:rPr>
            <w:sz w:val="24"/>
            <w:szCs w:val="24"/>
          </w:rPr>
          <w:fldChar w:fldCharType="end"/>
        </w:r>
      </w:p>
    </w:sdtContent>
  </w:sdt>
  <w:p w14:paraId="002AF9BC" w14:textId="77777777" w:rsidR="00177420" w:rsidRDefault="0017742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6929"/>
    <w:multiLevelType w:val="hybridMultilevel"/>
    <w:tmpl w:val="6A0CDC7E"/>
    <w:lvl w:ilvl="0" w:tplc="B3F074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2763F0"/>
    <w:multiLevelType w:val="hybridMultilevel"/>
    <w:tmpl w:val="8F843D2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7673529"/>
    <w:multiLevelType w:val="hybridMultilevel"/>
    <w:tmpl w:val="A0043F16"/>
    <w:lvl w:ilvl="0" w:tplc="B6404D36">
      <w:start w:val="201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7426AE9"/>
    <w:multiLevelType w:val="hybridMultilevel"/>
    <w:tmpl w:val="CF74254A"/>
    <w:lvl w:ilvl="0" w:tplc="87F2B7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EF210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D5"/>
    <w:rsid w:val="00037366"/>
    <w:rsid w:val="000533A2"/>
    <w:rsid w:val="000F362D"/>
    <w:rsid w:val="001709C3"/>
    <w:rsid w:val="00177420"/>
    <w:rsid w:val="001F3DCC"/>
    <w:rsid w:val="002261D3"/>
    <w:rsid w:val="00297518"/>
    <w:rsid w:val="002A3BF3"/>
    <w:rsid w:val="0048207D"/>
    <w:rsid w:val="004A3A6D"/>
    <w:rsid w:val="00693262"/>
    <w:rsid w:val="006B056A"/>
    <w:rsid w:val="00700BA3"/>
    <w:rsid w:val="0075111D"/>
    <w:rsid w:val="00757543"/>
    <w:rsid w:val="00807FE1"/>
    <w:rsid w:val="00830ACB"/>
    <w:rsid w:val="00866741"/>
    <w:rsid w:val="008945A0"/>
    <w:rsid w:val="008C61C0"/>
    <w:rsid w:val="00901A3A"/>
    <w:rsid w:val="009070F3"/>
    <w:rsid w:val="009825D1"/>
    <w:rsid w:val="00A57FD0"/>
    <w:rsid w:val="00A775BC"/>
    <w:rsid w:val="00A84BD8"/>
    <w:rsid w:val="00AD5F31"/>
    <w:rsid w:val="00AE49CD"/>
    <w:rsid w:val="00AF76DB"/>
    <w:rsid w:val="00B12E78"/>
    <w:rsid w:val="00B21BC3"/>
    <w:rsid w:val="00B67C1B"/>
    <w:rsid w:val="00B93551"/>
    <w:rsid w:val="00C67DC0"/>
    <w:rsid w:val="00D05986"/>
    <w:rsid w:val="00D2181F"/>
    <w:rsid w:val="00D7289D"/>
    <w:rsid w:val="00D834D5"/>
    <w:rsid w:val="00E35AC8"/>
    <w:rsid w:val="00E52D03"/>
    <w:rsid w:val="00FA0682"/>
    <w:rsid w:val="00FD2DC2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3F7A"/>
  <w15:chartTrackingRefBased/>
  <w15:docId w15:val="{F9565A73-44EB-4017-90F3-7D7FD632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34D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D834D5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34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834D5"/>
    <w:rPr>
      <w:rFonts w:ascii="Times New Roman" w:eastAsia="Calibri" w:hAnsi="Times New Roman" w:cs="Times New Roman"/>
      <w:b/>
      <w:sz w:val="20"/>
      <w:szCs w:val="20"/>
    </w:rPr>
  </w:style>
  <w:style w:type="paragraph" w:styleId="Pavadinimas">
    <w:name w:val="Title"/>
    <w:basedOn w:val="prastasis"/>
    <w:link w:val="PavadinimasDiagrama"/>
    <w:qFormat/>
    <w:rsid w:val="00D834D5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rsid w:val="00D834D5"/>
    <w:rPr>
      <w:rFonts w:ascii="Times New Roman" w:eastAsia="Calibri" w:hAnsi="Times New Roman" w:cs="Times New Roman"/>
      <w:b/>
      <w:sz w:val="20"/>
      <w:szCs w:val="20"/>
    </w:rPr>
  </w:style>
  <w:style w:type="paragraph" w:styleId="Paantrat">
    <w:name w:val="Subtitle"/>
    <w:basedOn w:val="prastasis"/>
    <w:link w:val="PaantratDiagrama"/>
    <w:qFormat/>
    <w:rsid w:val="00D834D5"/>
    <w:pPr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D834D5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34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75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75BC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06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A068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A0682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6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68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Style3">
    <w:name w:val="Style3"/>
    <w:uiPriority w:val="99"/>
    <w:rsid w:val="000F362D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62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7742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7420"/>
    <w:rPr>
      <w:rFonts w:ascii="Times New Roman" w:eastAsia="Calibri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774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77420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B0FA-1244-4D39-A67E-6BEB41AF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1745</Words>
  <Characters>996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Anorina Samulienė</dc:creator>
  <cp:lastModifiedBy>Daiva Breivienė</cp:lastModifiedBy>
  <cp:revision>2</cp:revision>
  <cp:lastPrinted>2019-10-16T13:09:00Z</cp:lastPrinted>
  <dcterms:created xsi:type="dcterms:W3CDTF">2020-03-13T08:19:00Z</dcterms:created>
  <dcterms:modified xsi:type="dcterms:W3CDTF">2020-03-13T08:19:00Z</dcterms:modified>
</cp:coreProperties>
</file>