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</w:tblGrid>
      <w:tr w:rsidR="00083A19" w14:paraId="5D1AF775" w14:textId="77777777" w:rsidTr="00083A19">
        <w:tc>
          <w:tcPr>
            <w:tcW w:w="3338" w:type="dxa"/>
          </w:tcPr>
          <w:p w14:paraId="5D1AF76F" w14:textId="77777777" w:rsidR="00083A19" w:rsidRPr="00083A19" w:rsidRDefault="00083A19" w:rsidP="00083A19">
            <w:pPr>
              <w:shd w:val="clear" w:color="auto" w:fill="FFFFFF"/>
              <w:jc w:val="left"/>
              <w:rPr>
                <w:rFonts w:eastAsia="Times New Roman"/>
                <w:color w:val="000000"/>
                <w:szCs w:val="24"/>
              </w:rPr>
            </w:pPr>
            <w:bookmarkStart w:id="0" w:name="_GoBack"/>
            <w:bookmarkEnd w:id="0"/>
            <w:r w:rsidRPr="00083A19">
              <w:rPr>
                <w:rFonts w:eastAsia="Times New Roman"/>
                <w:color w:val="000000"/>
                <w:szCs w:val="24"/>
              </w:rPr>
              <w:t>Panevėžio miesto savivaldybės</w:t>
            </w:r>
          </w:p>
          <w:p w14:paraId="5D1AF770" w14:textId="77777777" w:rsidR="00083A19" w:rsidRPr="00083A19" w:rsidRDefault="00083A19" w:rsidP="00083A19">
            <w:pPr>
              <w:shd w:val="clear" w:color="auto" w:fill="FFFFFF"/>
              <w:jc w:val="left"/>
              <w:rPr>
                <w:rFonts w:eastAsia="Times New Roman"/>
                <w:color w:val="000000"/>
                <w:szCs w:val="24"/>
              </w:rPr>
            </w:pPr>
            <w:r w:rsidRPr="00083A19">
              <w:rPr>
                <w:rFonts w:eastAsia="Times New Roman"/>
                <w:color w:val="000000"/>
                <w:szCs w:val="24"/>
              </w:rPr>
              <w:t>tarybos 2020 m. gegužės   d.</w:t>
            </w:r>
          </w:p>
          <w:p w14:paraId="5D1AF771" w14:textId="77777777" w:rsidR="00083A19" w:rsidRDefault="00083A19" w:rsidP="00083A19">
            <w:pPr>
              <w:shd w:val="clear" w:color="auto" w:fill="FFFFFF"/>
              <w:jc w:val="left"/>
              <w:rPr>
                <w:rFonts w:eastAsia="Times New Roman"/>
                <w:color w:val="000000"/>
                <w:szCs w:val="24"/>
              </w:rPr>
            </w:pPr>
            <w:r w:rsidRPr="00083A19">
              <w:rPr>
                <w:rFonts w:eastAsia="Times New Roman"/>
                <w:color w:val="000000"/>
                <w:szCs w:val="24"/>
              </w:rPr>
              <w:t>sprendim</w:t>
            </w:r>
            <w:r w:rsidR="00B4352A">
              <w:rPr>
                <w:rFonts w:eastAsia="Times New Roman"/>
                <w:color w:val="000000"/>
                <w:szCs w:val="24"/>
              </w:rPr>
              <w:t>o</w:t>
            </w:r>
            <w:r w:rsidRPr="00083A19">
              <w:rPr>
                <w:rFonts w:eastAsia="Times New Roman"/>
                <w:color w:val="000000"/>
                <w:szCs w:val="24"/>
              </w:rPr>
              <w:t xml:space="preserve"> Nr. </w:t>
            </w:r>
          </w:p>
          <w:p w14:paraId="5D1AF772" w14:textId="77777777" w:rsidR="00B4352A" w:rsidRPr="00083A19" w:rsidRDefault="00B4352A" w:rsidP="00083A19">
            <w:pPr>
              <w:shd w:val="clear" w:color="auto" w:fill="FFFFFF"/>
              <w:jc w:val="lef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priedas</w:t>
            </w:r>
          </w:p>
          <w:p w14:paraId="5D1AF773" w14:textId="77777777" w:rsidR="00083A19" w:rsidRPr="00083A19" w:rsidRDefault="00083A19" w:rsidP="00083A19">
            <w:pPr>
              <w:shd w:val="clear" w:color="auto" w:fill="FFFFFF"/>
              <w:ind w:left="9072"/>
              <w:jc w:val="center"/>
              <w:rPr>
                <w:rFonts w:eastAsia="Times New Roman"/>
                <w:color w:val="000000"/>
                <w:szCs w:val="24"/>
              </w:rPr>
            </w:pPr>
          </w:p>
          <w:p w14:paraId="5D1AF774" w14:textId="77777777" w:rsidR="00083A19" w:rsidRDefault="00083A19" w:rsidP="00083A19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</w:tbl>
    <w:p w14:paraId="5D1AF776" w14:textId="77777777" w:rsidR="00B4352A" w:rsidRPr="00B4352A" w:rsidRDefault="00B4352A" w:rsidP="00B4352A">
      <w:pPr>
        <w:jc w:val="center"/>
        <w:rPr>
          <w:b/>
          <w:bCs/>
          <w:lang w:val="lt-LT" w:eastAsia="sv-SE"/>
        </w:rPr>
      </w:pPr>
      <w:r w:rsidRPr="00B4352A">
        <w:rPr>
          <w:b/>
          <w:bCs/>
          <w:lang w:val="lt-LT" w:eastAsia="lt-LT"/>
        </w:rPr>
        <w:t xml:space="preserve">PANEVĖŽIO MIESTO SAVIVALDYBĖS 2014–2020 METŲ ATLIEKŲ TVARKYMO PLANO, PATVIRTINTO SAVIVALDYBĖS TARYBOS 2014 M. GRUODŽIO 18 D. SPRENDIMU NR. </w:t>
      </w:r>
      <w:bookmarkStart w:id="1" w:name="n_0"/>
      <w:r w:rsidRPr="00B4352A">
        <w:rPr>
          <w:b/>
          <w:bCs/>
          <w:lang w:val="lt-LT" w:eastAsia="lt-LT"/>
        </w:rPr>
        <w:t>1-377</w:t>
      </w:r>
      <w:bookmarkEnd w:id="1"/>
      <w:r>
        <w:rPr>
          <w:b/>
          <w:bCs/>
          <w:lang w:val="lt-LT" w:eastAsia="lt-LT"/>
        </w:rPr>
        <w:t>,</w:t>
      </w:r>
      <w:r w:rsidRPr="00B4352A">
        <w:rPr>
          <w:b/>
          <w:bCs/>
          <w:lang w:val="lt-LT" w:eastAsia="lt-LT"/>
        </w:rPr>
        <w:t xml:space="preserve"> </w:t>
      </w:r>
      <w:r w:rsidRPr="00B4352A">
        <w:rPr>
          <w:b/>
          <w:bCs/>
          <w:color w:val="000000"/>
          <w:shd w:val="clear" w:color="auto" w:fill="FFFFFF"/>
          <w:lang w:val="lt-LT"/>
        </w:rPr>
        <w:t>6.1 LENTELĖS 1.2 UŽDAVINIO „PLĖTOTI RŪŠIUOJAMOJO ATLIEKŲ SURINKIMO SISTEMAS“ PAPILDYMAS</w:t>
      </w:r>
    </w:p>
    <w:p w14:paraId="5D1AF777" w14:textId="77777777" w:rsidR="00B4352A" w:rsidRPr="00B4352A" w:rsidRDefault="00B4352A" w:rsidP="00B4352A">
      <w:pPr>
        <w:rPr>
          <w:lang w:val="lt-LT" w:eastAsia="sv-SE"/>
        </w:rPr>
      </w:pPr>
    </w:p>
    <w:p w14:paraId="5D1AF778" w14:textId="77777777" w:rsidR="00083A19" w:rsidRPr="00421B99" w:rsidRDefault="00083A19" w:rsidP="00083A19">
      <w:pPr>
        <w:rPr>
          <w:lang w:val="lt-LT" w:eastAsia="sv-SE"/>
        </w:rPr>
      </w:pPr>
    </w:p>
    <w:tbl>
      <w:tblPr>
        <w:tblStyle w:val="Lentelstinklelis"/>
        <w:tblW w:w="14514" w:type="dxa"/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2715"/>
        <w:gridCol w:w="1560"/>
        <w:gridCol w:w="1701"/>
        <w:gridCol w:w="1701"/>
        <w:gridCol w:w="1506"/>
      </w:tblGrid>
      <w:tr w:rsidR="00083A19" w14:paraId="5D1AF781" w14:textId="77777777" w:rsidTr="00083A19"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5D1AF779" w14:textId="77777777" w:rsidR="00083A19" w:rsidRPr="00421B99" w:rsidRDefault="00083A19" w:rsidP="00B27586">
            <w:pPr>
              <w:spacing w:line="270" w:lineRule="atLeast"/>
              <w:jc w:val="center"/>
              <w:rPr>
                <w:b/>
                <w:bCs/>
                <w:lang w:val="lt-LT"/>
              </w:rPr>
            </w:pPr>
            <w:r w:rsidRPr="00421B99">
              <w:rPr>
                <w:b/>
                <w:bCs/>
                <w:sz w:val="22"/>
                <w:lang w:val="lt-LT"/>
              </w:rPr>
              <w:t>Komunalinių atliekų tvarkymo tikslai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5D1AF77A" w14:textId="77777777" w:rsidR="00083A19" w:rsidRPr="00421B99" w:rsidRDefault="00083A19" w:rsidP="00B4352A">
            <w:pPr>
              <w:spacing w:line="270" w:lineRule="atLeast"/>
              <w:jc w:val="center"/>
              <w:rPr>
                <w:b/>
                <w:bCs/>
                <w:lang w:val="lt-LT"/>
              </w:rPr>
            </w:pPr>
            <w:r w:rsidRPr="00421B99">
              <w:rPr>
                <w:b/>
                <w:bCs/>
                <w:sz w:val="22"/>
                <w:lang w:val="lt-LT"/>
              </w:rPr>
              <w:t>Uždaviniai</w:t>
            </w:r>
          </w:p>
        </w:tc>
        <w:tc>
          <w:tcPr>
            <w:tcW w:w="1777" w:type="dxa"/>
            <w:vAlign w:val="center"/>
          </w:tcPr>
          <w:p w14:paraId="5D1AF77B" w14:textId="77777777" w:rsidR="00083A19" w:rsidRPr="00421B99" w:rsidRDefault="00083A19" w:rsidP="00B4352A">
            <w:pPr>
              <w:spacing w:line="270" w:lineRule="atLeast"/>
              <w:jc w:val="center"/>
              <w:rPr>
                <w:b/>
                <w:bCs/>
                <w:lang w:val="lt-LT"/>
              </w:rPr>
            </w:pPr>
            <w:r w:rsidRPr="00421B99">
              <w:rPr>
                <w:b/>
                <w:bCs/>
                <w:sz w:val="22"/>
                <w:lang w:val="lt-LT"/>
              </w:rPr>
              <w:t>Priemonės</w:t>
            </w:r>
          </w:p>
        </w:tc>
        <w:tc>
          <w:tcPr>
            <w:tcW w:w="2715" w:type="dxa"/>
            <w:vAlign w:val="center"/>
          </w:tcPr>
          <w:p w14:paraId="5D1AF77C" w14:textId="77777777" w:rsidR="00083A19" w:rsidRPr="00421B99" w:rsidRDefault="00083A19" w:rsidP="00B4352A">
            <w:pPr>
              <w:spacing w:line="270" w:lineRule="atLeast"/>
              <w:ind w:right="-391"/>
              <w:jc w:val="center"/>
              <w:rPr>
                <w:b/>
                <w:bCs/>
                <w:lang w:val="lt-LT"/>
              </w:rPr>
            </w:pPr>
            <w:r w:rsidRPr="00421B99">
              <w:rPr>
                <w:b/>
                <w:bCs/>
                <w:sz w:val="22"/>
                <w:lang w:val="lt-LT"/>
              </w:rPr>
              <w:t>Veiksmai</w:t>
            </w:r>
          </w:p>
        </w:tc>
        <w:tc>
          <w:tcPr>
            <w:tcW w:w="1560" w:type="dxa"/>
            <w:vAlign w:val="center"/>
          </w:tcPr>
          <w:p w14:paraId="5D1AF77D" w14:textId="77777777" w:rsidR="00083A19" w:rsidRPr="00421B99" w:rsidRDefault="00083A19" w:rsidP="00B27586">
            <w:pPr>
              <w:spacing w:line="270" w:lineRule="atLeast"/>
              <w:jc w:val="center"/>
              <w:rPr>
                <w:b/>
                <w:bCs/>
                <w:lang w:val="lt-LT"/>
              </w:rPr>
            </w:pPr>
            <w:r w:rsidRPr="00421B99">
              <w:rPr>
                <w:b/>
                <w:bCs/>
                <w:sz w:val="22"/>
                <w:lang w:val="lt-LT"/>
              </w:rPr>
              <w:t>Įvykdymo terminas</w:t>
            </w:r>
          </w:p>
        </w:tc>
        <w:tc>
          <w:tcPr>
            <w:tcW w:w="1701" w:type="dxa"/>
            <w:vAlign w:val="center"/>
          </w:tcPr>
          <w:p w14:paraId="5D1AF77E" w14:textId="77777777" w:rsidR="00083A19" w:rsidRPr="00421B99" w:rsidRDefault="00083A19" w:rsidP="00B27586">
            <w:pPr>
              <w:spacing w:line="270" w:lineRule="atLeast"/>
              <w:jc w:val="center"/>
              <w:rPr>
                <w:b/>
                <w:bCs/>
                <w:lang w:val="lt-LT"/>
              </w:rPr>
            </w:pPr>
            <w:r w:rsidRPr="00421B99">
              <w:rPr>
                <w:b/>
                <w:bCs/>
                <w:sz w:val="22"/>
                <w:lang w:val="lt-LT"/>
              </w:rPr>
              <w:t>Vykdytojai</w:t>
            </w:r>
          </w:p>
        </w:tc>
        <w:tc>
          <w:tcPr>
            <w:tcW w:w="1701" w:type="dxa"/>
            <w:vAlign w:val="center"/>
          </w:tcPr>
          <w:p w14:paraId="5D1AF77F" w14:textId="77777777" w:rsidR="00083A19" w:rsidRPr="00421B99" w:rsidRDefault="00083A19" w:rsidP="00B27586">
            <w:pPr>
              <w:spacing w:line="270" w:lineRule="atLeast"/>
              <w:jc w:val="center"/>
              <w:rPr>
                <w:b/>
                <w:bCs/>
                <w:lang w:val="lt-LT"/>
              </w:rPr>
            </w:pPr>
            <w:r w:rsidRPr="00421B99">
              <w:rPr>
                <w:b/>
                <w:bCs/>
                <w:sz w:val="22"/>
                <w:lang w:val="lt-LT"/>
              </w:rPr>
              <w:t>Finansavimo šaltinis</w:t>
            </w:r>
          </w:p>
        </w:tc>
        <w:tc>
          <w:tcPr>
            <w:tcW w:w="1506" w:type="dxa"/>
            <w:vAlign w:val="center"/>
          </w:tcPr>
          <w:p w14:paraId="5D1AF780" w14:textId="77777777" w:rsidR="00083A19" w:rsidRPr="00421B99" w:rsidRDefault="00083A19" w:rsidP="00B27586">
            <w:pPr>
              <w:spacing w:line="270" w:lineRule="atLeast"/>
              <w:jc w:val="center"/>
              <w:rPr>
                <w:b/>
                <w:bCs/>
                <w:lang w:val="lt-LT"/>
              </w:rPr>
            </w:pPr>
            <w:r w:rsidRPr="00421B99">
              <w:rPr>
                <w:b/>
                <w:bCs/>
                <w:color w:val="000000"/>
                <w:sz w:val="22"/>
                <w:lang w:val="lt-LT"/>
              </w:rPr>
              <w:t xml:space="preserve">Preliminarus lėšų poreikis, tūkst. </w:t>
            </w:r>
            <w:r>
              <w:rPr>
                <w:b/>
                <w:bCs/>
                <w:color w:val="000000"/>
                <w:sz w:val="22"/>
                <w:lang w:val="lt-LT"/>
              </w:rPr>
              <w:t>Eur</w:t>
            </w:r>
          </w:p>
        </w:tc>
      </w:tr>
      <w:tr w:rsidR="00083A19" w14:paraId="5D1AF78A" w14:textId="77777777" w:rsidTr="00083A19">
        <w:tc>
          <w:tcPr>
            <w:tcW w:w="1777" w:type="dxa"/>
            <w:tcBorders>
              <w:bottom w:val="nil"/>
            </w:tcBorders>
          </w:tcPr>
          <w:p w14:paraId="5D1AF782" w14:textId="77777777" w:rsidR="00083A19" w:rsidRDefault="00083A19"/>
        </w:tc>
        <w:tc>
          <w:tcPr>
            <w:tcW w:w="1777" w:type="dxa"/>
            <w:tcBorders>
              <w:bottom w:val="nil"/>
            </w:tcBorders>
          </w:tcPr>
          <w:p w14:paraId="5D1AF783" w14:textId="77777777" w:rsidR="00083A19" w:rsidRPr="00083A19" w:rsidRDefault="00083A19" w:rsidP="00B4352A">
            <w:pPr>
              <w:jc w:val="center"/>
              <w:rPr>
                <w:szCs w:val="24"/>
              </w:rPr>
            </w:pPr>
            <w:r w:rsidRPr="00083A19">
              <w:rPr>
                <w:szCs w:val="24"/>
                <w:lang w:val="lt-LT"/>
              </w:rPr>
              <w:t>1.2</w:t>
            </w:r>
            <w:r w:rsidR="00B4352A">
              <w:rPr>
                <w:szCs w:val="24"/>
                <w:lang w:val="lt-LT"/>
              </w:rPr>
              <w:t>.</w:t>
            </w:r>
            <w:r w:rsidRPr="00083A19">
              <w:rPr>
                <w:szCs w:val="24"/>
                <w:lang w:val="lt-LT"/>
              </w:rPr>
              <w:t xml:space="preserve"> Plėtoti rūšiuojamojo atliekų surinkimo sistemas.</w:t>
            </w:r>
          </w:p>
        </w:tc>
        <w:tc>
          <w:tcPr>
            <w:tcW w:w="1777" w:type="dxa"/>
          </w:tcPr>
          <w:p w14:paraId="5D1AF784" w14:textId="77777777" w:rsidR="00083A19" w:rsidRPr="00083A19" w:rsidRDefault="00083A19" w:rsidP="00B4352A">
            <w:pPr>
              <w:spacing w:line="270" w:lineRule="atLeast"/>
              <w:jc w:val="center"/>
              <w:rPr>
                <w:color w:val="000000" w:themeColor="text1"/>
                <w:szCs w:val="24"/>
                <w:lang w:val="lt-LT" w:eastAsia="da-DK"/>
              </w:rPr>
            </w:pPr>
            <w:r w:rsidRPr="00083A19">
              <w:rPr>
                <w:color w:val="000000" w:themeColor="text1"/>
                <w:szCs w:val="24"/>
                <w:lang w:val="lt-LT" w:eastAsia="da-DK"/>
              </w:rPr>
              <w:t>Didelių gabaritų atliekų surinkimo aikštelės</w:t>
            </w:r>
            <w:r w:rsidR="00B4352A">
              <w:rPr>
                <w:color w:val="000000" w:themeColor="text1"/>
                <w:szCs w:val="24"/>
                <w:lang w:val="lt-LT" w:eastAsia="da-DK"/>
              </w:rPr>
              <w:t>, adresu:</w:t>
            </w:r>
            <w:r w:rsidRPr="00083A19">
              <w:rPr>
                <w:color w:val="000000" w:themeColor="text1"/>
                <w:szCs w:val="24"/>
                <w:lang w:val="lt-LT" w:eastAsia="da-DK"/>
              </w:rPr>
              <w:t xml:space="preserve"> Savitiškio g. 8</w:t>
            </w:r>
            <w:r w:rsidR="00B4352A">
              <w:rPr>
                <w:color w:val="000000" w:themeColor="text1"/>
                <w:szCs w:val="24"/>
                <w:lang w:val="lt-LT" w:eastAsia="da-DK"/>
              </w:rPr>
              <w:t>, Panevėžyje,</w:t>
            </w:r>
            <w:r w:rsidRPr="00083A19">
              <w:rPr>
                <w:color w:val="000000" w:themeColor="text1"/>
                <w:szCs w:val="24"/>
                <w:lang w:val="lt-LT" w:eastAsia="da-DK"/>
              </w:rPr>
              <w:t xml:space="preserve"> išplėtimas</w:t>
            </w:r>
          </w:p>
        </w:tc>
        <w:tc>
          <w:tcPr>
            <w:tcW w:w="2715" w:type="dxa"/>
          </w:tcPr>
          <w:p w14:paraId="5D1AF785" w14:textId="77777777" w:rsidR="00083A19" w:rsidRPr="00083A19" w:rsidRDefault="00083A19" w:rsidP="00B4352A">
            <w:pPr>
              <w:spacing w:line="270" w:lineRule="atLeast"/>
              <w:jc w:val="center"/>
              <w:rPr>
                <w:color w:val="000000" w:themeColor="text1"/>
                <w:szCs w:val="24"/>
                <w:lang w:val="lt-LT" w:eastAsia="da-DK"/>
              </w:rPr>
            </w:pPr>
            <w:r w:rsidRPr="00083A19">
              <w:rPr>
                <w:rFonts w:eastAsia="Times New Roman"/>
                <w:color w:val="000000" w:themeColor="text1"/>
                <w:szCs w:val="24"/>
                <w:lang w:val="lt-LT"/>
              </w:rPr>
              <w:t>Išplėsti didelių gabaritų atliekų surinkimo aikštelę, adresu</w:t>
            </w:r>
            <w:r w:rsidR="00B4352A">
              <w:rPr>
                <w:rFonts w:eastAsia="Times New Roman"/>
                <w:color w:val="000000" w:themeColor="text1"/>
                <w:szCs w:val="24"/>
                <w:lang w:val="lt-LT"/>
              </w:rPr>
              <w:t>:</w:t>
            </w:r>
            <w:r w:rsidRPr="00083A19">
              <w:rPr>
                <w:rFonts w:eastAsia="Times New Roman"/>
                <w:color w:val="000000" w:themeColor="text1"/>
                <w:szCs w:val="24"/>
                <w:lang w:val="lt-LT"/>
              </w:rPr>
              <w:t xml:space="preserve"> Savitiškio g. 8, Panevėžy</w:t>
            </w:r>
            <w:r w:rsidR="00B4352A">
              <w:rPr>
                <w:rFonts w:eastAsia="Times New Roman"/>
                <w:color w:val="000000" w:themeColor="text1"/>
                <w:szCs w:val="24"/>
                <w:lang w:val="lt-LT"/>
              </w:rPr>
              <w:t>je</w:t>
            </w:r>
            <w:r w:rsidRPr="00083A19">
              <w:rPr>
                <w:rFonts w:eastAsia="Times New Roman"/>
                <w:color w:val="000000" w:themeColor="text1"/>
                <w:szCs w:val="24"/>
                <w:lang w:val="lt-LT"/>
              </w:rPr>
              <w:t>, įrengiant daiktų mainų punktą ir automobilines svarstykles</w:t>
            </w:r>
          </w:p>
        </w:tc>
        <w:tc>
          <w:tcPr>
            <w:tcW w:w="1560" w:type="dxa"/>
          </w:tcPr>
          <w:p w14:paraId="5D1AF786" w14:textId="77777777" w:rsidR="00083A19" w:rsidRPr="00083A19" w:rsidRDefault="00083A19" w:rsidP="003A1300">
            <w:pPr>
              <w:spacing w:line="270" w:lineRule="atLeast"/>
              <w:jc w:val="center"/>
              <w:rPr>
                <w:color w:val="000000" w:themeColor="text1"/>
                <w:szCs w:val="24"/>
                <w:lang w:val="lt-LT" w:eastAsia="da-DK"/>
              </w:rPr>
            </w:pPr>
            <w:r w:rsidRPr="00083A19">
              <w:rPr>
                <w:color w:val="000000" w:themeColor="text1"/>
                <w:szCs w:val="24"/>
                <w:lang w:val="lt-LT" w:eastAsia="da-DK"/>
              </w:rPr>
              <w:t>2020</w:t>
            </w:r>
          </w:p>
        </w:tc>
        <w:tc>
          <w:tcPr>
            <w:tcW w:w="1701" w:type="dxa"/>
          </w:tcPr>
          <w:p w14:paraId="5D1AF787" w14:textId="77777777" w:rsidR="00083A19" w:rsidRPr="00083A19" w:rsidRDefault="00083A19" w:rsidP="003A1300">
            <w:pPr>
              <w:spacing w:line="270" w:lineRule="atLeast"/>
              <w:jc w:val="center"/>
              <w:rPr>
                <w:color w:val="000000" w:themeColor="text1"/>
                <w:szCs w:val="24"/>
                <w:lang w:val="lt-LT" w:eastAsia="da-DK"/>
              </w:rPr>
            </w:pPr>
            <w:r w:rsidRPr="00083A19">
              <w:rPr>
                <w:color w:val="000000" w:themeColor="text1"/>
                <w:szCs w:val="24"/>
                <w:lang w:val="lt-LT" w:eastAsia="da-DK"/>
              </w:rPr>
              <w:t>Panevėžio regiono atliekų tvarkymo centras</w:t>
            </w:r>
          </w:p>
        </w:tc>
        <w:tc>
          <w:tcPr>
            <w:tcW w:w="1701" w:type="dxa"/>
          </w:tcPr>
          <w:p w14:paraId="5D1AF788" w14:textId="77777777" w:rsidR="00083A19" w:rsidRPr="00083A19" w:rsidRDefault="00083A19" w:rsidP="003A1300">
            <w:pPr>
              <w:spacing w:line="270" w:lineRule="atLeast"/>
              <w:jc w:val="center"/>
              <w:rPr>
                <w:color w:val="000000" w:themeColor="text1"/>
                <w:szCs w:val="24"/>
                <w:lang w:val="lt-LT"/>
              </w:rPr>
            </w:pPr>
            <w:r w:rsidRPr="00083A19">
              <w:rPr>
                <w:color w:val="000000" w:themeColor="text1"/>
                <w:szCs w:val="24"/>
                <w:lang w:val="lt-LT"/>
              </w:rPr>
              <w:t>Europos Sąjungos paramos</w:t>
            </w:r>
            <w:r w:rsidR="00B4352A">
              <w:rPr>
                <w:color w:val="000000" w:themeColor="text1"/>
                <w:szCs w:val="24"/>
                <w:lang w:val="lt-LT"/>
              </w:rPr>
              <w:t xml:space="preserve"> </w:t>
            </w:r>
            <w:r w:rsidRPr="00083A19">
              <w:rPr>
                <w:color w:val="000000" w:themeColor="text1"/>
                <w:szCs w:val="24"/>
                <w:lang w:val="lt-LT"/>
              </w:rPr>
              <w:t>/ Panevėžio regiono atliekų tvarkymo centro lėšos</w:t>
            </w:r>
          </w:p>
        </w:tc>
        <w:tc>
          <w:tcPr>
            <w:tcW w:w="1506" w:type="dxa"/>
          </w:tcPr>
          <w:p w14:paraId="5D1AF789" w14:textId="77777777" w:rsidR="00083A19" w:rsidRPr="00083A19" w:rsidRDefault="00083A19" w:rsidP="003A1300">
            <w:pPr>
              <w:spacing w:line="270" w:lineRule="atLeast"/>
              <w:jc w:val="center"/>
              <w:rPr>
                <w:color w:val="000000" w:themeColor="text1"/>
                <w:szCs w:val="24"/>
                <w:lang w:val="lt-LT" w:eastAsia="da-DK"/>
              </w:rPr>
            </w:pPr>
            <w:r w:rsidRPr="00083A19">
              <w:rPr>
                <w:color w:val="000000" w:themeColor="text1"/>
                <w:szCs w:val="24"/>
                <w:lang w:val="lt-LT" w:eastAsia="da-DK"/>
              </w:rPr>
              <w:t>32,3</w:t>
            </w:r>
          </w:p>
        </w:tc>
      </w:tr>
      <w:tr w:rsidR="00083A19" w14:paraId="5D1AF793" w14:textId="77777777" w:rsidTr="00083A19">
        <w:tc>
          <w:tcPr>
            <w:tcW w:w="1777" w:type="dxa"/>
            <w:tcBorders>
              <w:top w:val="nil"/>
              <w:bottom w:val="nil"/>
            </w:tcBorders>
          </w:tcPr>
          <w:p w14:paraId="5D1AF78B" w14:textId="77777777" w:rsidR="00083A19" w:rsidRDefault="00083A19"/>
        </w:tc>
        <w:tc>
          <w:tcPr>
            <w:tcW w:w="1777" w:type="dxa"/>
            <w:tcBorders>
              <w:top w:val="nil"/>
              <w:bottom w:val="nil"/>
            </w:tcBorders>
          </w:tcPr>
          <w:p w14:paraId="5D1AF78C" w14:textId="77777777" w:rsidR="00083A19" w:rsidRPr="00083A19" w:rsidRDefault="00083A19" w:rsidP="00B4352A">
            <w:pPr>
              <w:jc w:val="center"/>
              <w:rPr>
                <w:szCs w:val="24"/>
              </w:rPr>
            </w:pPr>
          </w:p>
        </w:tc>
        <w:tc>
          <w:tcPr>
            <w:tcW w:w="1777" w:type="dxa"/>
          </w:tcPr>
          <w:p w14:paraId="5D1AF78D" w14:textId="77777777" w:rsidR="00083A19" w:rsidRPr="00083A19" w:rsidRDefault="00083A19" w:rsidP="00B4352A">
            <w:pPr>
              <w:spacing w:line="270" w:lineRule="atLeast"/>
              <w:jc w:val="center"/>
              <w:rPr>
                <w:color w:val="000000" w:themeColor="text1"/>
                <w:szCs w:val="24"/>
                <w:lang w:val="lt-LT" w:eastAsia="da-DK"/>
              </w:rPr>
            </w:pPr>
            <w:r w:rsidRPr="00083A19">
              <w:rPr>
                <w:color w:val="000000" w:themeColor="text1"/>
                <w:szCs w:val="24"/>
                <w:lang w:val="lt-LT" w:eastAsia="da-DK"/>
              </w:rPr>
              <w:t>Didelių gabaritų atliekų surinkimo aikštelės pietinėje miesto dalyje įrengimas</w:t>
            </w:r>
          </w:p>
        </w:tc>
        <w:tc>
          <w:tcPr>
            <w:tcW w:w="2715" w:type="dxa"/>
          </w:tcPr>
          <w:p w14:paraId="5D1AF78E" w14:textId="77777777" w:rsidR="00083A19" w:rsidRPr="00083A19" w:rsidRDefault="00083A19" w:rsidP="00B4352A">
            <w:pPr>
              <w:spacing w:line="270" w:lineRule="atLeast"/>
              <w:jc w:val="center"/>
              <w:rPr>
                <w:color w:val="000000" w:themeColor="text1"/>
                <w:szCs w:val="24"/>
                <w:lang w:val="lt-LT" w:eastAsia="da-DK"/>
              </w:rPr>
            </w:pPr>
            <w:r w:rsidRPr="00083A19">
              <w:rPr>
                <w:color w:val="000000" w:themeColor="text1"/>
                <w:szCs w:val="24"/>
                <w:lang w:val="lt-LT" w:eastAsia="da-DK"/>
              </w:rPr>
              <w:t>Įrengti naują didelių gabaritų atliekų surinkimo aikštelę; įrengti daiktų mainų punktą</w:t>
            </w:r>
            <w:r w:rsidRPr="00083A19">
              <w:rPr>
                <w:rFonts w:eastAsia="Times New Roman"/>
                <w:color w:val="000000" w:themeColor="text1"/>
                <w:szCs w:val="24"/>
                <w:lang w:val="lt-LT"/>
              </w:rPr>
              <w:t xml:space="preserve"> ir automobilines svarstykles</w:t>
            </w:r>
          </w:p>
        </w:tc>
        <w:tc>
          <w:tcPr>
            <w:tcW w:w="1560" w:type="dxa"/>
          </w:tcPr>
          <w:p w14:paraId="5D1AF78F" w14:textId="77777777" w:rsidR="00083A19" w:rsidRPr="00083A19" w:rsidRDefault="00083A19" w:rsidP="009876B0">
            <w:pPr>
              <w:spacing w:line="270" w:lineRule="atLeast"/>
              <w:jc w:val="center"/>
              <w:rPr>
                <w:color w:val="000000" w:themeColor="text1"/>
                <w:szCs w:val="24"/>
                <w:lang w:val="lt-LT" w:eastAsia="da-DK"/>
              </w:rPr>
            </w:pPr>
            <w:r w:rsidRPr="00083A19">
              <w:rPr>
                <w:color w:val="000000" w:themeColor="text1"/>
                <w:szCs w:val="24"/>
                <w:lang w:val="lt-LT" w:eastAsia="da-DK"/>
              </w:rPr>
              <w:t>2020</w:t>
            </w:r>
          </w:p>
        </w:tc>
        <w:tc>
          <w:tcPr>
            <w:tcW w:w="1701" w:type="dxa"/>
          </w:tcPr>
          <w:p w14:paraId="5D1AF790" w14:textId="77777777" w:rsidR="00083A19" w:rsidRPr="00083A19" w:rsidRDefault="00083A19" w:rsidP="009876B0">
            <w:pPr>
              <w:spacing w:line="270" w:lineRule="atLeast"/>
              <w:jc w:val="center"/>
              <w:rPr>
                <w:color w:val="000000" w:themeColor="text1"/>
                <w:szCs w:val="24"/>
                <w:lang w:val="lt-LT" w:eastAsia="da-DK"/>
              </w:rPr>
            </w:pPr>
            <w:r w:rsidRPr="00083A19">
              <w:rPr>
                <w:color w:val="000000" w:themeColor="text1"/>
                <w:szCs w:val="24"/>
                <w:lang w:val="lt-LT" w:eastAsia="da-DK"/>
              </w:rPr>
              <w:t>Panevėžio regiono atliekų tvarkymo centras</w:t>
            </w:r>
          </w:p>
        </w:tc>
        <w:tc>
          <w:tcPr>
            <w:tcW w:w="1701" w:type="dxa"/>
          </w:tcPr>
          <w:p w14:paraId="5D1AF791" w14:textId="77777777" w:rsidR="00083A19" w:rsidRPr="00083A19" w:rsidRDefault="00083A19" w:rsidP="009876B0">
            <w:pPr>
              <w:spacing w:line="270" w:lineRule="atLeast"/>
              <w:jc w:val="center"/>
              <w:rPr>
                <w:color w:val="000000" w:themeColor="text1"/>
                <w:szCs w:val="24"/>
                <w:lang w:val="lt-LT" w:eastAsia="da-DK"/>
              </w:rPr>
            </w:pPr>
            <w:r w:rsidRPr="00083A19">
              <w:rPr>
                <w:color w:val="000000" w:themeColor="text1"/>
                <w:szCs w:val="24"/>
                <w:lang w:val="lt-LT"/>
              </w:rPr>
              <w:t>Europos Sąjungos paramos</w:t>
            </w:r>
            <w:r w:rsidR="00B4352A">
              <w:rPr>
                <w:color w:val="000000" w:themeColor="text1"/>
                <w:szCs w:val="24"/>
                <w:lang w:val="lt-LT"/>
              </w:rPr>
              <w:t xml:space="preserve"> </w:t>
            </w:r>
            <w:r w:rsidRPr="00083A19">
              <w:rPr>
                <w:color w:val="000000" w:themeColor="text1"/>
                <w:szCs w:val="24"/>
                <w:lang w:val="lt-LT"/>
              </w:rPr>
              <w:t>/ Panevėžio regiono atliekų tvarkymo centro lėšos</w:t>
            </w:r>
          </w:p>
        </w:tc>
        <w:tc>
          <w:tcPr>
            <w:tcW w:w="1506" w:type="dxa"/>
          </w:tcPr>
          <w:p w14:paraId="5D1AF792" w14:textId="77777777" w:rsidR="00083A19" w:rsidRPr="00083A19" w:rsidRDefault="00083A19" w:rsidP="009876B0">
            <w:pPr>
              <w:spacing w:line="270" w:lineRule="atLeast"/>
              <w:jc w:val="center"/>
              <w:rPr>
                <w:color w:val="000000" w:themeColor="text1"/>
                <w:szCs w:val="24"/>
                <w:lang w:val="lt-LT" w:eastAsia="da-DK"/>
              </w:rPr>
            </w:pPr>
            <w:r w:rsidRPr="00083A19">
              <w:rPr>
                <w:color w:val="000000" w:themeColor="text1"/>
                <w:szCs w:val="24"/>
                <w:lang w:val="lt-LT" w:eastAsia="da-DK"/>
              </w:rPr>
              <w:t>767,7</w:t>
            </w:r>
          </w:p>
        </w:tc>
      </w:tr>
      <w:tr w:rsidR="00083A19" w14:paraId="5D1AF79C" w14:textId="77777777" w:rsidTr="00083A19">
        <w:tc>
          <w:tcPr>
            <w:tcW w:w="1777" w:type="dxa"/>
            <w:tcBorders>
              <w:top w:val="nil"/>
            </w:tcBorders>
          </w:tcPr>
          <w:p w14:paraId="5D1AF794" w14:textId="77777777" w:rsidR="00083A19" w:rsidRDefault="00083A19"/>
        </w:tc>
        <w:tc>
          <w:tcPr>
            <w:tcW w:w="1777" w:type="dxa"/>
            <w:tcBorders>
              <w:top w:val="nil"/>
            </w:tcBorders>
          </w:tcPr>
          <w:p w14:paraId="5D1AF795" w14:textId="77777777" w:rsidR="00083A19" w:rsidRPr="00083A19" w:rsidRDefault="00083A19" w:rsidP="00B4352A">
            <w:pPr>
              <w:jc w:val="center"/>
              <w:rPr>
                <w:szCs w:val="24"/>
              </w:rPr>
            </w:pPr>
          </w:p>
        </w:tc>
        <w:tc>
          <w:tcPr>
            <w:tcW w:w="1777" w:type="dxa"/>
          </w:tcPr>
          <w:p w14:paraId="5D1AF796" w14:textId="77777777" w:rsidR="00083A19" w:rsidRPr="00083A19" w:rsidRDefault="00083A19" w:rsidP="00B4352A">
            <w:pPr>
              <w:spacing w:line="270" w:lineRule="atLeast"/>
              <w:jc w:val="center"/>
              <w:rPr>
                <w:color w:val="000000" w:themeColor="text1"/>
                <w:szCs w:val="24"/>
                <w:lang w:val="lt-LT" w:eastAsia="da-DK"/>
              </w:rPr>
            </w:pPr>
            <w:r w:rsidRPr="00083A19">
              <w:rPr>
                <w:color w:val="000000" w:themeColor="text1"/>
                <w:szCs w:val="24"/>
                <w:lang w:val="lt-LT" w:eastAsia="da-DK"/>
              </w:rPr>
              <w:t xml:space="preserve">Pastato, skirto </w:t>
            </w:r>
            <w:r w:rsidR="00B4352A" w:rsidRPr="00083A19">
              <w:rPr>
                <w:color w:val="000000" w:themeColor="text1"/>
                <w:szCs w:val="24"/>
                <w:lang w:val="lt-LT" w:eastAsia="da-DK"/>
              </w:rPr>
              <w:t>paruoš</w:t>
            </w:r>
            <w:r w:rsidR="00B4352A">
              <w:rPr>
                <w:color w:val="000000" w:themeColor="text1"/>
                <w:szCs w:val="24"/>
                <w:lang w:val="lt-LT" w:eastAsia="da-DK"/>
              </w:rPr>
              <w:t>ti</w:t>
            </w:r>
            <w:r w:rsidR="00B4352A" w:rsidRPr="00083A19">
              <w:rPr>
                <w:color w:val="000000" w:themeColor="text1"/>
                <w:szCs w:val="24"/>
                <w:lang w:val="lt-LT" w:eastAsia="da-DK"/>
              </w:rPr>
              <w:t xml:space="preserve"> </w:t>
            </w:r>
            <w:r w:rsidRPr="00083A19">
              <w:rPr>
                <w:color w:val="000000" w:themeColor="text1"/>
                <w:szCs w:val="24"/>
                <w:lang w:val="lt-LT" w:eastAsia="da-DK"/>
              </w:rPr>
              <w:t>atliek</w:t>
            </w:r>
            <w:r w:rsidR="00B4352A">
              <w:rPr>
                <w:color w:val="000000" w:themeColor="text1"/>
                <w:szCs w:val="24"/>
                <w:lang w:val="lt-LT" w:eastAsia="da-DK"/>
              </w:rPr>
              <w:t>as</w:t>
            </w:r>
            <w:r w:rsidRPr="00083A19">
              <w:rPr>
                <w:color w:val="000000" w:themeColor="text1"/>
                <w:szCs w:val="24"/>
                <w:lang w:val="lt-LT" w:eastAsia="da-DK"/>
              </w:rPr>
              <w:t xml:space="preserve"> naudoti pakartotinai, įrengimas</w:t>
            </w:r>
          </w:p>
        </w:tc>
        <w:tc>
          <w:tcPr>
            <w:tcW w:w="2715" w:type="dxa"/>
          </w:tcPr>
          <w:p w14:paraId="5D1AF797" w14:textId="77777777" w:rsidR="00083A19" w:rsidRPr="00083A19" w:rsidRDefault="00083A19" w:rsidP="00B4352A">
            <w:pPr>
              <w:spacing w:line="270" w:lineRule="atLeast"/>
              <w:jc w:val="center"/>
              <w:rPr>
                <w:color w:val="000000" w:themeColor="text1"/>
                <w:szCs w:val="24"/>
                <w:lang w:val="lt-LT" w:eastAsia="da-DK"/>
              </w:rPr>
            </w:pPr>
            <w:r w:rsidRPr="00083A19">
              <w:rPr>
                <w:color w:val="000000" w:themeColor="text1"/>
                <w:szCs w:val="24"/>
                <w:lang w:val="lt-LT" w:eastAsia="da-DK"/>
              </w:rPr>
              <w:t xml:space="preserve">Įrengti Panevėžio regioninio nepavojingų atliekų sąvartyno teritorijoje pastatą, skirtą </w:t>
            </w:r>
            <w:r w:rsidR="00B4352A" w:rsidRPr="00083A19">
              <w:rPr>
                <w:color w:val="000000" w:themeColor="text1"/>
                <w:szCs w:val="24"/>
                <w:lang w:val="lt-LT" w:eastAsia="da-DK"/>
              </w:rPr>
              <w:t>paruoš</w:t>
            </w:r>
            <w:r w:rsidR="00B4352A">
              <w:rPr>
                <w:color w:val="000000" w:themeColor="text1"/>
                <w:szCs w:val="24"/>
                <w:lang w:val="lt-LT" w:eastAsia="da-DK"/>
              </w:rPr>
              <w:t>t</w:t>
            </w:r>
            <w:r w:rsidR="00B4352A" w:rsidRPr="00083A19">
              <w:rPr>
                <w:color w:val="000000" w:themeColor="text1"/>
                <w:szCs w:val="24"/>
                <w:lang w:val="lt-LT" w:eastAsia="da-DK"/>
              </w:rPr>
              <w:t xml:space="preserve">i </w:t>
            </w:r>
            <w:r w:rsidRPr="00083A19">
              <w:rPr>
                <w:color w:val="000000" w:themeColor="text1"/>
                <w:szCs w:val="24"/>
                <w:lang w:val="lt-LT" w:eastAsia="da-DK"/>
              </w:rPr>
              <w:t>atliek</w:t>
            </w:r>
            <w:r w:rsidR="00B4352A">
              <w:rPr>
                <w:color w:val="000000" w:themeColor="text1"/>
                <w:szCs w:val="24"/>
                <w:lang w:val="lt-LT" w:eastAsia="da-DK"/>
              </w:rPr>
              <w:t>as</w:t>
            </w:r>
            <w:r w:rsidRPr="00083A19">
              <w:rPr>
                <w:color w:val="000000" w:themeColor="text1"/>
                <w:szCs w:val="24"/>
                <w:lang w:val="lt-LT" w:eastAsia="da-DK"/>
              </w:rPr>
              <w:t xml:space="preserve"> naudoti pakartotinai</w:t>
            </w:r>
          </w:p>
        </w:tc>
        <w:tc>
          <w:tcPr>
            <w:tcW w:w="1560" w:type="dxa"/>
          </w:tcPr>
          <w:p w14:paraId="5D1AF798" w14:textId="77777777" w:rsidR="00083A19" w:rsidRPr="00083A19" w:rsidRDefault="00083A19" w:rsidP="00536619">
            <w:pPr>
              <w:spacing w:line="270" w:lineRule="atLeast"/>
              <w:jc w:val="center"/>
              <w:rPr>
                <w:color w:val="000000" w:themeColor="text1"/>
                <w:szCs w:val="24"/>
                <w:lang w:val="lt-LT" w:eastAsia="da-DK"/>
              </w:rPr>
            </w:pPr>
            <w:r w:rsidRPr="00083A19">
              <w:rPr>
                <w:color w:val="000000" w:themeColor="text1"/>
                <w:szCs w:val="24"/>
                <w:lang w:val="lt-LT" w:eastAsia="da-DK"/>
              </w:rPr>
              <w:t>2020</w:t>
            </w:r>
          </w:p>
        </w:tc>
        <w:tc>
          <w:tcPr>
            <w:tcW w:w="1701" w:type="dxa"/>
          </w:tcPr>
          <w:p w14:paraId="5D1AF799" w14:textId="77777777" w:rsidR="00083A19" w:rsidRPr="00083A19" w:rsidRDefault="00083A19" w:rsidP="00536619">
            <w:pPr>
              <w:spacing w:line="270" w:lineRule="atLeast"/>
              <w:jc w:val="center"/>
              <w:rPr>
                <w:color w:val="000000" w:themeColor="text1"/>
                <w:szCs w:val="24"/>
                <w:lang w:val="lt-LT" w:eastAsia="da-DK"/>
              </w:rPr>
            </w:pPr>
            <w:r w:rsidRPr="00083A19">
              <w:rPr>
                <w:color w:val="000000" w:themeColor="text1"/>
                <w:szCs w:val="24"/>
                <w:lang w:val="lt-LT" w:eastAsia="da-DK"/>
              </w:rPr>
              <w:t>Panevėžio regiono atliekų tvarkymo centras</w:t>
            </w:r>
          </w:p>
        </w:tc>
        <w:tc>
          <w:tcPr>
            <w:tcW w:w="1701" w:type="dxa"/>
          </w:tcPr>
          <w:p w14:paraId="5D1AF79A" w14:textId="77777777" w:rsidR="00083A19" w:rsidRPr="00083A19" w:rsidRDefault="00083A19" w:rsidP="00536619">
            <w:pPr>
              <w:spacing w:line="270" w:lineRule="atLeast"/>
              <w:jc w:val="center"/>
              <w:rPr>
                <w:color w:val="000000" w:themeColor="text1"/>
                <w:szCs w:val="24"/>
                <w:lang w:val="lt-LT" w:eastAsia="da-DK"/>
              </w:rPr>
            </w:pPr>
            <w:r w:rsidRPr="00083A19">
              <w:rPr>
                <w:color w:val="000000" w:themeColor="text1"/>
                <w:szCs w:val="24"/>
                <w:lang w:val="lt-LT"/>
              </w:rPr>
              <w:t>Europos Sąjungos paramos</w:t>
            </w:r>
            <w:r w:rsidR="00B4352A">
              <w:rPr>
                <w:color w:val="000000" w:themeColor="text1"/>
                <w:szCs w:val="24"/>
                <w:lang w:val="lt-LT"/>
              </w:rPr>
              <w:t xml:space="preserve"> </w:t>
            </w:r>
            <w:r w:rsidRPr="00083A19">
              <w:rPr>
                <w:color w:val="000000" w:themeColor="text1"/>
                <w:szCs w:val="24"/>
                <w:lang w:val="lt-LT"/>
              </w:rPr>
              <w:t>/ Panevėžio regiono atliekų tvarkymo centro lėšos</w:t>
            </w:r>
          </w:p>
        </w:tc>
        <w:tc>
          <w:tcPr>
            <w:tcW w:w="1506" w:type="dxa"/>
          </w:tcPr>
          <w:p w14:paraId="5D1AF79B" w14:textId="77777777" w:rsidR="00083A19" w:rsidRPr="00083A19" w:rsidRDefault="00083A19" w:rsidP="00536619">
            <w:pPr>
              <w:spacing w:line="270" w:lineRule="atLeast"/>
              <w:jc w:val="center"/>
              <w:rPr>
                <w:color w:val="000000" w:themeColor="text1"/>
                <w:szCs w:val="24"/>
                <w:lang w:val="lt-LT" w:eastAsia="da-DK"/>
              </w:rPr>
            </w:pPr>
            <w:r w:rsidRPr="00083A19">
              <w:rPr>
                <w:color w:val="000000" w:themeColor="text1"/>
                <w:szCs w:val="24"/>
                <w:lang w:val="lt-LT" w:eastAsia="da-DK"/>
              </w:rPr>
              <w:t>259,5</w:t>
            </w:r>
          </w:p>
        </w:tc>
      </w:tr>
    </w:tbl>
    <w:p w14:paraId="5D1AF79D" w14:textId="77777777" w:rsidR="00083A19" w:rsidRDefault="00083A19"/>
    <w:p w14:paraId="5D1AF79E" w14:textId="77777777" w:rsidR="00083A19" w:rsidRDefault="00083A19"/>
    <w:sectPr w:rsidR="00083A19" w:rsidSect="00083A19">
      <w:pgSz w:w="16838" w:h="11906" w:orient="landscape"/>
      <w:pgMar w:top="709" w:right="170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AF7A1" w14:textId="77777777" w:rsidR="00EB7191" w:rsidRDefault="00EB7191" w:rsidP="00083A19">
      <w:r>
        <w:separator/>
      </w:r>
    </w:p>
  </w:endnote>
  <w:endnote w:type="continuationSeparator" w:id="0">
    <w:p w14:paraId="5D1AF7A2" w14:textId="77777777" w:rsidR="00EB7191" w:rsidRDefault="00EB7191" w:rsidP="0008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AF79F" w14:textId="77777777" w:rsidR="00EB7191" w:rsidRDefault="00EB7191" w:rsidP="00083A19">
      <w:r>
        <w:separator/>
      </w:r>
    </w:p>
  </w:footnote>
  <w:footnote w:type="continuationSeparator" w:id="0">
    <w:p w14:paraId="5D1AF7A0" w14:textId="77777777" w:rsidR="00EB7191" w:rsidRDefault="00EB7191" w:rsidP="00083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362E4"/>
    <w:multiLevelType w:val="multilevel"/>
    <w:tmpl w:val="6888A33E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7723C2C"/>
    <w:multiLevelType w:val="hybridMultilevel"/>
    <w:tmpl w:val="E71836E4"/>
    <w:lvl w:ilvl="0" w:tplc="FA38EFC4">
      <w:start w:val="6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19"/>
    <w:rsid w:val="000047D1"/>
    <w:rsid w:val="00083A19"/>
    <w:rsid w:val="002D3E3D"/>
    <w:rsid w:val="004B67CC"/>
    <w:rsid w:val="00541CFC"/>
    <w:rsid w:val="0069171F"/>
    <w:rsid w:val="006B44A7"/>
    <w:rsid w:val="00846BF6"/>
    <w:rsid w:val="008C6180"/>
    <w:rsid w:val="00A63B16"/>
    <w:rsid w:val="00B4352A"/>
    <w:rsid w:val="00CC5FD8"/>
    <w:rsid w:val="00D67B6C"/>
    <w:rsid w:val="00EB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AF76F"/>
  <w15:docId w15:val="{2981757D-4602-40A6-900C-E0A4483B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3A19"/>
    <w:pPr>
      <w:jc w:val="both"/>
    </w:pPr>
    <w:rPr>
      <w:rFonts w:eastAsia="Calibri"/>
      <w:sz w:val="24"/>
      <w:szCs w:val="22"/>
    </w:rPr>
  </w:style>
  <w:style w:type="paragraph" w:styleId="Antrat1">
    <w:name w:val="heading 1"/>
    <w:basedOn w:val="prastasis"/>
    <w:next w:val="prastasis"/>
    <w:link w:val="Antrat1Diagrama"/>
    <w:qFormat/>
    <w:rsid w:val="00083A19"/>
    <w:pPr>
      <w:keepNext/>
      <w:keepLines/>
      <w:numPr>
        <w:numId w:val="1"/>
      </w:numPr>
      <w:spacing w:before="120" w:after="200"/>
      <w:contextualSpacing/>
      <w:outlineLvl w:val="0"/>
    </w:pPr>
    <w:rPr>
      <w:rFonts w:eastAsia="Times New Roman"/>
      <w:b/>
      <w:bCs/>
      <w:smallCaps/>
      <w:sz w:val="28"/>
      <w:szCs w:val="28"/>
      <w:lang w:val="x-none" w:eastAsia="sv-SE"/>
    </w:rPr>
  </w:style>
  <w:style w:type="paragraph" w:styleId="Antrat2">
    <w:name w:val="heading 2"/>
    <w:basedOn w:val="prastasis"/>
    <w:next w:val="prastasis"/>
    <w:link w:val="Antrat2Diagrama"/>
    <w:autoRedefine/>
    <w:qFormat/>
    <w:rsid w:val="00083A19"/>
    <w:pPr>
      <w:numPr>
        <w:ilvl w:val="1"/>
        <w:numId w:val="1"/>
      </w:numPr>
      <w:tabs>
        <w:tab w:val="left" w:pos="709"/>
      </w:tabs>
      <w:spacing w:after="120"/>
      <w:outlineLvl w:val="1"/>
    </w:pPr>
    <w:rPr>
      <w:rFonts w:eastAsia="Times New Roman"/>
      <w:smallCaps/>
      <w:szCs w:val="24"/>
      <w:lang w:val="x-none" w:eastAsia="sv-SE"/>
    </w:rPr>
  </w:style>
  <w:style w:type="paragraph" w:styleId="Antrat3">
    <w:name w:val="heading 3"/>
    <w:basedOn w:val="prastasis"/>
    <w:next w:val="prastasis"/>
    <w:link w:val="Antrat3Diagrama"/>
    <w:autoRedefine/>
    <w:qFormat/>
    <w:rsid w:val="00083A19"/>
    <w:pPr>
      <w:keepNext/>
      <w:keepLines/>
      <w:numPr>
        <w:ilvl w:val="2"/>
        <w:numId w:val="1"/>
      </w:numPr>
      <w:spacing w:after="120"/>
      <w:outlineLvl w:val="2"/>
    </w:pPr>
    <w:rPr>
      <w:rFonts w:eastAsia="Times New Roman"/>
      <w:bCs/>
      <w:lang w:val="lt-LT" w:eastAsia="sv-SE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083A19"/>
    <w:pPr>
      <w:keepNext/>
      <w:keepLines/>
      <w:numPr>
        <w:ilvl w:val="3"/>
        <w:numId w:val="1"/>
      </w:numPr>
      <w:spacing w:after="120"/>
      <w:outlineLvl w:val="3"/>
    </w:pPr>
    <w:rPr>
      <w:rFonts w:eastAsia="Times New Roman"/>
      <w:bCs/>
      <w:iCs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083A19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083A19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083A19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083A19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083A19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83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083A19"/>
    <w:rPr>
      <w:b/>
      <w:bCs/>
      <w:smallCaps/>
      <w:sz w:val="28"/>
      <w:szCs w:val="28"/>
      <w:lang w:val="x-none" w:eastAsia="sv-SE"/>
    </w:rPr>
  </w:style>
  <w:style w:type="character" w:customStyle="1" w:styleId="Antrat2Diagrama">
    <w:name w:val="Antraštė 2 Diagrama"/>
    <w:basedOn w:val="Numatytasispastraiposriftas"/>
    <w:link w:val="Antrat2"/>
    <w:rsid w:val="00083A19"/>
    <w:rPr>
      <w:smallCaps/>
      <w:sz w:val="24"/>
      <w:szCs w:val="24"/>
      <w:lang w:val="x-none" w:eastAsia="sv-SE"/>
    </w:rPr>
  </w:style>
  <w:style w:type="character" w:customStyle="1" w:styleId="Antrat3Diagrama">
    <w:name w:val="Antraštė 3 Diagrama"/>
    <w:basedOn w:val="Numatytasispastraiposriftas"/>
    <w:link w:val="Antrat3"/>
    <w:rsid w:val="00083A19"/>
    <w:rPr>
      <w:bCs/>
      <w:sz w:val="24"/>
      <w:szCs w:val="22"/>
      <w:lang w:val="lt-LT" w:eastAsia="sv-S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083A19"/>
    <w:rPr>
      <w:bCs/>
      <w:iCs/>
      <w:sz w:val="24"/>
      <w:szCs w:val="22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083A19"/>
    <w:rPr>
      <w:rFonts w:ascii="Cambria" w:hAnsi="Cambria"/>
      <w:color w:val="243F60"/>
      <w:sz w:val="24"/>
      <w:szCs w:val="22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083A19"/>
    <w:rPr>
      <w:rFonts w:ascii="Cambria" w:hAnsi="Cambria"/>
      <w:i/>
      <w:iCs/>
      <w:color w:val="243F60"/>
      <w:sz w:val="24"/>
      <w:szCs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083A19"/>
    <w:rPr>
      <w:rFonts w:ascii="Cambria" w:hAnsi="Cambria"/>
      <w:i/>
      <w:iCs/>
      <w:color w:val="404040"/>
      <w:sz w:val="24"/>
      <w:szCs w:val="22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083A19"/>
    <w:rPr>
      <w:rFonts w:ascii="Cambria" w:hAnsi="Cambria"/>
      <w:color w:val="40404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083A19"/>
    <w:rPr>
      <w:rFonts w:ascii="Cambria" w:hAnsi="Cambria"/>
      <w:i/>
      <w:iCs/>
      <w:color w:val="404040"/>
      <w:lang w:val="x-none" w:eastAsia="x-none"/>
    </w:rPr>
  </w:style>
  <w:style w:type="paragraph" w:styleId="Antrats">
    <w:name w:val="header"/>
    <w:basedOn w:val="prastasis"/>
    <w:link w:val="AntratsDiagrama"/>
    <w:uiPriority w:val="99"/>
    <w:unhideWhenUsed/>
    <w:rsid w:val="00083A19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3A19"/>
    <w:rPr>
      <w:rFonts w:eastAsia="Calibri"/>
      <w:sz w:val="24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083A1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83A19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6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993</Words>
  <Characters>567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Taučikienė</dc:creator>
  <cp:lastModifiedBy>Daiva Breivienė</cp:lastModifiedBy>
  <cp:revision>2</cp:revision>
  <dcterms:created xsi:type="dcterms:W3CDTF">2020-04-23T07:12:00Z</dcterms:created>
  <dcterms:modified xsi:type="dcterms:W3CDTF">2020-04-23T07:12:00Z</dcterms:modified>
</cp:coreProperties>
</file>