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F669D" w14:textId="77777777" w:rsidR="0055523B" w:rsidRDefault="00C07BFB" w:rsidP="00655DC4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64F66D5" wp14:editId="264F66D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F669E" w14:textId="77777777" w:rsidR="0055523B" w:rsidRDefault="0055523B" w:rsidP="00655DC4">
      <w:pPr>
        <w:spacing w:after="0" w:line="240" w:lineRule="auto"/>
        <w:jc w:val="center"/>
        <w:rPr>
          <w:szCs w:val="24"/>
        </w:rPr>
      </w:pPr>
    </w:p>
    <w:p w14:paraId="264F669F" w14:textId="77777777" w:rsidR="0055523B" w:rsidRPr="00005EA0" w:rsidRDefault="00C07BFB" w:rsidP="00655D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264F66A0" w14:textId="77777777" w:rsidR="0055523B" w:rsidRDefault="0055523B" w:rsidP="00655DC4">
      <w:pPr>
        <w:keepNext/>
        <w:spacing w:after="0" w:line="240" w:lineRule="auto"/>
        <w:jc w:val="center"/>
        <w:outlineLvl w:val="1"/>
      </w:pPr>
    </w:p>
    <w:p w14:paraId="264F66A1" w14:textId="77777777" w:rsidR="00655DC4" w:rsidRDefault="00655DC4" w:rsidP="00655DC4">
      <w:pPr>
        <w:keepNext/>
        <w:spacing w:after="0" w:line="240" w:lineRule="auto"/>
        <w:jc w:val="center"/>
        <w:outlineLvl w:val="1"/>
      </w:pPr>
    </w:p>
    <w:p w14:paraId="264F66A2" w14:textId="77777777" w:rsidR="0055523B" w:rsidRDefault="00C07BFB" w:rsidP="00655DC4">
      <w:pPr>
        <w:keepNext/>
        <w:spacing w:after="0" w:line="240" w:lineRule="auto"/>
        <w:jc w:val="center"/>
        <w:outlineLvl w:val="1"/>
        <w:rPr>
          <w:b/>
        </w:rPr>
      </w:pPr>
      <w:r>
        <w:rPr>
          <w:b/>
        </w:rPr>
        <w:t>SPRENDIMAS</w:t>
      </w:r>
    </w:p>
    <w:p w14:paraId="264F66A3" w14:textId="2BEFF419" w:rsidR="0055523B" w:rsidRDefault="00C07BFB" w:rsidP="00655DC4">
      <w:pPr>
        <w:tabs>
          <w:tab w:val="left" w:pos="3300"/>
          <w:tab w:val="right" w:pos="9637"/>
        </w:tabs>
        <w:spacing w:after="0" w:line="240" w:lineRule="auto"/>
        <w:jc w:val="center"/>
        <w:rPr>
          <w:b/>
        </w:rPr>
      </w:pPr>
      <w:bookmarkStart w:id="1" w:name="_Hlk14788506"/>
      <w:r>
        <w:rPr>
          <w:b/>
        </w:rPr>
        <w:t>DĖL</w:t>
      </w:r>
      <w:r w:rsidR="005E1E03">
        <w:rPr>
          <w:b/>
        </w:rPr>
        <w:t xml:space="preserve"> PANEVĖŽIO MIESTO PAPLŪDIMIŲ ĮTEISINIMO</w:t>
      </w:r>
    </w:p>
    <w:bookmarkEnd w:id="1"/>
    <w:p w14:paraId="264F66A4" w14:textId="77777777" w:rsidR="0055523B" w:rsidRDefault="0055523B" w:rsidP="00655DC4">
      <w:pPr>
        <w:spacing w:after="0" w:line="240" w:lineRule="auto"/>
        <w:jc w:val="center"/>
      </w:pPr>
    </w:p>
    <w:p w14:paraId="264F66A5" w14:textId="77777777" w:rsidR="0055523B" w:rsidRDefault="00523146" w:rsidP="00655DC4">
      <w:pPr>
        <w:spacing w:after="0" w:line="240" w:lineRule="auto"/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="00C07BFB"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 w:rsidR="00C07BFB">
        <w:rPr>
          <w:rStyle w:val="Style3"/>
        </w:rPr>
        <w:t>2020 m. gegužės 13 d.</w:t>
      </w:r>
      <w:r>
        <w:rPr>
          <w:rStyle w:val="Style3"/>
        </w:rPr>
        <w:fldChar w:fldCharType="end"/>
      </w:r>
      <w:bookmarkEnd w:id="2"/>
      <w:r w:rsidR="00C07BFB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="00C07BFB">
        <w:instrText xml:space="preserve"> FORMTEXT </w:instrText>
      </w:r>
      <w:r>
        <w:fldChar w:fldCharType="separate"/>
      </w:r>
      <w:r w:rsidR="00C07BFB">
        <w:t>TSP-186</w:t>
      </w:r>
      <w:r>
        <w:fldChar w:fldCharType="end"/>
      </w:r>
      <w:bookmarkEnd w:id="3"/>
    </w:p>
    <w:p w14:paraId="264F66A6" w14:textId="77777777" w:rsidR="0055523B" w:rsidRDefault="00C07BFB" w:rsidP="00655DC4">
      <w:pPr>
        <w:keepNext/>
        <w:spacing w:after="0" w:line="240" w:lineRule="auto"/>
        <w:jc w:val="center"/>
        <w:outlineLvl w:val="2"/>
        <w:rPr>
          <w:b/>
        </w:rPr>
      </w:pPr>
      <w:r>
        <w:t>Panevėžys</w:t>
      </w:r>
    </w:p>
    <w:p w14:paraId="264F66A7" w14:textId="77777777" w:rsidR="0055523B" w:rsidRDefault="0055523B" w:rsidP="00BB4341">
      <w:pPr>
        <w:spacing w:after="0" w:line="360" w:lineRule="auto"/>
        <w:jc w:val="both"/>
      </w:pPr>
    </w:p>
    <w:p w14:paraId="264F66A8" w14:textId="63DD1B4A" w:rsidR="0055523B" w:rsidRDefault="00C07BFB" w:rsidP="00E87FCD">
      <w:pPr>
        <w:spacing w:after="0" w:line="360" w:lineRule="auto"/>
        <w:ind w:firstLine="851"/>
        <w:jc w:val="both"/>
      </w:pPr>
      <w:r>
        <w:t>Vadovaudamasi Lietuvos Respublik</w:t>
      </w:r>
      <w:r w:rsidR="008A468D">
        <w:t>os vietos savivaldos įstatymo 6 straipsnio 29 ir 36 punktais</w:t>
      </w:r>
      <w:r w:rsidR="00CE132D">
        <w:t xml:space="preserve">, </w:t>
      </w:r>
      <w:r w:rsidR="00E87FCD">
        <w:t xml:space="preserve">Pavyzdinių saugaus elgesio paviršinių vandens telkinių vandenyje ir ant paviršinių vandens telkinių ledo taisyklių, patvirtintų </w:t>
      </w:r>
      <w:r w:rsidR="00CE132D">
        <w:t>Lietuvos R</w:t>
      </w:r>
      <w:r w:rsidR="008A468D">
        <w:t>espublikos v</w:t>
      </w:r>
      <w:r w:rsidR="00CE132D">
        <w:t>idaus reikalų ministro 2019 m. gruodžio 12 d. įsakym</w:t>
      </w:r>
      <w:r w:rsidR="00136C84">
        <w:t>u</w:t>
      </w:r>
      <w:r w:rsidR="00CE132D">
        <w:t xml:space="preserve"> Nr. IV-988</w:t>
      </w:r>
      <w:r w:rsidR="00E87FCD">
        <w:t>,</w:t>
      </w:r>
      <w:r w:rsidR="00CE132D">
        <w:t xml:space="preserve"> </w:t>
      </w:r>
      <w:r w:rsidR="002A18AF">
        <w:t>4 punktu, Lietuvos hi</w:t>
      </w:r>
      <w:r w:rsidR="00136C84">
        <w:t>gienos normų</w:t>
      </w:r>
      <w:r w:rsidR="002A18AF">
        <w:t xml:space="preserve"> HN 92:2018 „Paplūdimiai ir jų maudyk</w:t>
      </w:r>
      <w:r w:rsidR="00136C84">
        <w:t>lų vandens kokybė“</w:t>
      </w:r>
      <w:r w:rsidR="00E87FCD">
        <w:t>,</w:t>
      </w:r>
      <w:r w:rsidR="002A18AF">
        <w:t xml:space="preserve"> </w:t>
      </w:r>
      <w:r w:rsidR="00E87FCD">
        <w:t xml:space="preserve">patvirtintų Lietuvos Respublikos sveikatos apsaugos ministro 2007 m. gruodžio 21 d. įsakymu Nr. V-1055, </w:t>
      </w:r>
      <w:r w:rsidR="002A18AF">
        <w:t>8 punktu,</w:t>
      </w:r>
      <w:r w:rsidR="00CE132D">
        <w:t xml:space="preserve"> </w:t>
      </w:r>
      <w:r>
        <w:t xml:space="preserve">Panevėžio miesto savivaldybės taryba </w:t>
      </w:r>
      <w:r w:rsidR="00540E2B">
        <w:br/>
      </w:r>
      <w:r>
        <w:t>n u s p r e n d ž i a:</w:t>
      </w:r>
    </w:p>
    <w:p w14:paraId="264F66A9" w14:textId="10BFB3F3" w:rsidR="000C64F0" w:rsidRPr="002F7903" w:rsidRDefault="002F7903" w:rsidP="00E87FCD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851"/>
        <w:rPr>
          <w:rStyle w:val="apple-converted-space"/>
        </w:rPr>
      </w:pPr>
      <w:r>
        <w:t>Įteisin</w:t>
      </w:r>
      <w:r w:rsidR="00C07BFB" w:rsidRPr="005A1AE5">
        <w:rPr>
          <w:rStyle w:val="apple-converted-space"/>
          <w:shd w:val="clear" w:color="auto" w:fill="FFFFFF"/>
        </w:rPr>
        <w:t xml:space="preserve">ti </w:t>
      </w:r>
      <w:r w:rsidR="005A1AE5">
        <w:rPr>
          <w:rStyle w:val="apple-converted-space"/>
          <w:shd w:val="clear" w:color="auto" w:fill="FFFFFF"/>
        </w:rPr>
        <w:t xml:space="preserve">šiuos </w:t>
      </w:r>
      <w:r w:rsidR="00005EA0" w:rsidRPr="005A1AE5">
        <w:rPr>
          <w:rStyle w:val="apple-converted-space"/>
          <w:shd w:val="clear" w:color="auto" w:fill="FFFFFF"/>
        </w:rPr>
        <w:t xml:space="preserve">Panevėžio miesto </w:t>
      </w:r>
      <w:r w:rsidRPr="005A1AE5">
        <w:rPr>
          <w:rStyle w:val="apple-converted-space"/>
          <w:shd w:val="clear" w:color="auto" w:fill="FFFFFF"/>
        </w:rPr>
        <w:t>paplūdimius</w:t>
      </w:r>
      <w:r w:rsidR="00E32D38">
        <w:rPr>
          <w:rStyle w:val="apple-converted-space"/>
          <w:shd w:val="clear" w:color="auto" w:fill="FFFFFF"/>
        </w:rPr>
        <w:t>:</w:t>
      </w:r>
    </w:p>
    <w:p w14:paraId="02350C7E" w14:textId="0225E8EC" w:rsidR="002F7903" w:rsidRPr="00C51FA2" w:rsidRDefault="002F7903" w:rsidP="00E87FCD">
      <w:pPr>
        <w:pStyle w:val="Sraopastraipa"/>
        <w:numPr>
          <w:ilvl w:val="1"/>
          <w:numId w:val="7"/>
        </w:numPr>
        <w:spacing w:after="0"/>
        <w:ind w:left="0" w:firstLine="851"/>
      </w:pPr>
      <w:r w:rsidRPr="00C51FA2">
        <w:t>Piniavos poilsiavietę, esančią Tičkūnų kaime, Karsakiškio seniūnijoje, Panevėžio rajone, prie Lėvens upės</w:t>
      </w:r>
      <w:r w:rsidR="00E32D38">
        <w:t>;</w:t>
      </w:r>
    </w:p>
    <w:p w14:paraId="1489B6C3" w14:textId="4D3194CA" w:rsidR="002F7903" w:rsidRDefault="00E87FCD" w:rsidP="00E87FCD">
      <w:pPr>
        <w:pStyle w:val="Sraopastraipa"/>
        <w:numPr>
          <w:ilvl w:val="1"/>
          <w:numId w:val="7"/>
        </w:numPr>
        <w:spacing w:after="0"/>
        <w:ind w:left="0" w:firstLine="851"/>
      </w:pPr>
      <w:r>
        <w:t>p</w:t>
      </w:r>
      <w:r w:rsidR="002F7903" w:rsidRPr="00C51FA2">
        <w:t>aplūdimį, esantį prie Nevėžio upės užtvankos, Panevėžyje.</w:t>
      </w:r>
    </w:p>
    <w:p w14:paraId="264F66D2" w14:textId="11064005" w:rsidR="00C71146" w:rsidRPr="00F76C72" w:rsidRDefault="00E32D38" w:rsidP="00E87FCD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  <w:rPr>
          <w:lang w:eastAsia="ar-SA"/>
        </w:rPr>
      </w:pPr>
      <w:r>
        <w:rPr>
          <w:lang w:eastAsia="ar-SA"/>
        </w:rPr>
        <w:t xml:space="preserve">2. </w:t>
      </w:r>
      <w:r w:rsidR="00051E5A" w:rsidRPr="00F76C72">
        <w:rPr>
          <w:lang w:eastAsia="ar-SA"/>
        </w:rPr>
        <w:t>Paskelbti</w:t>
      </w:r>
      <w:r w:rsidR="00F76C72">
        <w:rPr>
          <w:lang w:eastAsia="ar-SA"/>
        </w:rPr>
        <w:t xml:space="preserve"> </w:t>
      </w:r>
      <w:r w:rsidR="00051E5A" w:rsidRPr="00F76C72">
        <w:rPr>
          <w:lang w:eastAsia="ar-SA"/>
        </w:rPr>
        <w:t>informaciją</w:t>
      </w:r>
      <w:r w:rsidR="00F76C72">
        <w:rPr>
          <w:lang w:eastAsia="ar-SA"/>
        </w:rPr>
        <w:t xml:space="preserve"> </w:t>
      </w:r>
      <w:r w:rsidR="00051E5A" w:rsidRPr="00F76C72">
        <w:rPr>
          <w:lang w:eastAsia="ar-SA"/>
        </w:rPr>
        <w:t>apie</w:t>
      </w:r>
      <w:r w:rsidR="00F76C72">
        <w:rPr>
          <w:lang w:eastAsia="ar-SA"/>
        </w:rPr>
        <w:t xml:space="preserve"> </w:t>
      </w:r>
      <w:r w:rsidR="00051E5A" w:rsidRPr="00F76C72">
        <w:rPr>
          <w:lang w:eastAsia="ar-SA"/>
        </w:rPr>
        <w:t>šį sprendimą</w:t>
      </w:r>
      <w:r w:rsidR="00F76C72">
        <w:rPr>
          <w:lang w:eastAsia="ar-SA"/>
        </w:rPr>
        <w:t xml:space="preserve"> </w:t>
      </w:r>
      <w:r w:rsidR="00051E5A" w:rsidRPr="00F76C72">
        <w:rPr>
          <w:lang w:eastAsia="ar-SA"/>
        </w:rPr>
        <w:t>vietos spaudoje ir</w:t>
      </w:r>
      <w:r w:rsidR="00F76C72">
        <w:rPr>
          <w:lang w:eastAsia="ar-SA"/>
        </w:rPr>
        <w:t xml:space="preserve"> </w:t>
      </w:r>
      <w:r w:rsidR="00051E5A" w:rsidRPr="00F76C72">
        <w:rPr>
          <w:lang w:eastAsia="ar-SA"/>
        </w:rPr>
        <w:t>Panevėžio miesto savivaldybės</w:t>
      </w:r>
      <w:r w:rsidR="00E87FCD">
        <w:rPr>
          <w:lang w:eastAsia="ar-SA"/>
        </w:rPr>
        <w:t xml:space="preserve"> </w:t>
      </w:r>
      <w:r w:rsidR="00051E5A" w:rsidRPr="00F76C72">
        <w:rPr>
          <w:lang w:eastAsia="ar-SA"/>
        </w:rPr>
        <w:t>interneto svetainėje.</w:t>
      </w:r>
    </w:p>
    <w:p w14:paraId="08ED8EF0" w14:textId="77777777" w:rsidR="00E32D38" w:rsidRPr="008F0AD1" w:rsidRDefault="00E32D38" w:rsidP="00E87FCD">
      <w:pPr>
        <w:spacing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t>Šis sprendimas per vieną mėnesį gali būti apskundžiamas Lietuvos administracinių ginčų komisijos Panevėžio apygardos skyriui (Respublikos g. 62, 35158 Panevėžys)</w:t>
      </w:r>
      <w:r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264F66D3" w14:textId="0365498E" w:rsidR="00051E5A" w:rsidRDefault="00051E5A" w:rsidP="00BB4341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</w:pPr>
    </w:p>
    <w:p w14:paraId="5FC37952" w14:textId="77777777" w:rsidR="00E87FCD" w:rsidRPr="00051E5A" w:rsidRDefault="00E87FCD" w:rsidP="00BB4341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</w:pPr>
    </w:p>
    <w:p w14:paraId="264F66D4" w14:textId="77777777" w:rsidR="0020370F" w:rsidRDefault="00C07BFB" w:rsidP="00E87FCD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  <w:r w:rsidR="00540E2B">
        <w:rPr>
          <w:rFonts w:eastAsia="Calibri"/>
          <w:szCs w:val="24"/>
        </w:rPr>
        <w:t xml:space="preserve">   </w:t>
      </w:r>
      <w:r>
        <w:rPr>
          <w:rFonts w:eastAsia="Calibri"/>
          <w:szCs w:val="24"/>
        </w:rPr>
        <w:t>Rytis Mykolas Račkauskas</w:t>
      </w:r>
    </w:p>
    <w:sectPr w:rsidR="0020370F" w:rsidSect="0097222A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9DB67" w14:textId="77777777" w:rsidR="00E32FC4" w:rsidRDefault="00E32FC4">
      <w:pPr>
        <w:spacing w:after="0" w:line="240" w:lineRule="auto"/>
      </w:pPr>
      <w:r>
        <w:separator/>
      </w:r>
    </w:p>
  </w:endnote>
  <w:endnote w:type="continuationSeparator" w:id="0">
    <w:p w14:paraId="00F1A7DA" w14:textId="77777777" w:rsidR="00E32FC4" w:rsidRDefault="00E3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66DF" w14:textId="77777777" w:rsidR="0055523B" w:rsidRDefault="00C07BFB">
    <w:pPr>
      <w:tabs>
        <w:tab w:val="left" w:pos="8445"/>
      </w:tabs>
    </w:pPr>
    <w:r>
      <w:tab/>
    </w:r>
  </w:p>
  <w:p w14:paraId="264F66E0" w14:textId="77777777" w:rsidR="0055523B" w:rsidRDefault="0055523B"/>
  <w:p w14:paraId="264F66E1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66E2" w14:textId="77777777" w:rsidR="0055523B" w:rsidRDefault="0055523B">
    <w:pPr>
      <w:pStyle w:val="Porat"/>
    </w:pPr>
  </w:p>
  <w:p w14:paraId="264F66E3" w14:textId="77777777" w:rsidR="0055523B" w:rsidRDefault="0055523B">
    <w:pPr>
      <w:pStyle w:val="Porat"/>
    </w:pPr>
  </w:p>
  <w:p w14:paraId="264F66E4" w14:textId="77777777" w:rsidR="0055523B" w:rsidRDefault="0055523B">
    <w:pPr>
      <w:pStyle w:val="Porat"/>
    </w:pPr>
  </w:p>
  <w:p w14:paraId="264F66E5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71D78" w14:textId="77777777" w:rsidR="00E32FC4" w:rsidRDefault="00E32FC4">
      <w:pPr>
        <w:spacing w:after="0" w:line="240" w:lineRule="auto"/>
      </w:pPr>
      <w:r>
        <w:separator/>
      </w:r>
    </w:p>
  </w:footnote>
  <w:footnote w:type="continuationSeparator" w:id="0">
    <w:p w14:paraId="14F48E90" w14:textId="77777777" w:rsidR="00E32FC4" w:rsidRDefault="00E3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F66DB" w14:textId="77777777" w:rsidR="0055523B" w:rsidRDefault="0055523B">
    <w:pPr>
      <w:pStyle w:val="Antrats"/>
      <w:jc w:val="center"/>
    </w:pPr>
  </w:p>
  <w:p w14:paraId="264F66DC" w14:textId="77777777" w:rsidR="0055523B" w:rsidRDefault="0055523B">
    <w:pPr>
      <w:pStyle w:val="Antrats"/>
      <w:jc w:val="center"/>
    </w:pPr>
  </w:p>
  <w:p w14:paraId="264F66DD" w14:textId="77777777" w:rsidR="0055523B" w:rsidRDefault="00523146">
    <w:pPr>
      <w:pStyle w:val="Antrats"/>
      <w:jc w:val="center"/>
    </w:pPr>
    <w:r>
      <w:fldChar w:fldCharType="begin"/>
    </w:r>
    <w:r w:rsidR="00C07BFB">
      <w:instrText xml:space="preserve"> PAGE   \* MERGEFORMAT </w:instrText>
    </w:r>
    <w:r>
      <w:fldChar w:fldCharType="separate"/>
    </w:r>
    <w:r w:rsidR="002A18AF">
      <w:rPr>
        <w:noProof/>
      </w:rPr>
      <w:t>2</w:t>
    </w:r>
    <w:r>
      <w:fldChar w:fldCharType="end"/>
    </w:r>
  </w:p>
  <w:p w14:paraId="264F66DE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BBD"/>
    <w:multiLevelType w:val="hybridMultilevel"/>
    <w:tmpl w:val="40A20890"/>
    <w:lvl w:ilvl="0" w:tplc="0DD85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23A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7325FF"/>
    <w:multiLevelType w:val="hybridMultilevel"/>
    <w:tmpl w:val="CF2412FE"/>
    <w:lvl w:ilvl="0" w:tplc="7AEA037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BB50918"/>
    <w:multiLevelType w:val="multilevel"/>
    <w:tmpl w:val="F6A23F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8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4A558E1"/>
    <w:multiLevelType w:val="multilevel"/>
    <w:tmpl w:val="A33A5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93A25"/>
    <w:rsid w:val="000B2B8E"/>
    <w:rsid w:val="000C2322"/>
    <w:rsid w:val="000C64F0"/>
    <w:rsid w:val="000D549C"/>
    <w:rsid w:val="000E32FA"/>
    <w:rsid w:val="000E5933"/>
    <w:rsid w:val="000E7131"/>
    <w:rsid w:val="00101F07"/>
    <w:rsid w:val="00124B60"/>
    <w:rsid w:val="00132ABE"/>
    <w:rsid w:val="00133FB8"/>
    <w:rsid w:val="0013429A"/>
    <w:rsid w:val="00136C84"/>
    <w:rsid w:val="00153B94"/>
    <w:rsid w:val="0018513F"/>
    <w:rsid w:val="001A5655"/>
    <w:rsid w:val="001B1FE3"/>
    <w:rsid w:val="001D1AC1"/>
    <w:rsid w:val="001D3CB6"/>
    <w:rsid w:val="001E4DFD"/>
    <w:rsid w:val="001F7914"/>
    <w:rsid w:val="0020204A"/>
    <w:rsid w:val="0020370F"/>
    <w:rsid w:val="00206FC7"/>
    <w:rsid w:val="002120D6"/>
    <w:rsid w:val="0022528B"/>
    <w:rsid w:val="0023417F"/>
    <w:rsid w:val="00234FD8"/>
    <w:rsid w:val="00243696"/>
    <w:rsid w:val="00246261"/>
    <w:rsid w:val="0024706D"/>
    <w:rsid w:val="002526D2"/>
    <w:rsid w:val="00255143"/>
    <w:rsid w:val="002630A9"/>
    <w:rsid w:val="002658A0"/>
    <w:rsid w:val="002739FD"/>
    <w:rsid w:val="00276412"/>
    <w:rsid w:val="002915B5"/>
    <w:rsid w:val="00291649"/>
    <w:rsid w:val="00293059"/>
    <w:rsid w:val="002A18AF"/>
    <w:rsid w:val="002A2097"/>
    <w:rsid w:val="002C545B"/>
    <w:rsid w:val="002D022A"/>
    <w:rsid w:val="002D0B3C"/>
    <w:rsid w:val="002D57F9"/>
    <w:rsid w:val="002D596F"/>
    <w:rsid w:val="002D69C9"/>
    <w:rsid w:val="002D75F0"/>
    <w:rsid w:val="002D7E2D"/>
    <w:rsid w:val="002E2386"/>
    <w:rsid w:val="002E4357"/>
    <w:rsid w:val="002F0875"/>
    <w:rsid w:val="002F7001"/>
    <w:rsid w:val="002F7903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C205B"/>
    <w:rsid w:val="003D113C"/>
    <w:rsid w:val="003D6535"/>
    <w:rsid w:val="003E2BF7"/>
    <w:rsid w:val="003E58F0"/>
    <w:rsid w:val="003E699A"/>
    <w:rsid w:val="003F3684"/>
    <w:rsid w:val="004014AB"/>
    <w:rsid w:val="0040171A"/>
    <w:rsid w:val="004100D4"/>
    <w:rsid w:val="00412C46"/>
    <w:rsid w:val="00417179"/>
    <w:rsid w:val="00420850"/>
    <w:rsid w:val="00421D43"/>
    <w:rsid w:val="00427F90"/>
    <w:rsid w:val="004376E8"/>
    <w:rsid w:val="004564CD"/>
    <w:rsid w:val="00464BB1"/>
    <w:rsid w:val="004725F7"/>
    <w:rsid w:val="00480D2E"/>
    <w:rsid w:val="004849ED"/>
    <w:rsid w:val="004A3610"/>
    <w:rsid w:val="004B65B0"/>
    <w:rsid w:val="004C07E0"/>
    <w:rsid w:val="004C2D6B"/>
    <w:rsid w:val="004D35C5"/>
    <w:rsid w:val="004D4385"/>
    <w:rsid w:val="004D547B"/>
    <w:rsid w:val="004E4142"/>
    <w:rsid w:val="00510DE4"/>
    <w:rsid w:val="005166E3"/>
    <w:rsid w:val="00520D5C"/>
    <w:rsid w:val="00523146"/>
    <w:rsid w:val="0052387D"/>
    <w:rsid w:val="005247AF"/>
    <w:rsid w:val="00524D2D"/>
    <w:rsid w:val="00533646"/>
    <w:rsid w:val="00540E2B"/>
    <w:rsid w:val="0055523B"/>
    <w:rsid w:val="00562BCD"/>
    <w:rsid w:val="00566FC8"/>
    <w:rsid w:val="00571BF3"/>
    <w:rsid w:val="00584C4D"/>
    <w:rsid w:val="0059460E"/>
    <w:rsid w:val="00595F80"/>
    <w:rsid w:val="005A1AE5"/>
    <w:rsid w:val="005B1469"/>
    <w:rsid w:val="005B4217"/>
    <w:rsid w:val="005B727C"/>
    <w:rsid w:val="005C41AC"/>
    <w:rsid w:val="005C605B"/>
    <w:rsid w:val="005E1E03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2633A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653E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D3F07"/>
    <w:rsid w:val="007D460D"/>
    <w:rsid w:val="007E2B12"/>
    <w:rsid w:val="007F1F9E"/>
    <w:rsid w:val="007F2ABF"/>
    <w:rsid w:val="007F3F25"/>
    <w:rsid w:val="00801DD2"/>
    <w:rsid w:val="00803607"/>
    <w:rsid w:val="00811E67"/>
    <w:rsid w:val="008212D1"/>
    <w:rsid w:val="00822BC1"/>
    <w:rsid w:val="00834800"/>
    <w:rsid w:val="00835C3A"/>
    <w:rsid w:val="00843086"/>
    <w:rsid w:val="0085430E"/>
    <w:rsid w:val="008608CB"/>
    <w:rsid w:val="0086111D"/>
    <w:rsid w:val="00876E15"/>
    <w:rsid w:val="0088367B"/>
    <w:rsid w:val="00883F12"/>
    <w:rsid w:val="008A190D"/>
    <w:rsid w:val="008A2000"/>
    <w:rsid w:val="008A468D"/>
    <w:rsid w:val="008B28AB"/>
    <w:rsid w:val="008B3D51"/>
    <w:rsid w:val="008D32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222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632E"/>
    <w:rsid w:val="00A37460"/>
    <w:rsid w:val="00A43A30"/>
    <w:rsid w:val="00A562AA"/>
    <w:rsid w:val="00A564C9"/>
    <w:rsid w:val="00A57683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9314E"/>
    <w:rsid w:val="00B9506A"/>
    <w:rsid w:val="00BA458B"/>
    <w:rsid w:val="00BB0318"/>
    <w:rsid w:val="00BB130F"/>
    <w:rsid w:val="00BB4341"/>
    <w:rsid w:val="00BB6886"/>
    <w:rsid w:val="00BD3585"/>
    <w:rsid w:val="00BD5C3A"/>
    <w:rsid w:val="00BE2CB2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51173"/>
    <w:rsid w:val="00C52416"/>
    <w:rsid w:val="00C71146"/>
    <w:rsid w:val="00C72861"/>
    <w:rsid w:val="00C72CB4"/>
    <w:rsid w:val="00C73307"/>
    <w:rsid w:val="00C753BC"/>
    <w:rsid w:val="00C75F05"/>
    <w:rsid w:val="00C9091E"/>
    <w:rsid w:val="00CA06E3"/>
    <w:rsid w:val="00CC23E4"/>
    <w:rsid w:val="00CC5B6A"/>
    <w:rsid w:val="00CD148E"/>
    <w:rsid w:val="00CD5CCA"/>
    <w:rsid w:val="00CE132D"/>
    <w:rsid w:val="00CE1C5C"/>
    <w:rsid w:val="00CE4796"/>
    <w:rsid w:val="00CE7362"/>
    <w:rsid w:val="00CF4026"/>
    <w:rsid w:val="00D039E9"/>
    <w:rsid w:val="00D12A09"/>
    <w:rsid w:val="00D14CDB"/>
    <w:rsid w:val="00D16849"/>
    <w:rsid w:val="00D25AF1"/>
    <w:rsid w:val="00D25F2C"/>
    <w:rsid w:val="00D33742"/>
    <w:rsid w:val="00D355C7"/>
    <w:rsid w:val="00D625ED"/>
    <w:rsid w:val="00D679FC"/>
    <w:rsid w:val="00D710AF"/>
    <w:rsid w:val="00D8180F"/>
    <w:rsid w:val="00DB5818"/>
    <w:rsid w:val="00DC75E0"/>
    <w:rsid w:val="00DD20B8"/>
    <w:rsid w:val="00DE0D95"/>
    <w:rsid w:val="00DE64F0"/>
    <w:rsid w:val="00E00B4D"/>
    <w:rsid w:val="00E169F2"/>
    <w:rsid w:val="00E21A77"/>
    <w:rsid w:val="00E32D38"/>
    <w:rsid w:val="00E32FC4"/>
    <w:rsid w:val="00E34BFA"/>
    <w:rsid w:val="00E429EE"/>
    <w:rsid w:val="00E60928"/>
    <w:rsid w:val="00E6329A"/>
    <w:rsid w:val="00E64235"/>
    <w:rsid w:val="00E73C7C"/>
    <w:rsid w:val="00E81C99"/>
    <w:rsid w:val="00E874D4"/>
    <w:rsid w:val="00E87FCD"/>
    <w:rsid w:val="00E9055A"/>
    <w:rsid w:val="00E94693"/>
    <w:rsid w:val="00E94ABB"/>
    <w:rsid w:val="00E94E7A"/>
    <w:rsid w:val="00EA2453"/>
    <w:rsid w:val="00EA6A5E"/>
    <w:rsid w:val="00EB01E1"/>
    <w:rsid w:val="00EB19D5"/>
    <w:rsid w:val="00EC1CA5"/>
    <w:rsid w:val="00EC4E26"/>
    <w:rsid w:val="00ED6339"/>
    <w:rsid w:val="00F0681D"/>
    <w:rsid w:val="00F16F94"/>
    <w:rsid w:val="00F40B22"/>
    <w:rsid w:val="00F43577"/>
    <w:rsid w:val="00F44736"/>
    <w:rsid w:val="00F47074"/>
    <w:rsid w:val="00F51B6C"/>
    <w:rsid w:val="00F76C72"/>
    <w:rsid w:val="00F83894"/>
    <w:rsid w:val="00F86B18"/>
    <w:rsid w:val="00F9348D"/>
    <w:rsid w:val="00F97C2A"/>
    <w:rsid w:val="00FA1BD8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422F"/>
    <w:rsid w:val="00FF54B5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F669D"/>
  <w15:docId w15:val="{62DCE42D-122E-445C-8991-872AA291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34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998</Words>
  <Characters>569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2020-01-13T13:13:00Z</cp:lastPrinted>
  <dcterms:created xsi:type="dcterms:W3CDTF">2020-05-13T10:23:00Z</dcterms:created>
  <dcterms:modified xsi:type="dcterms:W3CDTF">2020-05-13T10:23:00Z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