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FE32E" w14:textId="77777777" w:rsidR="00677220" w:rsidRPr="00DD71A8" w:rsidRDefault="00677220" w:rsidP="00677220">
      <w:pPr>
        <w:spacing w:line="240" w:lineRule="auto"/>
        <w:ind w:firstLine="5529"/>
        <w:rPr>
          <w:rFonts w:ascii="Times New Roman" w:hAnsi="Times New Roman" w:cs="Times New Roman"/>
          <w:bCs/>
          <w:sz w:val="24"/>
          <w:szCs w:val="24"/>
          <w:lang w:val="lt-LT"/>
        </w:rPr>
      </w:pPr>
      <w:bookmarkStart w:id="0" w:name="_GoBack"/>
      <w:bookmarkEnd w:id="0"/>
      <w:r w:rsidRPr="00DD71A8">
        <w:rPr>
          <w:rFonts w:ascii="Times New Roman" w:hAnsi="Times New Roman" w:cs="Times New Roman"/>
          <w:bCs/>
          <w:sz w:val="24"/>
          <w:szCs w:val="24"/>
          <w:lang w:val="lt-LT"/>
        </w:rPr>
        <w:t>PATVIRTINTA</w:t>
      </w:r>
    </w:p>
    <w:p w14:paraId="7F6B2789" w14:textId="77777777" w:rsidR="00677220" w:rsidRPr="00DD71A8" w:rsidRDefault="00677220" w:rsidP="00677220">
      <w:pPr>
        <w:spacing w:line="240" w:lineRule="auto"/>
        <w:ind w:firstLine="5529"/>
        <w:rPr>
          <w:rFonts w:ascii="Times New Roman" w:hAnsi="Times New Roman" w:cs="Times New Roman"/>
          <w:bCs/>
          <w:sz w:val="24"/>
          <w:szCs w:val="24"/>
          <w:lang w:val="lt-LT"/>
        </w:rPr>
      </w:pPr>
      <w:r w:rsidRPr="00DD71A8">
        <w:rPr>
          <w:rFonts w:ascii="Times New Roman" w:hAnsi="Times New Roman" w:cs="Times New Roman"/>
          <w:bCs/>
          <w:sz w:val="24"/>
          <w:szCs w:val="24"/>
          <w:lang w:val="lt-LT"/>
        </w:rPr>
        <w:t>Panevėžio miesto savivaldybės tarybos</w:t>
      </w:r>
    </w:p>
    <w:p w14:paraId="4CD8AC14" w14:textId="77777777" w:rsidR="00677220" w:rsidRPr="00DD71A8" w:rsidRDefault="00677220" w:rsidP="00677220">
      <w:pPr>
        <w:spacing w:line="240" w:lineRule="auto"/>
        <w:ind w:firstLine="5529"/>
        <w:rPr>
          <w:rFonts w:ascii="Times New Roman" w:hAnsi="Times New Roman" w:cs="Times New Roman"/>
          <w:bCs/>
          <w:sz w:val="24"/>
          <w:szCs w:val="24"/>
          <w:lang w:val="lt-LT"/>
        </w:rPr>
      </w:pPr>
      <w:r w:rsidRPr="00DD71A8">
        <w:rPr>
          <w:rFonts w:ascii="Times New Roman" w:hAnsi="Times New Roman" w:cs="Times New Roman"/>
          <w:bCs/>
          <w:sz w:val="24"/>
          <w:szCs w:val="24"/>
          <w:lang w:val="lt-LT"/>
        </w:rPr>
        <w:t xml:space="preserve">                                       sprendimu Nr.</w:t>
      </w:r>
    </w:p>
    <w:p w14:paraId="2F4E581A" w14:textId="77777777" w:rsidR="00677220" w:rsidRPr="00DD71A8" w:rsidRDefault="00677220" w:rsidP="00677220">
      <w:pPr>
        <w:spacing w:line="240" w:lineRule="auto"/>
        <w:ind w:firstLine="560"/>
        <w:jc w:val="center"/>
        <w:rPr>
          <w:rFonts w:ascii="Times New Roman" w:hAnsi="Times New Roman" w:cs="Times New Roman"/>
          <w:b/>
          <w:sz w:val="24"/>
          <w:szCs w:val="24"/>
          <w:lang w:val="lt-LT"/>
        </w:rPr>
      </w:pPr>
    </w:p>
    <w:p w14:paraId="6B96B94E" w14:textId="77777777" w:rsidR="00677220" w:rsidRPr="00DD71A8" w:rsidRDefault="00677220" w:rsidP="00677220">
      <w:pPr>
        <w:spacing w:line="240" w:lineRule="auto"/>
        <w:ind w:firstLine="560"/>
        <w:jc w:val="center"/>
        <w:rPr>
          <w:rFonts w:ascii="Times New Roman" w:hAnsi="Times New Roman" w:cs="Times New Roman"/>
          <w:b/>
          <w:sz w:val="24"/>
          <w:szCs w:val="24"/>
          <w:lang w:val="lt-LT"/>
        </w:rPr>
      </w:pPr>
      <w:bookmarkStart w:id="1" w:name="_Hlk36119675"/>
      <w:r w:rsidRPr="00DD71A8">
        <w:rPr>
          <w:rFonts w:ascii="Times New Roman" w:hAnsi="Times New Roman" w:cs="Times New Roman"/>
          <w:b/>
          <w:sz w:val="24"/>
          <w:szCs w:val="24"/>
          <w:lang w:val="lt-LT"/>
        </w:rPr>
        <w:t>PANEVĖŽIO MIESTO SAVIVALDYBĖS</w:t>
      </w:r>
      <w:r w:rsidRPr="00DD71A8">
        <w:rPr>
          <w:rFonts w:ascii="Times New Roman" w:hAnsi="Times New Roman" w:cs="Times New Roman"/>
          <w:i/>
          <w:sz w:val="24"/>
          <w:szCs w:val="24"/>
          <w:lang w:val="lt-LT"/>
        </w:rPr>
        <w:t xml:space="preserve"> </w:t>
      </w:r>
      <w:r w:rsidRPr="00DD71A8">
        <w:rPr>
          <w:rFonts w:ascii="Times New Roman" w:hAnsi="Times New Roman" w:cs="Times New Roman"/>
          <w:b/>
          <w:sz w:val="24"/>
          <w:szCs w:val="24"/>
          <w:lang w:val="lt-LT"/>
        </w:rPr>
        <w:t xml:space="preserve">TURIZMO SKATINIMO PROJEKTŲ </w:t>
      </w:r>
      <w:bookmarkEnd w:id="1"/>
      <w:r w:rsidRPr="00DD71A8">
        <w:rPr>
          <w:rFonts w:ascii="Times New Roman" w:hAnsi="Times New Roman" w:cs="Times New Roman"/>
          <w:b/>
          <w:sz w:val="24"/>
          <w:szCs w:val="24"/>
          <w:lang w:val="lt-LT"/>
        </w:rPr>
        <w:t>KONKURSO TVARKOS APRAŠAS</w:t>
      </w:r>
    </w:p>
    <w:p w14:paraId="104FD9B4" w14:textId="77777777" w:rsidR="00677220" w:rsidRPr="00DD71A8" w:rsidRDefault="00677220" w:rsidP="00677220">
      <w:pPr>
        <w:spacing w:line="240" w:lineRule="auto"/>
        <w:ind w:firstLine="560"/>
        <w:jc w:val="center"/>
        <w:rPr>
          <w:rFonts w:ascii="Times New Roman" w:hAnsi="Times New Roman" w:cs="Times New Roman"/>
          <w:b/>
          <w:sz w:val="24"/>
          <w:szCs w:val="24"/>
          <w:lang w:val="lt-LT"/>
        </w:rPr>
      </w:pPr>
    </w:p>
    <w:p w14:paraId="625F8550" w14:textId="77777777" w:rsidR="00677220" w:rsidRPr="00DD71A8" w:rsidRDefault="00677220" w:rsidP="00677220">
      <w:pPr>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I SKYRIUS</w:t>
      </w:r>
    </w:p>
    <w:p w14:paraId="058A2D60" w14:textId="77777777" w:rsidR="00677220" w:rsidRPr="00DD71A8" w:rsidRDefault="00677220" w:rsidP="00677220">
      <w:pPr>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BENDROSIOS NUOSTATOS</w:t>
      </w:r>
    </w:p>
    <w:p w14:paraId="20FB7127" w14:textId="77777777" w:rsidR="00677220" w:rsidRPr="00DD71A8" w:rsidRDefault="00677220" w:rsidP="00677220">
      <w:pPr>
        <w:spacing w:line="240" w:lineRule="auto"/>
        <w:ind w:firstLine="560"/>
        <w:jc w:val="center"/>
        <w:rPr>
          <w:rFonts w:ascii="Times New Roman" w:hAnsi="Times New Roman" w:cs="Times New Roman"/>
          <w:b/>
          <w:sz w:val="24"/>
          <w:szCs w:val="24"/>
          <w:lang w:val="lt-LT"/>
        </w:rPr>
      </w:pPr>
    </w:p>
    <w:p w14:paraId="69309E43"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Panevėžio miesto savivaldybės turizmo skatinimo projektų konkurso tvarkos aprašas (toliau – Aprašas) reglamentuoja turizmo skatinimo projektų finansavimo konkurso (toliau – Konkursas) tikslus ir uždavinius, organizavimo ir paraiškų teikimo sąlygas, tinkamas ir netinkamas finansuoti išlaidas, paraiškų vertinimo, projekto finansavimo, vykdymo ir kontrolės, atsiskaitymo už skirtas lėšas tvarką.</w:t>
      </w:r>
    </w:p>
    <w:p w14:paraId="093459EB"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Tvarkos apraše vartojamos sąvokos atitinka Lietuvos Respublikos teisės aktuose vartojamas sąvokas.</w:t>
      </w:r>
    </w:p>
    <w:p w14:paraId="386A3D3A"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color w:val="FF0000"/>
          <w:sz w:val="24"/>
          <w:szCs w:val="24"/>
          <w:lang w:val="lt-LT"/>
        </w:rPr>
      </w:pPr>
      <w:r w:rsidRPr="00DD71A8">
        <w:rPr>
          <w:rFonts w:ascii="Times New Roman" w:hAnsi="Times New Roman" w:cs="Times New Roman"/>
          <w:sz w:val="24"/>
          <w:szCs w:val="24"/>
          <w:lang w:val="lt-LT"/>
        </w:rPr>
        <w:t xml:space="preserve">Konkursas organizuojamas, jeigu Panevėžio miesto savivaldybės </w:t>
      </w:r>
      <w:r>
        <w:rPr>
          <w:rFonts w:ascii="Times New Roman" w:hAnsi="Times New Roman" w:cs="Times New Roman"/>
          <w:sz w:val="24"/>
          <w:szCs w:val="24"/>
          <w:lang w:val="lt-LT"/>
        </w:rPr>
        <w:t>r</w:t>
      </w:r>
      <w:r w:rsidRPr="00DD71A8">
        <w:rPr>
          <w:rFonts w:ascii="Times New Roman" w:hAnsi="Times New Roman" w:cs="Times New Roman"/>
          <w:sz w:val="24"/>
          <w:szCs w:val="24"/>
          <w:lang w:val="lt-LT"/>
        </w:rPr>
        <w:t>inkodaros programoje (8 programa) yra numatyt</w:t>
      </w:r>
      <w:r>
        <w:rPr>
          <w:rFonts w:ascii="Times New Roman" w:hAnsi="Times New Roman" w:cs="Times New Roman"/>
          <w:sz w:val="24"/>
          <w:szCs w:val="24"/>
          <w:lang w:val="lt-LT"/>
        </w:rPr>
        <w:t>a</w:t>
      </w:r>
      <w:r w:rsidRPr="00DD71A8">
        <w:rPr>
          <w:rFonts w:ascii="Times New Roman" w:hAnsi="Times New Roman" w:cs="Times New Roman"/>
          <w:sz w:val="24"/>
          <w:szCs w:val="24"/>
          <w:lang w:val="lt-LT"/>
        </w:rPr>
        <w:t xml:space="preserve"> lėš</w:t>
      </w:r>
      <w:r>
        <w:rPr>
          <w:rFonts w:ascii="Times New Roman" w:hAnsi="Times New Roman" w:cs="Times New Roman"/>
          <w:sz w:val="24"/>
          <w:szCs w:val="24"/>
          <w:lang w:val="lt-LT"/>
        </w:rPr>
        <w:t>ų</w:t>
      </w:r>
      <w:r w:rsidRPr="00DD71A8">
        <w:rPr>
          <w:rFonts w:ascii="Times New Roman" w:hAnsi="Times New Roman" w:cs="Times New Roman"/>
          <w:sz w:val="24"/>
          <w:szCs w:val="24"/>
          <w:lang w:val="lt-LT"/>
        </w:rPr>
        <w:t xml:space="preserve"> turizmo skatinimo projektams. </w:t>
      </w:r>
    </w:p>
    <w:p w14:paraId="5EBB9E07"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Konkursą organizuoja Panevėžio miesto savivaldybės (toliau – Savivaldybė)</w:t>
      </w:r>
      <w:r>
        <w:rPr>
          <w:rFonts w:ascii="Times New Roman" w:hAnsi="Times New Roman" w:cs="Times New Roman"/>
          <w:sz w:val="24"/>
          <w:szCs w:val="24"/>
          <w:lang w:val="lt-LT"/>
        </w:rPr>
        <w:t xml:space="preserve"> </w:t>
      </w:r>
      <w:r w:rsidRPr="00DD71A8">
        <w:rPr>
          <w:rFonts w:ascii="Times New Roman" w:hAnsi="Times New Roman" w:cs="Times New Roman"/>
          <w:sz w:val="24"/>
          <w:szCs w:val="24"/>
          <w:lang w:val="lt-LT"/>
        </w:rPr>
        <w:t>administracijos Komunikacijos skyrius.</w:t>
      </w:r>
    </w:p>
    <w:p w14:paraId="5EAA6914" w14:textId="77777777" w:rsidR="00677220"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Organizuodama Konkursą Savivaldybė įgyvendina savarankiškąją funkciją (sąlygų turizmo plėtrai sudarymas ir šios veiklos skatinimas). </w:t>
      </w:r>
    </w:p>
    <w:p w14:paraId="4A8E0BBE" w14:textId="77777777" w:rsidR="00677220" w:rsidRPr="00F14188" w:rsidRDefault="00677220" w:rsidP="00677220">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F14188">
        <w:rPr>
          <w:rFonts w:ascii="Times New Roman" w:hAnsi="Times New Roman" w:cs="Times New Roman"/>
          <w:sz w:val="24"/>
          <w:szCs w:val="24"/>
          <w:lang w:val="lt-LT"/>
        </w:rPr>
        <w:t>Konkurso tikslas – skatinti Panevėžio turizm</w:t>
      </w:r>
      <w:r>
        <w:rPr>
          <w:rFonts w:ascii="Times New Roman" w:hAnsi="Times New Roman" w:cs="Times New Roman"/>
          <w:sz w:val="24"/>
          <w:szCs w:val="24"/>
          <w:lang w:val="lt-LT"/>
        </w:rPr>
        <w:t>o sektoriaus plėtrą ir didinti miesto reprezentatyvumą</w:t>
      </w:r>
      <w:r w:rsidRPr="00F14188">
        <w:rPr>
          <w:rFonts w:ascii="Times New Roman" w:hAnsi="Times New Roman" w:cs="Times New Roman"/>
          <w:sz w:val="24"/>
          <w:szCs w:val="24"/>
          <w:lang w:val="lt-LT"/>
        </w:rPr>
        <w:t>, vystant inovatyvius, miesto strategines kryptis atitinkančius ir tikslinių rinkų srautus užtikrinančius turizmo produktus ir paslaugas.</w:t>
      </w:r>
    </w:p>
    <w:p w14:paraId="46654BF1"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Konkurso uždaviniai:</w:t>
      </w:r>
    </w:p>
    <w:p w14:paraId="371F472D"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ištirti ir įvertinti Panevėžio turizmo sektoriaus būklę, tikslinių rinkų poreikius, esamų ir naujų turizmo šakų plėtros galimybes;</w:t>
      </w:r>
    </w:p>
    <w:p w14:paraId="45FA4F08"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vystyti vietiniams ir užsienio turistams patrauklius turistinius produktus ir paslaugas inovatyviai išnaudojant miesto pramonės ir kultūros paveldą, gamtos išteklius</w:t>
      </w:r>
      <w:r w:rsidRPr="00DD71A8">
        <w:rPr>
          <w:rFonts w:ascii="Times New Roman" w:hAnsi="Times New Roman" w:cs="Times New Roman"/>
          <w:sz w:val="24"/>
          <w:szCs w:val="24"/>
          <w:lang w:val="lt-LT"/>
        </w:rPr>
        <w:t>;</w:t>
      </w:r>
    </w:p>
    <w:p w14:paraId="2EB6BCE6" w14:textId="77777777" w:rsidR="00677220"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 </w:t>
      </w:r>
      <w:r>
        <w:rPr>
          <w:rFonts w:ascii="Times New Roman" w:hAnsi="Times New Roman" w:cs="Times New Roman"/>
          <w:sz w:val="24"/>
          <w:szCs w:val="24"/>
          <w:lang w:val="lt-LT"/>
        </w:rPr>
        <w:t>šiuolaikinėmis rinkodaros ir komunikacijos priemonėmis kurti patrauklaus ir svetingo turistams miesto įvaizdį;</w:t>
      </w:r>
    </w:p>
    <w:p w14:paraId="337998F9"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skatinti turizmo sektoriaus verslo plėtrą didinant turistų, pasinaudojančių platesniu turistinių paslaugų paketu, skaičių.</w:t>
      </w:r>
    </w:p>
    <w:p w14:paraId="5AEE64FE" w14:textId="77777777" w:rsidR="00677220" w:rsidRDefault="00677220" w:rsidP="00677220">
      <w:pPr>
        <w:spacing w:line="240" w:lineRule="auto"/>
        <w:jc w:val="both"/>
        <w:rPr>
          <w:rFonts w:ascii="Times New Roman" w:hAnsi="Times New Roman" w:cs="Times New Roman"/>
          <w:sz w:val="24"/>
          <w:szCs w:val="24"/>
          <w:lang w:val="lt-LT"/>
        </w:rPr>
      </w:pPr>
    </w:p>
    <w:p w14:paraId="06A54AA1" w14:textId="77777777" w:rsidR="00677220" w:rsidRPr="00DD71A8" w:rsidRDefault="00677220" w:rsidP="00677220">
      <w:pPr>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II SKYRIUS</w:t>
      </w:r>
    </w:p>
    <w:p w14:paraId="0E2CBA9D" w14:textId="77777777" w:rsidR="00677220" w:rsidRPr="00DD71A8" w:rsidRDefault="00677220" w:rsidP="00677220">
      <w:pPr>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KONKURSO ORGANIZAVIMAS IR PARAIŠKŲ TEIKIMAS</w:t>
      </w:r>
    </w:p>
    <w:p w14:paraId="64FFCE62" w14:textId="77777777" w:rsidR="00677220" w:rsidRPr="00DD71A8" w:rsidRDefault="00677220" w:rsidP="00677220">
      <w:pPr>
        <w:spacing w:line="240" w:lineRule="auto"/>
        <w:ind w:firstLine="560"/>
        <w:jc w:val="both"/>
        <w:rPr>
          <w:rFonts w:ascii="Times New Roman" w:hAnsi="Times New Roman" w:cs="Times New Roman"/>
          <w:b/>
          <w:sz w:val="24"/>
          <w:szCs w:val="24"/>
          <w:lang w:val="lt-LT"/>
        </w:rPr>
      </w:pPr>
      <w:r w:rsidRPr="00DD71A8">
        <w:rPr>
          <w:rFonts w:ascii="Times New Roman" w:hAnsi="Times New Roman" w:cs="Times New Roman"/>
          <w:b/>
          <w:sz w:val="24"/>
          <w:szCs w:val="24"/>
          <w:lang w:val="lt-LT"/>
        </w:rPr>
        <w:t xml:space="preserve"> </w:t>
      </w:r>
    </w:p>
    <w:p w14:paraId="449D6C07"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Informacija apie Konkursą skelbiama Savivaldybės interneto svetainėje (</w:t>
      </w:r>
      <w:hyperlink r:id="rId8">
        <w:r w:rsidRPr="00DD71A8">
          <w:rPr>
            <w:rFonts w:ascii="Times New Roman" w:hAnsi="Times New Roman" w:cs="Times New Roman"/>
            <w:sz w:val="24"/>
            <w:szCs w:val="24"/>
            <w:lang w:val="lt-LT"/>
          </w:rPr>
          <w:t>www.panevezys.lt</w:t>
        </w:r>
      </w:hyperlink>
      <w:r w:rsidRPr="00DD71A8">
        <w:rPr>
          <w:rFonts w:ascii="Times New Roman" w:hAnsi="Times New Roman" w:cs="Times New Roman"/>
          <w:sz w:val="24"/>
          <w:szCs w:val="24"/>
          <w:lang w:val="lt-LT"/>
        </w:rPr>
        <w:t>).</w:t>
      </w:r>
      <w:r w:rsidRPr="00DD71A8">
        <w:rPr>
          <w:rFonts w:ascii="Times New Roman" w:hAnsi="Times New Roman" w:cs="Times New Roman"/>
          <w:sz w:val="24"/>
          <w:szCs w:val="24"/>
          <w:u w:val="single"/>
          <w:lang w:val="lt-LT"/>
        </w:rPr>
        <w:t xml:space="preserve"> </w:t>
      </w:r>
    </w:p>
    <w:p w14:paraId="66462DFE" w14:textId="77777777" w:rsidR="00677220" w:rsidRPr="00DD71A8" w:rsidRDefault="00677220" w:rsidP="00677220">
      <w:pPr>
        <w:numPr>
          <w:ilvl w:val="0"/>
          <w:numId w:val="1"/>
        </w:numPr>
        <w:spacing w:line="240" w:lineRule="auto"/>
        <w:ind w:left="0" w:firstLine="567"/>
        <w:rPr>
          <w:rFonts w:ascii="Times New Roman" w:hAnsi="Times New Roman" w:cs="Times New Roman"/>
          <w:sz w:val="24"/>
          <w:szCs w:val="24"/>
          <w:lang w:val="lt-LT"/>
        </w:rPr>
      </w:pPr>
      <w:r w:rsidRPr="00DD71A8">
        <w:rPr>
          <w:rFonts w:ascii="Times New Roman" w:hAnsi="Times New Roman" w:cs="Times New Roman"/>
          <w:sz w:val="24"/>
          <w:szCs w:val="24"/>
          <w:lang w:val="lt-LT"/>
        </w:rPr>
        <w:t>Skelbime nurodoma ši informacija:</w:t>
      </w:r>
    </w:p>
    <w:p w14:paraId="2D5F673B"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Konkurso organizatorius ir pavadinimas;</w:t>
      </w:r>
    </w:p>
    <w:p w14:paraId="400802DF"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Konkurso tikslai ir uždaviniai, projekto rezultatams keliami rodikliai, reikalavimai pareiškėjams, projekto įgyvendinimo laikotarpis;</w:t>
      </w:r>
    </w:p>
    <w:p w14:paraId="0E6306F2"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paraiškų rengimo ir pateikimo tvarka ir terminai;</w:t>
      </w:r>
    </w:p>
    <w:p w14:paraId="080E34E7"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darbuotojų, atsakingų už paraiškų priėmimą ir informacijos teikimą</w:t>
      </w:r>
      <w:r>
        <w:rPr>
          <w:rFonts w:ascii="Times New Roman" w:hAnsi="Times New Roman" w:cs="Times New Roman"/>
          <w:sz w:val="24"/>
          <w:szCs w:val="24"/>
          <w:lang w:val="lt-LT"/>
        </w:rPr>
        <w:t>,</w:t>
      </w:r>
      <w:r w:rsidRPr="00DD71A8">
        <w:rPr>
          <w:rFonts w:ascii="Times New Roman" w:hAnsi="Times New Roman" w:cs="Times New Roman"/>
          <w:sz w:val="24"/>
          <w:szCs w:val="24"/>
          <w:lang w:val="lt-LT"/>
        </w:rPr>
        <w:t xml:space="preserve"> kontaktiniai duomenys ir informacijos teikimo tvarka;</w:t>
      </w:r>
    </w:p>
    <w:p w14:paraId="2410443B"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privalomi pateikti dokumentai ir kita reikalinga informacija.</w:t>
      </w:r>
    </w:p>
    <w:p w14:paraId="1F165BC2" w14:textId="77777777" w:rsidR="00677220" w:rsidRPr="001818B7"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1818B7">
        <w:rPr>
          <w:rFonts w:ascii="Times New Roman" w:hAnsi="Times New Roman" w:cs="Times New Roman"/>
          <w:sz w:val="24"/>
          <w:szCs w:val="24"/>
          <w:lang w:val="lt-LT"/>
        </w:rPr>
        <w:lastRenderedPageBreak/>
        <w:t xml:space="preserve">Projektų rezultatams keliamus rodiklius nustato kompetentinga komisija (toliau – Komisija), kurios sudėtį įsakymu tvirtina Savivaldybės administracijos direktorius. Komisiją sudaro ne mažiau kaip 5 nariai, iš kurių ne mažiau kaip 3 narius deleguoja Savivaldybės administracija, ne mažiau kaip 1 narį deleguoja Panevėžio miesto verslo taryba, ne mažiau kaip 1 narį deleguoja Panevėžio </w:t>
      </w:r>
      <w:r>
        <w:rPr>
          <w:rFonts w:ascii="Times New Roman" w:hAnsi="Times New Roman" w:cs="Times New Roman"/>
          <w:sz w:val="24"/>
          <w:szCs w:val="24"/>
          <w:lang w:val="lt-LT"/>
        </w:rPr>
        <w:t>kultūros ir meno taryba.</w:t>
      </w:r>
      <w:r w:rsidRPr="001818B7">
        <w:rPr>
          <w:rFonts w:ascii="Times New Roman" w:hAnsi="Times New Roman" w:cs="Times New Roman"/>
          <w:sz w:val="24"/>
          <w:szCs w:val="24"/>
          <w:lang w:val="lt-LT"/>
        </w:rPr>
        <w:t xml:space="preserve"> Komisija į posėdžius gali pasikviesti konsultantų, ekspertų. </w:t>
      </w:r>
    </w:p>
    <w:p w14:paraId="37CAF087"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Komisijos sekretoriaus funkcijas vykdo Savivaldybės administracijos Komunikacijos skyriaus darbuotojas, neturintis balso teisės.</w:t>
      </w:r>
    </w:p>
    <w:p w14:paraId="7F7A36B8"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color w:val="FF0000"/>
          <w:sz w:val="24"/>
          <w:szCs w:val="24"/>
          <w:lang w:val="lt-LT"/>
        </w:rPr>
      </w:pPr>
      <w:r w:rsidRPr="00DD71A8">
        <w:rPr>
          <w:rFonts w:ascii="Times New Roman" w:hAnsi="Times New Roman" w:cs="Times New Roman"/>
          <w:sz w:val="24"/>
          <w:szCs w:val="24"/>
          <w:lang w:val="lt-LT"/>
        </w:rPr>
        <w:t>Komisijos pagrindinė veiklos forma – posėdžiai, kuriuos šaukia Komisijos pirmininkas</w:t>
      </w:r>
      <w:r w:rsidRPr="001302CC">
        <w:rPr>
          <w:rFonts w:ascii="Times New Roman" w:hAnsi="Times New Roman" w:cs="Times New Roman"/>
          <w:sz w:val="24"/>
          <w:szCs w:val="24"/>
          <w:lang w:val="lt-LT"/>
        </w:rPr>
        <w:t>.</w:t>
      </w:r>
    </w:p>
    <w:p w14:paraId="0E921C38"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Komisijos posėdžio darbotvarkė ir su svarstomais klausimais susiję dokumentai Komisijos nariams pateikiami el. paštu ne vėliau kaip prieš tris darbo dienas iki posėdžio pradžios. </w:t>
      </w:r>
    </w:p>
    <w:p w14:paraId="16514F10"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Komisijos sprendimai įforminami protokolu, kurį pasirašo Komisijos pirmininkas ir sekretorius. Protokolai parengiami ne vėliau kaip per 7 darbo dienas po Komisijos posėdžio.</w:t>
      </w:r>
    </w:p>
    <w:p w14:paraId="4852CD90"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Komisijos sprendimai priimami posėdžiuose. Posėdis laikomas įvykusiu, jei jame dalyvauja ne mažiau kaip </w:t>
      </w:r>
      <w:r w:rsidRPr="00DD71A8">
        <w:rPr>
          <w:rFonts w:ascii="Times New Roman" w:hAnsi="Times New Roman" w:cs="Times New Roman"/>
          <w:sz w:val="24"/>
          <w:szCs w:val="24"/>
          <w:vertAlign w:val="superscript"/>
          <w:lang w:val="lt-LT"/>
        </w:rPr>
        <w:t>2</w:t>
      </w:r>
      <w:r w:rsidRPr="00DD71A8">
        <w:rPr>
          <w:rFonts w:ascii="Times New Roman" w:hAnsi="Times New Roman" w:cs="Times New Roman"/>
          <w:sz w:val="24"/>
          <w:szCs w:val="24"/>
          <w:lang w:val="lt-LT"/>
        </w:rPr>
        <w:t>/</w:t>
      </w:r>
      <w:r w:rsidRPr="00DD71A8">
        <w:rPr>
          <w:rFonts w:ascii="Times New Roman" w:hAnsi="Times New Roman" w:cs="Times New Roman"/>
          <w:sz w:val="24"/>
          <w:szCs w:val="24"/>
          <w:vertAlign w:val="subscript"/>
          <w:lang w:val="lt-LT"/>
        </w:rPr>
        <w:t>3</w:t>
      </w:r>
      <w:r w:rsidRPr="00DD71A8">
        <w:rPr>
          <w:rFonts w:ascii="Times New Roman" w:hAnsi="Times New Roman" w:cs="Times New Roman"/>
          <w:sz w:val="24"/>
          <w:szCs w:val="24"/>
          <w:lang w:val="lt-LT"/>
        </w:rPr>
        <w:t xml:space="preserve"> Komisijos narių.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14:paraId="2BA4E25C"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Sprendimai posėdyje priimami paprasta Komisijos narių balsų dauguma atviru balsavimu. Jei balsai pasiskirsto tolygiai, lemia Komisijos pirmininko balsas.</w:t>
      </w:r>
    </w:p>
    <w:p w14:paraId="6F8C9D1D"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Finansuojami einamaisiais kalendoriniais metais vykdomi projektai. Vėliausia galima projekto įgyvendinimo pabaigos data – paskutinė kalendorinių metų diena.</w:t>
      </w:r>
    </w:p>
    <w:p w14:paraId="00745C7F" w14:textId="77777777" w:rsidR="00677220"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Konkurse gali dalyvauti paraiškos pateikimo dieną Lietuvos Respublikos teisės aktų nustatyta tvarka </w:t>
      </w:r>
      <w:r>
        <w:rPr>
          <w:rFonts w:ascii="Times New Roman" w:hAnsi="Times New Roman" w:cs="Times New Roman"/>
          <w:sz w:val="24"/>
          <w:szCs w:val="24"/>
          <w:lang w:val="lt-LT"/>
        </w:rPr>
        <w:t xml:space="preserve">iki Konkurso paskelbimo pradžios </w:t>
      </w:r>
      <w:r w:rsidRPr="00DD71A8">
        <w:rPr>
          <w:rFonts w:ascii="Times New Roman" w:hAnsi="Times New Roman" w:cs="Times New Roman"/>
          <w:sz w:val="24"/>
          <w:szCs w:val="24"/>
          <w:lang w:val="lt-LT"/>
        </w:rPr>
        <w:t>Panevėžio mieste registruoti (veikiantys) pelno nesiekiantys viešieji juridiniai asmenys, kurių nuostatuose (įstatuose) nurodyta turizmo veikla: viešosios įstaigos, asociacijos, išskyrus valstybės ir Savivaldybės biudžetines įstaigas (toliau – Subjektai).</w:t>
      </w:r>
    </w:p>
    <w:p w14:paraId="0B0D2A77"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Paraiškos kartu su Konkurso skelbime nurodytais dokumentais priimamos ne </w:t>
      </w:r>
      <w:r>
        <w:rPr>
          <w:rFonts w:ascii="Times New Roman" w:hAnsi="Times New Roman" w:cs="Times New Roman"/>
          <w:sz w:val="24"/>
          <w:szCs w:val="24"/>
          <w:lang w:val="lt-LT"/>
        </w:rPr>
        <w:t>trumpiau</w:t>
      </w:r>
      <w:r w:rsidRPr="00DD71A8">
        <w:rPr>
          <w:rFonts w:ascii="Times New Roman" w:hAnsi="Times New Roman" w:cs="Times New Roman"/>
          <w:sz w:val="24"/>
          <w:szCs w:val="24"/>
          <w:lang w:val="lt-LT"/>
        </w:rPr>
        <w:t xml:space="preserve"> kaip 2 savaites nuo Konkurso paskelbimo Savivaldybės interneto svetainėje dienos.</w:t>
      </w:r>
    </w:p>
    <w:p w14:paraId="1322BECC"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Konkursui privaloma pateikti šiuos dokumentus:</w:t>
      </w:r>
    </w:p>
    <w:p w14:paraId="36FE537E" w14:textId="12C35C95"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tinkamai užpildytą Turizmo skatinimo projektų finansavimo konkurso paraišką (1 priedas), pasirašytą paraišką teikiančio Subjekto vadovo ar įgalioto asmens</w:t>
      </w:r>
      <w:r w:rsidR="004916EE">
        <w:rPr>
          <w:rFonts w:ascii="Times New Roman" w:hAnsi="Times New Roman" w:cs="Times New Roman"/>
          <w:sz w:val="24"/>
          <w:szCs w:val="24"/>
          <w:lang w:val="lt-LT"/>
        </w:rPr>
        <w:t xml:space="preserve"> ir Subjekto finansininko</w:t>
      </w:r>
      <w:r w:rsidRPr="00DD71A8">
        <w:rPr>
          <w:rFonts w:ascii="Times New Roman" w:hAnsi="Times New Roman" w:cs="Times New Roman"/>
          <w:sz w:val="24"/>
          <w:szCs w:val="24"/>
          <w:lang w:val="lt-LT"/>
        </w:rPr>
        <w:t>;</w:t>
      </w:r>
    </w:p>
    <w:p w14:paraId="55D5CD85"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Subjekto nuostatų (įstatų) kopiją;</w:t>
      </w:r>
    </w:p>
    <w:p w14:paraId="063A4714"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kitą informaciją, pagrindžiančią finansavimo reikalingumą ar papildančią projekto aprašymą.</w:t>
      </w:r>
    </w:p>
    <w:p w14:paraId="04C582FE"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Už paraiškoje pateiktų duomenų teisingumą atsako paraišką pateikęs Subjektas.</w:t>
      </w:r>
    </w:p>
    <w:p w14:paraId="283EEAA5"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Visi dokumentai</w:t>
      </w:r>
      <w:r>
        <w:rPr>
          <w:rFonts w:ascii="Times New Roman" w:hAnsi="Times New Roman" w:cs="Times New Roman"/>
          <w:sz w:val="24"/>
          <w:szCs w:val="24"/>
          <w:lang w:val="lt-LT"/>
        </w:rPr>
        <w:t>,</w:t>
      </w:r>
      <w:r w:rsidRPr="00DD71A8">
        <w:rPr>
          <w:rFonts w:ascii="Times New Roman" w:hAnsi="Times New Roman" w:cs="Times New Roman"/>
          <w:sz w:val="24"/>
          <w:szCs w:val="24"/>
          <w:lang w:val="lt-LT"/>
        </w:rPr>
        <w:t xml:space="preserve"> atspausdinti</w:t>
      </w:r>
      <w:r>
        <w:rPr>
          <w:rFonts w:ascii="Times New Roman" w:hAnsi="Times New Roman" w:cs="Times New Roman"/>
          <w:sz w:val="24"/>
          <w:szCs w:val="24"/>
          <w:lang w:val="lt-LT"/>
        </w:rPr>
        <w:t xml:space="preserve">, sunumeruotais lapais </w:t>
      </w:r>
      <w:r w:rsidRPr="00DD71A8">
        <w:rPr>
          <w:rFonts w:ascii="Times New Roman" w:hAnsi="Times New Roman" w:cs="Times New Roman"/>
          <w:sz w:val="24"/>
          <w:szCs w:val="24"/>
          <w:lang w:val="lt-LT"/>
        </w:rPr>
        <w:t>ir tvarkingai susegti į aplanką, pateikiami užklijuotame ir paraišką teikiančio Subjekto antspaudu užantspauduotame voke, ant kurio turi būti nurodyta: „Paraiška“, Konkurso pavadinimas, paraišką pateikusio Subjekto pavadinimas.</w:t>
      </w:r>
    </w:p>
    <w:p w14:paraId="10BC8167"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Konkurso paraiškos teikiamos Savivaldybės administracijos Vidaus administravimo skyriaus Dokumentų valdymo poskyrio interesantų aptarnavimo specialistui (adresas: Laisvės a. 20, įėjimas iš Vilniaus g. pusės) iki nustatyto termino.</w:t>
      </w:r>
    </w:p>
    <w:p w14:paraId="2ABD0E82"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Gautos paraiškos yra registruojamos. </w:t>
      </w:r>
    </w:p>
    <w:p w14:paraId="31E24CA5"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Vienas Subjektas gali pateikti tik vieną paraišką. Jei tas pats Subjektas teikia daugiau kaip vieną projekto paraišką, kitos vėliau registruotos jo paraiškos yra atmetamos.</w:t>
      </w:r>
    </w:p>
    <w:p w14:paraId="51A3315A" w14:textId="4E047469" w:rsidR="00677220" w:rsidRDefault="00677220" w:rsidP="00677220">
      <w:pPr>
        <w:shd w:val="clear" w:color="auto" w:fill="FFFFFF"/>
        <w:spacing w:line="240" w:lineRule="auto"/>
        <w:ind w:firstLine="560"/>
        <w:jc w:val="center"/>
        <w:rPr>
          <w:rFonts w:ascii="Times New Roman" w:hAnsi="Times New Roman" w:cs="Times New Roman"/>
          <w:b/>
          <w:sz w:val="24"/>
          <w:szCs w:val="24"/>
          <w:lang w:val="lt-LT"/>
        </w:rPr>
      </w:pPr>
    </w:p>
    <w:p w14:paraId="1BF2CBAB" w14:textId="4C7C2BB3" w:rsidR="00A8620F" w:rsidRDefault="00A8620F" w:rsidP="00677220">
      <w:pPr>
        <w:shd w:val="clear" w:color="auto" w:fill="FFFFFF"/>
        <w:spacing w:line="240" w:lineRule="auto"/>
        <w:ind w:firstLine="560"/>
        <w:jc w:val="center"/>
        <w:rPr>
          <w:rFonts w:ascii="Times New Roman" w:hAnsi="Times New Roman" w:cs="Times New Roman"/>
          <w:b/>
          <w:sz w:val="24"/>
          <w:szCs w:val="24"/>
          <w:lang w:val="lt-LT"/>
        </w:rPr>
      </w:pPr>
    </w:p>
    <w:p w14:paraId="52A53DEE" w14:textId="2845AD60" w:rsidR="00A8620F" w:rsidRDefault="00A8620F" w:rsidP="00677220">
      <w:pPr>
        <w:shd w:val="clear" w:color="auto" w:fill="FFFFFF"/>
        <w:spacing w:line="240" w:lineRule="auto"/>
        <w:ind w:firstLine="560"/>
        <w:jc w:val="center"/>
        <w:rPr>
          <w:rFonts w:ascii="Times New Roman" w:hAnsi="Times New Roman" w:cs="Times New Roman"/>
          <w:b/>
          <w:sz w:val="24"/>
          <w:szCs w:val="24"/>
          <w:lang w:val="lt-LT"/>
        </w:rPr>
      </w:pPr>
    </w:p>
    <w:p w14:paraId="14191485" w14:textId="77777777" w:rsidR="00A8620F" w:rsidRPr="00DD71A8" w:rsidRDefault="00A8620F" w:rsidP="00677220">
      <w:pPr>
        <w:shd w:val="clear" w:color="auto" w:fill="FFFFFF"/>
        <w:spacing w:line="240" w:lineRule="auto"/>
        <w:ind w:firstLine="560"/>
        <w:jc w:val="center"/>
        <w:rPr>
          <w:rFonts w:ascii="Times New Roman" w:hAnsi="Times New Roman" w:cs="Times New Roman"/>
          <w:b/>
          <w:sz w:val="24"/>
          <w:szCs w:val="24"/>
          <w:lang w:val="lt-LT"/>
        </w:rPr>
      </w:pPr>
    </w:p>
    <w:p w14:paraId="7CA93A9C" w14:textId="77777777" w:rsidR="00677220" w:rsidRPr="00DD71A8" w:rsidRDefault="00677220" w:rsidP="00677220">
      <w:pPr>
        <w:shd w:val="clear" w:color="auto" w:fill="FFFFFF"/>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lastRenderedPageBreak/>
        <w:t>III SKYRIUS</w:t>
      </w:r>
    </w:p>
    <w:p w14:paraId="033A689D" w14:textId="77777777" w:rsidR="00677220" w:rsidRPr="00DD71A8" w:rsidRDefault="00677220" w:rsidP="00677220">
      <w:pPr>
        <w:shd w:val="clear" w:color="auto" w:fill="FFFFFF"/>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TINKAMOS IR NETINKAMOS FINANSUOTI IŠLAIDOS</w:t>
      </w:r>
    </w:p>
    <w:p w14:paraId="72CBFEE9" w14:textId="77777777" w:rsidR="00677220" w:rsidRPr="00DD71A8" w:rsidRDefault="00677220" w:rsidP="00677220">
      <w:pPr>
        <w:shd w:val="clear" w:color="auto" w:fill="FFFFFF"/>
        <w:spacing w:line="240" w:lineRule="auto"/>
        <w:ind w:firstLine="560"/>
        <w:jc w:val="center"/>
        <w:rPr>
          <w:rFonts w:ascii="Times New Roman" w:hAnsi="Times New Roman" w:cs="Times New Roman"/>
          <w:b/>
          <w:sz w:val="24"/>
          <w:szCs w:val="24"/>
          <w:lang w:val="lt-LT"/>
        </w:rPr>
      </w:pPr>
    </w:p>
    <w:p w14:paraId="16FF3379"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Projekto išlaidos turi būti skirtos tik paraiškoje numatytoms projekto veikloms vykdyti. Savivaldybės biudžeto lėšomis finansuojamos tik tinkamos finansuoti projekto išlaidos.</w:t>
      </w:r>
    </w:p>
    <w:p w14:paraId="5766790E"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Tinkamomis finansuoti išlaidomis gali būti pripažįstamos tik tos išlaidos, kurios yra:</w:t>
      </w:r>
    </w:p>
    <w:p w14:paraId="113EEE99"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tiesiogiai susijusios su projekto, kuriam teikiamas finansavimas, įgyvendinimu ir nurodytos projekto biudžete;</w:t>
      </w:r>
    </w:p>
    <w:p w14:paraId="36541543"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būtinos projektui įgyvendinti</w:t>
      </w:r>
      <w:r>
        <w:rPr>
          <w:rFonts w:ascii="Times New Roman" w:hAnsi="Times New Roman" w:cs="Times New Roman"/>
          <w:sz w:val="24"/>
          <w:szCs w:val="24"/>
          <w:lang w:val="lt-LT"/>
        </w:rPr>
        <w:t>,</w:t>
      </w:r>
      <w:r w:rsidRPr="00DD71A8">
        <w:rPr>
          <w:rFonts w:ascii="Times New Roman" w:hAnsi="Times New Roman" w:cs="Times New Roman"/>
          <w:sz w:val="24"/>
          <w:szCs w:val="24"/>
          <w:lang w:val="lt-LT"/>
        </w:rPr>
        <w:t xml:space="preserve"> atitinkančios realias rinkos kainas </w:t>
      </w:r>
      <w:r>
        <w:rPr>
          <w:rFonts w:ascii="Times New Roman" w:hAnsi="Times New Roman" w:cs="Times New Roman"/>
          <w:sz w:val="24"/>
          <w:szCs w:val="24"/>
          <w:lang w:val="lt-LT"/>
        </w:rPr>
        <w:t>ir</w:t>
      </w:r>
      <w:r w:rsidRPr="00DD71A8">
        <w:rPr>
          <w:rFonts w:ascii="Times New Roman" w:hAnsi="Times New Roman" w:cs="Times New Roman"/>
          <w:sz w:val="24"/>
          <w:szCs w:val="24"/>
          <w:lang w:val="lt-LT"/>
        </w:rPr>
        <w:t xml:space="preserve"> skaidraus finansų valdymo, ekonomiškumo, taupumo, efektyvumo principus; </w:t>
      </w:r>
    </w:p>
    <w:p w14:paraId="52C06F39"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p>
    <w:p w14:paraId="3B77CD47"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Tinkamos finansuoti projekto vykdymo išlaidos turi sudaryti ne mažiau kaip 80 proc. visų Savivaldybės prašomų finansuoti tinkamų išlaidų. Vykdymo išlaidų kategorijai priskiriamos šios išlaidos:</w:t>
      </w:r>
    </w:p>
    <w:p w14:paraId="7E0AE206"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atlygis už darbą projektą vykdantiems asmenims, įskaitant visus privalomus mokesčius (tinkamomis finansuoti darbo užmokesčio išlaidomis laikoma tik ta išlaidų dalis, kuri yra tiesiogiai susijusi su vykdomu projektu</w:t>
      </w:r>
      <w:r>
        <w:rPr>
          <w:rFonts w:ascii="Times New Roman" w:hAnsi="Times New Roman" w:cs="Times New Roman"/>
          <w:sz w:val="24"/>
          <w:szCs w:val="24"/>
          <w:lang w:val="lt-LT"/>
        </w:rPr>
        <w:t>,</w:t>
      </w:r>
      <w:r w:rsidRPr="00DD71A8">
        <w:rPr>
          <w:rFonts w:ascii="Times New Roman" w:hAnsi="Times New Roman" w:cs="Times New Roman"/>
          <w:sz w:val="24"/>
          <w:szCs w:val="24"/>
          <w:lang w:val="lt-LT"/>
        </w:rPr>
        <w:t xml:space="preserve"> apskaičiuota ir išmokėta už darbo laiką, dirbtą įgyvendinant projektą);</w:t>
      </w:r>
    </w:p>
    <w:p w14:paraId="028DFA18"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DD71A8">
        <w:rPr>
          <w:rFonts w:ascii="Times New Roman" w:hAnsi="Times New Roman" w:cs="Times New Roman"/>
          <w:sz w:val="24"/>
          <w:szCs w:val="24"/>
          <w:lang w:val="lt-LT"/>
        </w:rPr>
        <w:t xml:space="preserve">projektui įgyvendinti reikalingų paslaugų pirkimo išlaidos, jeigu jos </w:t>
      </w:r>
      <w:r w:rsidRPr="00DD71A8">
        <w:rPr>
          <w:rFonts w:ascii="Times New Roman" w:hAnsi="Times New Roman" w:cs="Times New Roman"/>
          <w:color w:val="000000" w:themeColor="text1"/>
          <w:sz w:val="24"/>
          <w:szCs w:val="24"/>
          <w:lang w:val="lt-LT"/>
        </w:rPr>
        <w:t>identifikuojamos ir priskiriamos išskirtinai projekto reikmėms;</w:t>
      </w:r>
    </w:p>
    <w:p w14:paraId="1BC00C37"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priemonių, prekių, reikmenų, medžiagų įsigijimo išlaidos, jeigu jos identifikuojamos ir priskiriamos išskirtinai projekto reikmėms;</w:t>
      </w:r>
    </w:p>
    <w:p w14:paraId="31A154E1"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projekto viešinimo išlaidos; </w:t>
      </w:r>
    </w:p>
    <w:p w14:paraId="1541FD61"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DD71A8">
        <w:rPr>
          <w:rFonts w:ascii="Times New Roman" w:hAnsi="Times New Roman" w:cs="Times New Roman"/>
          <w:color w:val="000000" w:themeColor="text1"/>
          <w:sz w:val="24"/>
          <w:szCs w:val="24"/>
          <w:lang w:val="lt-LT"/>
        </w:rPr>
        <w:t>projekto veiklas vykdančių ar jose dalyvaujančių asmenų komandiruočių išlaidos, susijusios su projekto veiklomis ir neviršijančios Lietuvos Respublikos teisės aktais nustatytų dydžių;</w:t>
      </w:r>
    </w:p>
    <w:p w14:paraId="1FA22A36"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B050"/>
          <w:sz w:val="24"/>
          <w:szCs w:val="24"/>
          <w:lang w:val="lt-LT"/>
        </w:rPr>
      </w:pPr>
      <w:r w:rsidRPr="00DD71A8">
        <w:rPr>
          <w:rFonts w:ascii="Times New Roman" w:hAnsi="Times New Roman" w:cs="Times New Roman"/>
          <w:sz w:val="24"/>
          <w:szCs w:val="24"/>
          <w:lang w:val="lt-LT"/>
        </w:rPr>
        <w:t>kitos projekto vykdymo išlaidos – visos kitos Komisijos pripažintos tinkamomis finansuoti projekto išlaidos, susijusios su projekto veikl</w:t>
      </w:r>
      <w:r>
        <w:rPr>
          <w:rFonts w:ascii="Times New Roman" w:hAnsi="Times New Roman" w:cs="Times New Roman"/>
          <w:sz w:val="24"/>
          <w:szCs w:val="24"/>
          <w:lang w:val="lt-LT"/>
        </w:rPr>
        <w:t>omis ir nepriskiriamos Aprašo 28</w:t>
      </w:r>
      <w:r w:rsidRPr="00DD71A8">
        <w:rPr>
          <w:rFonts w:ascii="Times New Roman" w:hAnsi="Times New Roman" w:cs="Times New Roman"/>
          <w:sz w:val="24"/>
          <w:szCs w:val="24"/>
          <w:lang w:val="lt-LT"/>
        </w:rPr>
        <w:t>.1–2</w:t>
      </w:r>
      <w:r>
        <w:rPr>
          <w:rFonts w:ascii="Times New Roman" w:hAnsi="Times New Roman" w:cs="Times New Roman"/>
          <w:sz w:val="24"/>
          <w:szCs w:val="24"/>
          <w:lang w:val="lt-LT"/>
        </w:rPr>
        <w:t>8</w:t>
      </w:r>
      <w:r w:rsidRPr="00DD71A8">
        <w:rPr>
          <w:rFonts w:ascii="Times New Roman" w:hAnsi="Times New Roman" w:cs="Times New Roman"/>
          <w:sz w:val="24"/>
          <w:szCs w:val="24"/>
          <w:lang w:val="lt-LT"/>
        </w:rPr>
        <w:t>.5 papunkčiuose nurodytoms išlaidų rūšims.</w:t>
      </w:r>
    </w:p>
    <w:p w14:paraId="2B3A2765"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Tinkamos finansuoti projekto administravimo išlaidos gali sudaryti iki 20 proc. visų prašomų Savivaldybės finansuoti tinkamų išlaidų. Administravimo išlaidų kategorijai priskiriamos šios išlaidos:</w:t>
      </w:r>
    </w:p>
    <w:p w14:paraId="710615FF"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atlygis už darbą projektą administruojantiems asmenims (projekto vadovui, finansininkui ir kitiems administracinę veiklą vykdantiems darbuotojams), įskaitant visus privalomus mokesčius;</w:t>
      </w:r>
    </w:p>
    <w:p w14:paraId="1186BC58"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B050"/>
          <w:sz w:val="24"/>
          <w:szCs w:val="24"/>
          <w:lang w:val="lt-LT"/>
        </w:rPr>
      </w:pPr>
      <w:r w:rsidRPr="00DD71A8">
        <w:rPr>
          <w:rFonts w:ascii="Times New Roman" w:hAnsi="Times New Roman" w:cs="Times New Roman"/>
          <w:sz w:val="24"/>
          <w:szCs w:val="24"/>
          <w:lang w:val="lt-LT"/>
        </w:rPr>
        <w:t>kitos projekto administravimo išlaidos – pašto ir siuntų, telefono, interneto, kopijavimo, biuro nuomos ir eksploatavimo, kanceliarinių prekių įsigijimo išlaidos, banko ir visos ki</w:t>
      </w:r>
      <w:r>
        <w:rPr>
          <w:rFonts w:ascii="Times New Roman" w:hAnsi="Times New Roman" w:cs="Times New Roman"/>
          <w:sz w:val="24"/>
          <w:szCs w:val="24"/>
          <w:lang w:val="lt-LT"/>
        </w:rPr>
        <w:t xml:space="preserve">tos </w:t>
      </w:r>
      <w:r w:rsidRPr="00DD71A8">
        <w:rPr>
          <w:rFonts w:ascii="Times New Roman" w:hAnsi="Times New Roman" w:cs="Times New Roman"/>
          <w:sz w:val="24"/>
          <w:szCs w:val="24"/>
          <w:lang w:val="lt-LT"/>
        </w:rPr>
        <w:t>Kom</w:t>
      </w:r>
      <w:r>
        <w:rPr>
          <w:rFonts w:ascii="Times New Roman" w:hAnsi="Times New Roman" w:cs="Times New Roman"/>
          <w:sz w:val="24"/>
          <w:szCs w:val="24"/>
          <w:lang w:val="lt-LT"/>
        </w:rPr>
        <w:t>isijos</w:t>
      </w:r>
      <w:r w:rsidRPr="00DD71A8">
        <w:rPr>
          <w:rFonts w:ascii="Times New Roman" w:hAnsi="Times New Roman" w:cs="Times New Roman"/>
          <w:sz w:val="24"/>
          <w:szCs w:val="24"/>
          <w:lang w:val="lt-LT"/>
        </w:rPr>
        <w:t xml:space="preserve"> pripažintos tinkamomis finansuoti projekto išlaidos, tiesiogiai susijusios su projekto administravimu. </w:t>
      </w:r>
    </w:p>
    <w:p w14:paraId="78F4343D"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Netinkamos finansuoti išlaidos:</w:t>
      </w:r>
    </w:p>
    <w:p w14:paraId="4B84F1CF"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DD71A8">
        <w:rPr>
          <w:rFonts w:ascii="Times New Roman" w:hAnsi="Times New Roman" w:cs="Times New Roman"/>
          <w:color w:val="000000" w:themeColor="text1"/>
          <w:sz w:val="24"/>
          <w:szCs w:val="24"/>
          <w:lang w:val="lt-LT"/>
        </w:rPr>
        <w:t>paraiškos parengimo išlaidos;</w:t>
      </w:r>
    </w:p>
    <w:p w14:paraId="463D7089"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DD71A8">
        <w:rPr>
          <w:rFonts w:ascii="Times New Roman" w:hAnsi="Times New Roman" w:cs="Times New Roman"/>
          <w:color w:val="000000" w:themeColor="text1"/>
          <w:sz w:val="24"/>
          <w:szCs w:val="24"/>
          <w:lang w:val="lt-LT"/>
        </w:rPr>
        <w:t>baudos, delspinigiai, išlaidos finansinėms nuobaudoms;</w:t>
      </w:r>
    </w:p>
    <w:p w14:paraId="3E13058C"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DD71A8">
        <w:rPr>
          <w:rFonts w:ascii="Times New Roman" w:hAnsi="Times New Roman" w:cs="Times New Roman"/>
          <w:color w:val="000000" w:themeColor="text1"/>
          <w:sz w:val="24"/>
          <w:szCs w:val="24"/>
          <w:lang w:val="lt-LT"/>
        </w:rPr>
        <w:t>bylinėjimosi išlaidos;</w:t>
      </w:r>
    </w:p>
    <w:p w14:paraId="7AC89429"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DD71A8">
        <w:rPr>
          <w:rFonts w:ascii="Times New Roman" w:hAnsi="Times New Roman" w:cs="Times New Roman"/>
          <w:color w:val="000000" w:themeColor="text1"/>
          <w:sz w:val="24"/>
          <w:szCs w:val="24"/>
          <w:lang w:val="lt-LT"/>
        </w:rPr>
        <w:t>paskolų palūkan</w:t>
      </w:r>
      <w:r>
        <w:rPr>
          <w:rFonts w:ascii="Times New Roman" w:hAnsi="Times New Roman" w:cs="Times New Roman"/>
          <w:color w:val="000000" w:themeColor="text1"/>
          <w:sz w:val="24"/>
          <w:szCs w:val="24"/>
          <w:lang w:val="lt-LT"/>
        </w:rPr>
        <w:t>ų</w:t>
      </w:r>
      <w:r w:rsidRPr="00DD71A8">
        <w:rPr>
          <w:rFonts w:ascii="Times New Roman" w:hAnsi="Times New Roman" w:cs="Times New Roman"/>
          <w:color w:val="000000" w:themeColor="text1"/>
          <w:sz w:val="24"/>
          <w:szCs w:val="24"/>
          <w:lang w:val="lt-LT"/>
        </w:rPr>
        <w:t xml:space="preserve"> ir skol</w:t>
      </w:r>
      <w:r>
        <w:rPr>
          <w:rFonts w:ascii="Times New Roman" w:hAnsi="Times New Roman" w:cs="Times New Roman"/>
          <w:color w:val="000000" w:themeColor="text1"/>
          <w:sz w:val="24"/>
          <w:szCs w:val="24"/>
          <w:lang w:val="lt-LT"/>
        </w:rPr>
        <w:t>ų</w:t>
      </w:r>
      <w:r w:rsidRPr="00DD71A8">
        <w:rPr>
          <w:rFonts w:ascii="Times New Roman" w:hAnsi="Times New Roman" w:cs="Times New Roman"/>
          <w:color w:val="000000" w:themeColor="text1"/>
          <w:sz w:val="24"/>
          <w:szCs w:val="24"/>
          <w:lang w:val="lt-LT"/>
        </w:rPr>
        <w:t xml:space="preserve"> padengimo išlaidos;</w:t>
      </w:r>
    </w:p>
    <w:p w14:paraId="7BE8F3F5"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DD71A8">
        <w:rPr>
          <w:rFonts w:ascii="Times New Roman" w:hAnsi="Times New Roman" w:cs="Times New Roman"/>
          <w:color w:val="000000" w:themeColor="text1"/>
          <w:sz w:val="24"/>
          <w:szCs w:val="24"/>
          <w:lang w:val="lt-LT"/>
        </w:rPr>
        <w:t>išlaidos ilgalaikiam materialiajam ir nematerialiajam turtui įsigyti;</w:t>
      </w:r>
    </w:p>
    <w:p w14:paraId="32E40301" w14:textId="77777777" w:rsidR="00677220" w:rsidRPr="00092097" w:rsidRDefault="00677220" w:rsidP="00677220">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092097">
        <w:rPr>
          <w:rFonts w:ascii="Times New Roman" w:hAnsi="Times New Roman" w:cs="Times New Roman"/>
          <w:color w:val="000000" w:themeColor="text1"/>
          <w:sz w:val="24"/>
          <w:szCs w:val="24"/>
          <w:lang w:val="lt-LT"/>
        </w:rPr>
        <w:t>išlaidos įstaigos darbuotojų pažintinėms kelionėms organizuoti;</w:t>
      </w:r>
    </w:p>
    <w:p w14:paraId="705400B9"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DD71A8">
        <w:rPr>
          <w:rFonts w:ascii="Times New Roman" w:hAnsi="Times New Roman" w:cs="Times New Roman"/>
          <w:color w:val="000000" w:themeColor="text1"/>
          <w:sz w:val="24"/>
          <w:szCs w:val="24"/>
          <w:lang w:val="lt-LT"/>
        </w:rPr>
        <w:t>išlaidos patalpoms remontuoti, rekonstruoti ir statyti;</w:t>
      </w:r>
    </w:p>
    <w:p w14:paraId="61AC9E5C"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DD71A8">
        <w:rPr>
          <w:rFonts w:ascii="Times New Roman" w:hAnsi="Times New Roman" w:cs="Times New Roman"/>
          <w:color w:val="000000" w:themeColor="text1"/>
          <w:sz w:val="24"/>
          <w:szCs w:val="24"/>
          <w:lang w:val="lt-LT"/>
        </w:rPr>
        <w:t>projekto įgyvendinimo išlaidos, finansuojamos iš kitų finansavimo šaltinių;</w:t>
      </w:r>
    </w:p>
    <w:p w14:paraId="364411A7"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color w:val="000000" w:themeColor="text1"/>
          <w:sz w:val="24"/>
          <w:szCs w:val="24"/>
          <w:lang w:val="lt-LT"/>
        </w:rPr>
      </w:pPr>
      <w:r w:rsidRPr="00DD71A8">
        <w:rPr>
          <w:rFonts w:ascii="Times New Roman" w:hAnsi="Times New Roman" w:cs="Times New Roman"/>
          <w:color w:val="000000" w:themeColor="text1"/>
          <w:sz w:val="24"/>
          <w:szCs w:val="24"/>
          <w:lang w:val="lt-LT"/>
        </w:rPr>
        <w:t>išlaidos, nesusijusioms su projekto vykdymu.</w:t>
      </w:r>
    </w:p>
    <w:p w14:paraId="6C661286"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color w:val="000000" w:themeColor="text1"/>
          <w:sz w:val="24"/>
          <w:szCs w:val="24"/>
          <w:lang w:val="lt-LT"/>
        </w:rPr>
      </w:pPr>
      <w:r w:rsidRPr="00DD71A8">
        <w:rPr>
          <w:rFonts w:ascii="Times New Roman" w:hAnsi="Times New Roman" w:cs="Times New Roman"/>
          <w:color w:val="000000" w:themeColor="text1"/>
          <w:sz w:val="24"/>
          <w:szCs w:val="24"/>
          <w:lang w:val="lt-LT"/>
        </w:rPr>
        <w:t xml:space="preserve">Iki 5 proc. lėšų sumos, skirtos projektui įgyvendinti, gali būti panaudota pagrįstoms, nenumatytoms, tinkamoms finansuoti projekto išlaidoms, kurios nebuvo tiksliai žinomos sutarties </w:t>
      </w:r>
      <w:r w:rsidRPr="00DD71A8">
        <w:rPr>
          <w:rFonts w:ascii="Times New Roman" w:hAnsi="Times New Roman" w:cs="Times New Roman"/>
          <w:sz w:val="24"/>
          <w:szCs w:val="24"/>
          <w:lang w:val="lt-LT"/>
        </w:rPr>
        <w:t>tarp Savivaldybės administracijos ir Konkursą laimėjusio Subjekto sudarymo m</w:t>
      </w:r>
      <w:r w:rsidRPr="00DD71A8">
        <w:rPr>
          <w:rFonts w:ascii="Times New Roman" w:hAnsi="Times New Roman" w:cs="Times New Roman"/>
          <w:color w:val="000000" w:themeColor="text1"/>
          <w:sz w:val="24"/>
          <w:szCs w:val="24"/>
          <w:lang w:val="lt-LT"/>
        </w:rPr>
        <w:t>etu.</w:t>
      </w:r>
    </w:p>
    <w:p w14:paraId="7AB36B71" w14:textId="77777777" w:rsidR="00677220" w:rsidRPr="00DD71A8" w:rsidRDefault="00677220" w:rsidP="00677220">
      <w:pPr>
        <w:shd w:val="clear" w:color="auto" w:fill="FFFFFF"/>
        <w:spacing w:line="240" w:lineRule="auto"/>
        <w:ind w:firstLine="560"/>
        <w:jc w:val="center"/>
        <w:rPr>
          <w:rFonts w:ascii="Times New Roman" w:hAnsi="Times New Roman" w:cs="Times New Roman"/>
          <w:b/>
          <w:sz w:val="24"/>
          <w:szCs w:val="24"/>
          <w:lang w:val="lt-LT"/>
        </w:rPr>
      </w:pPr>
    </w:p>
    <w:p w14:paraId="502DC14A" w14:textId="77777777" w:rsidR="00677220" w:rsidRPr="00DD71A8" w:rsidRDefault="00677220" w:rsidP="00677220">
      <w:pPr>
        <w:shd w:val="clear" w:color="auto" w:fill="FFFFFF"/>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IV SKYRIUS</w:t>
      </w:r>
    </w:p>
    <w:p w14:paraId="065D1BD0" w14:textId="77777777" w:rsidR="00677220" w:rsidRPr="00DD71A8" w:rsidRDefault="00677220" w:rsidP="00677220">
      <w:pPr>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PARAIŠKŲ VERTINIMAS</w:t>
      </w:r>
    </w:p>
    <w:p w14:paraId="3D00AB91" w14:textId="77777777" w:rsidR="00677220" w:rsidRPr="00DD71A8" w:rsidRDefault="00677220" w:rsidP="00677220">
      <w:pPr>
        <w:spacing w:line="240" w:lineRule="auto"/>
        <w:ind w:firstLine="560"/>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 xml:space="preserve"> </w:t>
      </w:r>
    </w:p>
    <w:p w14:paraId="5DC2AB92"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Užregistruotos paraiškos vertinamos pasibaigus Konkurso skelbime nurodytam paraiškų priėmimo terminui.</w:t>
      </w:r>
    </w:p>
    <w:p w14:paraId="103CEE56"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Paraiškų vertinimo etapai:</w:t>
      </w:r>
    </w:p>
    <w:p w14:paraId="0C901B1C"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administracinės atitikties vertinimas;</w:t>
      </w:r>
    </w:p>
    <w:p w14:paraId="0F6CA7B0"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naudingumo vertinimas.</w:t>
      </w:r>
    </w:p>
    <w:p w14:paraId="5669CC59"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Administracinės atitikties vertinimą atlieka Komisijos sekretorius užpildydamas Turizmo skatinimo projektų administracinės atitikties vertinimo anketą (2 priedas). </w:t>
      </w:r>
    </w:p>
    <w:p w14:paraId="33D16220"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Jeigu vertinant paraiškos administracinę atitiktį nustatoma, kad pateikta paraiška turi trūkumų, kuriuos galima pašalinti, paraiškoje nurodytu paraišką pateikusio Subjekto el</w:t>
      </w:r>
      <w:r>
        <w:rPr>
          <w:rFonts w:ascii="Times New Roman" w:hAnsi="Times New Roman" w:cs="Times New Roman"/>
          <w:sz w:val="24"/>
          <w:szCs w:val="24"/>
          <w:lang w:val="lt-LT"/>
        </w:rPr>
        <w:t>.</w:t>
      </w:r>
      <w:r w:rsidRPr="00DD71A8">
        <w:rPr>
          <w:rFonts w:ascii="Times New Roman" w:hAnsi="Times New Roman" w:cs="Times New Roman"/>
          <w:sz w:val="24"/>
          <w:szCs w:val="24"/>
          <w:lang w:val="lt-LT"/>
        </w:rPr>
        <w:t xml:space="preserve"> pašto adresu apie tai 1 kartą informuojamas Subjektas, nustatant ne ilgesnį kaip 5 darbo dienų terminą šiam trūkumui pašalinti. Jei Subjektas per nustatytą terminą trūkumų nepašalina, paraiška vertinama remiantis pateiktais dokumentais. </w:t>
      </w:r>
    </w:p>
    <w:p w14:paraId="02AE3FC5"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color w:val="00B050"/>
          <w:sz w:val="24"/>
          <w:szCs w:val="24"/>
          <w:lang w:val="lt-LT"/>
        </w:rPr>
      </w:pPr>
      <w:r w:rsidRPr="00DD71A8">
        <w:rPr>
          <w:rFonts w:ascii="Times New Roman" w:hAnsi="Times New Roman" w:cs="Times New Roman"/>
          <w:sz w:val="24"/>
          <w:szCs w:val="24"/>
          <w:lang w:val="lt-LT"/>
        </w:rPr>
        <w:t xml:space="preserve">Administracinės atitikties vertinimo anketos reikalavimų neatitinkančios paraiškos atmetamos ir toliau nevertinamos. Nustačius, kad paraiška atitinka visus administracinės atitikties vertinimo reikalavimus, ji teikiama Komisijai, kuri vertina paraiškos naudingumą. </w:t>
      </w:r>
    </w:p>
    <w:p w14:paraId="71D10962"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7B61E3DE"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F14188">
        <w:rPr>
          <w:rFonts w:ascii="Times New Roman" w:hAnsi="Times New Roman" w:cs="Times New Roman"/>
          <w:sz w:val="24"/>
          <w:szCs w:val="24"/>
          <w:lang w:val="lt-LT"/>
        </w:rPr>
        <w:t>Susirinkę į pirmąjį posėdį Komisijos nariai pasirašo konfidencialumo ir nešališkumo deklaracijas.</w:t>
      </w:r>
    </w:p>
    <w:p w14:paraId="756FC8BC"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Paraiškų naudingumas vertinamas pagal šiuos kriterijus:</w:t>
      </w:r>
    </w:p>
    <w:p w14:paraId="5C74D5B2"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projekto atitiktis Panevėžio miesto plėtros strateginio plano nuostatams;</w:t>
      </w:r>
    </w:p>
    <w:p w14:paraId="0937022E"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projekto atitiktis Konkurso tikslui ir uždaviniams;</w:t>
      </w:r>
    </w:p>
    <w:p w14:paraId="1E5B637F"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projekto atitiktis Konkurso skelbime nurodytiems projekto įgyvendinimo rodikliams;</w:t>
      </w:r>
    </w:p>
    <w:p w14:paraId="3304CF3C"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projekto aktualumas ir inovatyvumas;</w:t>
      </w:r>
    </w:p>
    <w:p w14:paraId="5A8F114E"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projekto efektyvumas;</w:t>
      </w:r>
    </w:p>
    <w:p w14:paraId="3D97B561"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projekto biudžeto tikslingumas ir pagrįstumas;</w:t>
      </w:r>
    </w:p>
    <w:p w14:paraId="00160E21" w14:textId="77777777" w:rsidR="00677220" w:rsidRPr="00A922BC"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A922BC">
        <w:rPr>
          <w:rFonts w:ascii="Times New Roman" w:hAnsi="Times New Roman" w:cs="Times New Roman"/>
          <w:sz w:val="24"/>
          <w:szCs w:val="24"/>
          <w:lang w:val="lt-LT"/>
        </w:rPr>
        <w:t xml:space="preserve">kitų finansavimo šaltinių užtikrinimas – iš kitų finansavimo šaltinių gautos </w:t>
      </w:r>
      <w:r>
        <w:rPr>
          <w:rFonts w:ascii="Times New Roman" w:hAnsi="Times New Roman" w:cs="Times New Roman"/>
          <w:sz w:val="24"/>
          <w:szCs w:val="24"/>
          <w:lang w:val="lt-LT"/>
        </w:rPr>
        <w:t xml:space="preserve">lėšos, </w:t>
      </w:r>
      <w:r w:rsidRPr="00A922BC">
        <w:rPr>
          <w:rFonts w:ascii="Times New Roman" w:hAnsi="Times New Roman" w:cs="Times New Roman"/>
          <w:sz w:val="24"/>
          <w:szCs w:val="24"/>
          <w:lang w:val="lt-LT"/>
        </w:rPr>
        <w:t>ne mažiau kaip 5 proc. projekt</w:t>
      </w:r>
      <w:r>
        <w:rPr>
          <w:rFonts w:ascii="Times New Roman" w:hAnsi="Times New Roman" w:cs="Times New Roman"/>
          <w:sz w:val="24"/>
          <w:szCs w:val="24"/>
          <w:lang w:val="lt-LT"/>
        </w:rPr>
        <w:t>o vertės</w:t>
      </w:r>
      <w:r w:rsidRPr="00A922BC">
        <w:rPr>
          <w:rFonts w:ascii="Times New Roman" w:hAnsi="Times New Roman" w:cs="Times New Roman"/>
          <w:sz w:val="24"/>
          <w:szCs w:val="24"/>
          <w:lang w:val="lt-LT"/>
        </w:rPr>
        <w:t>, pagrįstos oficialiais raštais, sutartimis ar kitais panašaus pobūdžio dokumentais;</w:t>
      </w:r>
    </w:p>
    <w:p w14:paraId="6928AAD4"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projekto viešinimas ir tęstinumas;</w:t>
      </w:r>
    </w:p>
    <w:p w14:paraId="582E729D"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Subjekto kompetencija ir patikimumas.</w:t>
      </w:r>
    </w:p>
    <w:p w14:paraId="08EFD239"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Komisijos nariai, atlikdami paraiškų naudingumo vertinimą, pildo Turizmo skatinimo projektų naudingumo vertinimo anketą (3 priedas), skirdami balus pagal šioje anketoje nurodytus kriterijus.</w:t>
      </w:r>
    </w:p>
    <w:p w14:paraId="7360785F" w14:textId="77777777" w:rsidR="00677220"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BB77DB">
        <w:rPr>
          <w:rFonts w:ascii="Times New Roman" w:hAnsi="Times New Roman" w:cs="Times New Roman"/>
          <w:sz w:val="24"/>
          <w:szCs w:val="24"/>
          <w:lang w:val="lt-LT"/>
        </w:rPr>
        <w:t xml:space="preserve">Paraiškos reitinguojamos Komisijos narių skirtų balų vidurkių mažėjimo tvarka. </w:t>
      </w:r>
    </w:p>
    <w:p w14:paraId="56F6C008" w14:textId="77777777" w:rsidR="00677220" w:rsidRPr="00BB77DB"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BB77DB">
        <w:rPr>
          <w:rFonts w:ascii="Times New Roman" w:hAnsi="Times New Roman" w:cs="Times New Roman"/>
          <w:sz w:val="24"/>
          <w:szCs w:val="24"/>
          <w:lang w:val="lt-LT"/>
        </w:rPr>
        <w:t>Didžiausią balų skaičių surinkusią paraišką pateikęs Subjektas Komisijos sprendimu pripažįstamas Konkurso nugalėtoju.</w:t>
      </w:r>
      <w:r>
        <w:rPr>
          <w:rFonts w:ascii="Times New Roman" w:hAnsi="Times New Roman" w:cs="Times New Roman"/>
          <w:sz w:val="24"/>
          <w:szCs w:val="24"/>
          <w:lang w:val="lt-LT"/>
        </w:rPr>
        <w:t xml:space="preserve"> Konkurso nugalėtojui atsisakius pasirašyti Turizmo skatinimo projekto finansavimo sutartį, sutartis pasirašoma su kitu Subjektu, kurio paraiška surinko antrą pagal dydį balų skaičių. </w:t>
      </w:r>
    </w:p>
    <w:p w14:paraId="5331E5EC"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Komisijai priėmus sprendimą dėl Konkurso nugalėtojo, Komisija teikia siūlymą finansuoti nugalėjusio Subjekto projektą. Lėšos projektui skiriamos Savivaldybės administracijos direktoriaus įsakymu.</w:t>
      </w:r>
    </w:p>
    <w:p w14:paraId="3C4E619B"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Konkurso nugalėtojas, dėl objektyvių priežasčių negalintis įgyvendinti projekto, per 3 darbo dienas apie tai raštu informuoja Savivaldybės administracijos Komunikacijos skyrių.</w:t>
      </w:r>
    </w:p>
    <w:p w14:paraId="26034D1A"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Apie Konkurso rezultatus dalyviai informuojami per 3 darbo dienas, taip pat informacija apie finansuojamus ir nefinansuojamus projektus ir lėšų skyrimą paskelbiama Savivaldybės interneto svetainėje (www.panevezys.lt) per 10 darbo dienų nuo sutarčių tarp Savivaldybės administracijos ir Konkursą laimėjusio Subjekto sudarymo.</w:t>
      </w:r>
    </w:p>
    <w:p w14:paraId="67B1B775" w14:textId="77777777" w:rsidR="00677220" w:rsidRPr="00DD71A8" w:rsidRDefault="00677220" w:rsidP="00677220">
      <w:pPr>
        <w:spacing w:line="240" w:lineRule="auto"/>
        <w:jc w:val="both"/>
        <w:rPr>
          <w:rFonts w:ascii="Times New Roman" w:hAnsi="Times New Roman" w:cs="Times New Roman"/>
          <w:sz w:val="24"/>
          <w:szCs w:val="24"/>
          <w:lang w:val="lt-LT"/>
        </w:rPr>
      </w:pPr>
    </w:p>
    <w:p w14:paraId="27D7FB9E" w14:textId="77777777" w:rsidR="00677220" w:rsidRPr="00DD71A8" w:rsidRDefault="00677220" w:rsidP="00677220">
      <w:pPr>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V SKYRIUS</w:t>
      </w:r>
    </w:p>
    <w:p w14:paraId="23DC9665" w14:textId="77777777" w:rsidR="00677220" w:rsidRPr="00DD71A8" w:rsidRDefault="00677220" w:rsidP="00677220">
      <w:pPr>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PROJEKTO FINANSAVIMAS, VYKDYMAS IR KONTROLĖ</w:t>
      </w:r>
    </w:p>
    <w:p w14:paraId="60826ACB" w14:textId="77777777" w:rsidR="00677220" w:rsidRPr="00DD71A8" w:rsidRDefault="00677220" w:rsidP="00677220">
      <w:pPr>
        <w:spacing w:line="240" w:lineRule="auto"/>
        <w:jc w:val="both"/>
        <w:rPr>
          <w:rFonts w:ascii="Times New Roman" w:hAnsi="Times New Roman" w:cs="Times New Roman"/>
          <w:sz w:val="24"/>
          <w:szCs w:val="24"/>
          <w:lang w:val="lt-LT"/>
        </w:rPr>
      </w:pPr>
    </w:p>
    <w:p w14:paraId="0647E03E"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Su Konkursą laimėjusiu Subjektu, kuriam yra skirtos lėšos, Savivaldybės administracija sudaro Turizmo skatinimo projekto finansavimo sutartį (toliau – Sutartis). </w:t>
      </w:r>
    </w:p>
    <w:p w14:paraId="0E724C9F"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color w:val="00B050"/>
          <w:sz w:val="24"/>
          <w:szCs w:val="24"/>
          <w:lang w:val="lt-LT"/>
        </w:rPr>
      </w:pPr>
      <w:r w:rsidRPr="00DD71A8">
        <w:rPr>
          <w:rFonts w:ascii="Times New Roman" w:hAnsi="Times New Roman" w:cs="Times New Roman"/>
          <w:sz w:val="24"/>
          <w:szCs w:val="24"/>
          <w:lang w:val="lt-LT"/>
        </w:rPr>
        <w:t>Sutarties forma patvirtinama Savivaldybės administracijos direktoriaus įsakymu. Sutartyje turi būti nurodyta: projekto pavadinimas, projekto tikslai, uždaviniai ir rodikliai, projekto įgyvendinimo laikotarpis, projektui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Sutarties sudėtinės dalys yra detali projekto įgyvendinimo išlaidų sąmata ir projekto sąmata pagal formą B-1, patvirtintą Lietuvos Respublikos finansų ministro 2018 m. gegužės 31 d. įsakymu Nr. 1K-206 (su vėlesniais pakeitimais).</w:t>
      </w:r>
    </w:p>
    <w:p w14:paraId="51F215AD" w14:textId="77777777" w:rsidR="00677220" w:rsidRPr="00DD71A8" w:rsidRDefault="00677220" w:rsidP="00677220">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Sutartis pasirašoma dviem egzemplioriais, kurių vienas perduodamas Savivaldybės administracijos Buhalterinės apskaitos skyriui, kitas – Konkursą laimėjusiam Subjektui. Sutartį pasirašo Savivaldybės administracijos direktorius arba kitas įgaliotas asmuo ir Subjektas arba jo įgaliotas asmuo. </w:t>
      </w:r>
    </w:p>
    <w:p w14:paraId="4F36643D" w14:textId="77777777" w:rsidR="00677220" w:rsidRPr="00DD71A8" w:rsidRDefault="00677220" w:rsidP="00677220">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Sutartis įsigalioja nuo pasirašymo dienos ir galioja iki šalys visiškai įvykdys savo įsipareigojimus, prisiimtus pagal šią Sutartį.</w:t>
      </w:r>
    </w:p>
    <w:p w14:paraId="74B0628E" w14:textId="77777777" w:rsidR="00677220" w:rsidRPr="00DD71A8" w:rsidRDefault="00677220" w:rsidP="00677220">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Sutarties vykdymo priežiūrą atlieka Savivaldybės administracijos Komunikacijos skyrius.</w:t>
      </w:r>
    </w:p>
    <w:p w14:paraId="2DC1DF18"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Šalims pasirašius Sutartį, lėšos už einamąjį ketvirtį Subjektui pervedamos per 10 kalendorinių dienų. Už kitus ketvirčius lėšos pervedamos Subjektui atsiskaičius už praėjusius ketvirčius skirtas lėšas, bet ne vėliau kaip iki einamojo ketvirčio pirmo mėnesio 10 d.</w:t>
      </w:r>
    </w:p>
    <w:p w14:paraId="019858CA"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Subjektas, pasirašęs Sutartį su Savivaldybės administracija, atsako už projekto įgyvendinimą, tikslinį ir teisėtą lėšų panaudojimą.</w:t>
      </w:r>
    </w:p>
    <w:p w14:paraId="4C92F248" w14:textId="77777777" w:rsidR="00677220"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Visos reikalingos prekės, darbai ir paslaugos, perkamos Savivaldybės biudžeto lėšomis, privalo būti perkamos vadovaujantis Lietuvos Respublikos viešųjų pirkimų įstatymu.</w:t>
      </w:r>
    </w:p>
    <w:p w14:paraId="3C659723" w14:textId="77777777" w:rsidR="00677220" w:rsidRDefault="00677220" w:rsidP="00677220">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7E6E4E">
        <w:rPr>
          <w:rFonts w:ascii="Times New Roman" w:hAnsi="Times New Roman" w:cs="Times New Roman"/>
          <w:sz w:val="24"/>
          <w:szCs w:val="24"/>
          <w:lang w:val="lt-LT"/>
        </w:rPr>
        <w:t>Subjektas privalo užtikrinti, kad projektui įgyvendinti skirtos lėšos būtų panaudotos pagal Sutartyje ir jos prieduose nurodytą paskirtį;</w:t>
      </w:r>
    </w:p>
    <w:p w14:paraId="2063FCFF"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Skirtos lėšos laikomos panaudotomis pagal Sutartyje ir jos prieduose nurodytą paskirtį, jeigu:</w:t>
      </w:r>
    </w:p>
    <w:p w14:paraId="36ED8FF7"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yra pasiekti Sutartyje nurodyti projekto tikslai, uždaviniai ir rodikliai;</w:t>
      </w:r>
    </w:p>
    <w:p w14:paraId="52B8BB97"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skirtos lėšos panaudotos tinkamoms finansuoti išlaidoms apmokėti.</w:t>
      </w:r>
    </w:p>
    <w:p w14:paraId="140166ED"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Projekto reklaminėje medžiagoje turi būti nurodyta, kad projektą finansuoja Savivaldybė.</w:t>
      </w:r>
    </w:p>
    <w:p w14:paraId="14D64820"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Subjektas, siekdamas pakeisti sudarytą Sutartį, privalo pateikti Savivaldybės administracijos direktoriui motyvuotą prašymą, kuriame turi būti nurodytos priežastys, dėl kurių būtina keisti Sutartį, ir siūlomų pakeisti Sutarties priedų pasirašytus </w:t>
      </w:r>
      <w:r w:rsidRPr="00C42FC6">
        <w:rPr>
          <w:rFonts w:ascii="Times New Roman" w:hAnsi="Times New Roman" w:cs="Times New Roman"/>
          <w:sz w:val="24"/>
          <w:szCs w:val="24"/>
          <w:lang w:val="lt-LT"/>
        </w:rPr>
        <w:t>ir antspauduotus</w:t>
      </w:r>
      <w:r w:rsidRPr="00DD71A8">
        <w:rPr>
          <w:rFonts w:ascii="Times New Roman" w:hAnsi="Times New Roman" w:cs="Times New Roman"/>
          <w:sz w:val="24"/>
          <w:szCs w:val="24"/>
          <w:lang w:val="lt-LT"/>
        </w:rPr>
        <w:t xml:space="preserve"> du egzempliorius. Prašydamas pakeisti Sutartį, Subjektas kartu turi pateikti patikslintą </w:t>
      </w:r>
      <w:r>
        <w:rPr>
          <w:rFonts w:ascii="Times New Roman" w:hAnsi="Times New Roman" w:cs="Times New Roman"/>
          <w:sz w:val="24"/>
          <w:szCs w:val="24"/>
          <w:lang w:val="lt-LT"/>
        </w:rPr>
        <w:t>sąmatą</w:t>
      </w:r>
      <w:r w:rsidRPr="00DD71A8">
        <w:rPr>
          <w:rFonts w:ascii="Times New Roman" w:hAnsi="Times New Roman" w:cs="Times New Roman"/>
          <w:sz w:val="24"/>
          <w:szCs w:val="24"/>
          <w:lang w:val="lt-LT"/>
        </w:rPr>
        <w:t xml:space="preserve">. </w:t>
      </w:r>
    </w:p>
    <w:p w14:paraId="7B99A5AC"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Susitarimai dėl Sutarties pakeitimo pasirašomi per 10 darbo dienų nuo prašymo pakeisti Sutartį gavimo dienos arba Subjektui pateikiamas motyvuotas atsisakymas pakeisti Sutartį.</w:t>
      </w:r>
    </w:p>
    <w:p w14:paraId="5075C493" w14:textId="77777777" w:rsidR="00677220" w:rsidRPr="00DD71A8" w:rsidRDefault="00677220" w:rsidP="00677220">
      <w:pPr>
        <w:pStyle w:val="Sraopastraipa"/>
        <w:numPr>
          <w:ilvl w:val="0"/>
          <w:numId w:val="1"/>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Aprašo 57</w:t>
      </w:r>
      <w:r w:rsidRPr="00DD71A8">
        <w:rPr>
          <w:rFonts w:ascii="Times New Roman" w:hAnsi="Times New Roman" w:cs="Times New Roman"/>
          <w:sz w:val="24"/>
          <w:szCs w:val="24"/>
          <w:lang w:val="lt-LT"/>
        </w:rPr>
        <w:t xml:space="preserve"> punktas netaikomas tuo atveju, kai Subjektui tikslinant </w:t>
      </w:r>
      <w:r>
        <w:rPr>
          <w:rFonts w:ascii="Times New Roman" w:hAnsi="Times New Roman" w:cs="Times New Roman"/>
          <w:sz w:val="24"/>
          <w:szCs w:val="24"/>
          <w:lang w:val="lt-LT"/>
        </w:rPr>
        <w:t xml:space="preserve">sąmatą </w:t>
      </w:r>
      <w:r w:rsidRPr="00DD71A8">
        <w:rPr>
          <w:rFonts w:ascii="Times New Roman" w:hAnsi="Times New Roman" w:cs="Times New Roman"/>
          <w:sz w:val="24"/>
          <w:szCs w:val="24"/>
          <w:lang w:val="lt-LT"/>
        </w:rPr>
        <w:t>nėra įtraukiama nauja išlaidų rūšis ir išlaidų dydžio pakeitimai neviršija 5 proc. tikslinamos bendros išlaidų rūšies eilutės dydžio arba išlaidų dydis mažėja.</w:t>
      </w:r>
    </w:p>
    <w:p w14:paraId="51031671" w14:textId="77777777" w:rsidR="00677220" w:rsidRPr="00DD71A8" w:rsidRDefault="00677220" w:rsidP="00677220">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Sutarties galiojimo metu projekto vykdytojas neturi teisės perleisti jokių savo teisių ir pareigų, kylančių iš Sutarties, tretiesiems asmenims.</w:t>
      </w:r>
    </w:p>
    <w:p w14:paraId="7E80BB1F" w14:textId="77777777" w:rsidR="00677220" w:rsidRPr="00DD71A8" w:rsidRDefault="00677220" w:rsidP="00677220">
      <w:pPr>
        <w:pStyle w:val="Sraopastraipa"/>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Savivaldybės administracijos Komunikacijos skyrius turi teisę tikrinti, ar projektui skirtos lėšos naudojamos pagal Sutartį.</w:t>
      </w:r>
    </w:p>
    <w:p w14:paraId="2B979ECE" w14:textId="77777777" w:rsidR="00677220" w:rsidRPr="00DD71A8" w:rsidRDefault="00677220" w:rsidP="00677220">
      <w:pPr>
        <w:spacing w:line="240" w:lineRule="auto"/>
        <w:jc w:val="both"/>
        <w:rPr>
          <w:rFonts w:ascii="Times New Roman" w:hAnsi="Times New Roman" w:cs="Times New Roman"/>
          <w:sz w:val="24"/>
          <w:szCs w:val="24"/>
          <w:lang w:val="lt-LT"/>
        </w:rPr>
      </w:pPr>
    </w:p>
    <w:p w14:paraId="72B41921" w14:textId="77777777" w:rsidR="00677220" w:rsidRPr="00DD71A8" w:rsidRDefault="00677220" w:rsidP="00677220">
      <w:pPr>
        <w:spacing w:line="240" w:lineRule="auto"/>
        <w:jc w:val="center"/>
        <w:rPr>
          <w:rFonts w:ascii="Times New Roman" w:hAnsi="Times New Roman" w:cs="Times New Roman"/>
          <w:b/>
          <w:bCs/>
          <w:sz w:val="24"/>
          <w:szCs w:val="24"/>
          <w:lang w:val="lt-LT"/>
        </w:rPr>
      </w:pPr>
      <w:r w:rsidRPr="00DD71A8">
        <w:rPr>
          <w:rFonts w:ascii="Times New Roman" w:hAnsi="Times New Roman" w:cs="Times New Roman"/>
          <w:b/>
          <w:bCs/>
          <w:sz w:val="24"/>
          <w:szCs w:val="24"/>
          <w:lang w:val="lt-LT"/>
        </w:rPr>
        <w:t>VI SKYRIUS</w:t>
      </w:r>
    </w:p>
    <w:p w14:paraId="0234EE18" w14:textId="77777777" w:rsidR="00677220" w:rsidRPr="00DD71A8" w:rsidRDefault="00677220" w:rsidP="00677220">
      <w:pPr>
        <w:spacing w:line="240" w:lineRule="auto"/>
        <w:jc w:val="center"/>
        <w:rPr>
          <w:rFonts w:ascii="Times New Roman" w:hAnsi="Times New Roman" w:cs="Times New Roman"/>
          <w:b/>
          <w:bCs/>
          <w:sz w:val="24"/>
          <w:szCs w:val="24"/>
          <w:lang w:val="lt-LT"/>
        </w:rPr>
      </w:pPr>
      <w:r w:rsidRPr="00DD71A8">
        <w:rPr>
          <w:rFonts w:ascii="Times New Roman" w:hAnsi="Times New Roman" w:cs="Times New Roman"/>
          <w:b/>
          <w:bCs/>
          <w:sz w:val="24"/>
          <w:szCs w:val="24"/>
          <w:lang w:val="lt-LT"/>
        </w:rPr>
        <w:t>ATSISKAITYMO UŽ SKIRTAS LĖŠAS TVARKA</w:t>
      </w:r>
    </w:p>
    <w:p w14:paraId="439EBFCC" w14:textId="77777777" w:rsidR="00677220" w:rsidRPr="00DD71A8" w:rsidRDefault="00677220" w:rsidP="00677220">
      <w:pPr>
        <w:spacing w:line="240" w:lineRule="auto"/>
        <w:jc w:val="center"/>
        <w:rPr>
          <w:rFonts w:ascii="Times New Roman" w:hAnsi="Times New Roman" w:cs="Times New Roman"/>
          <w:b/>
          <w:bCs/>
          <w:sz w:val="24"/>
          <w:szCs w:val="24"/>
          <w:lang w:val="lt-LT"/>
        </w:rPr>
      </w:pPr>
    </w:p>
    <w:p w14:paraId="3C30CDFA"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Projekto vykdymo laikotarpiu, kiekvienam ketvirčiui pasibaigus, iki kito ketvirčio pirmo mėnesio 5 d., o paskutinį metų ketvirtį – iki gruodžio 31 d. Subjektas Savivaldybės administracijos Buhalterinės apskaitos skyriui pateikia:</w:t>
      </w:r>
    </w:p>
    <w:p w14:paraId="375ACAA2"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ketvirtinės biudžeto išlaidų sąmatos vykdymo ataskaitą pagal formą Nr. 2, patvirtintą Lietuvos Respublikos finansų ministro 2008 m. gruodžio 31 d. įsakymu Nr. 1K-465 (su vėlesniais pakeitimais);</w:t>
      </w:r>
    </w:p>
    <w:p w14:paraId="311C8863" w14:textId="77777777" w:rsidR="00677220" w:rsidRPr="00DD71A8" w:rsidRDefault="00677220" w:rsidP="00677220">
      <w:pPr>
        <w:numPr>
          <w:ilvl w:val="1"/>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buhalterinės apskaitos dokumentų, pagrindžiančių lėšų panaudojimą, suvestinę pagal Sutartyje nustatytą formą.</w:t>
      </w:r>
    </w:p>
    <w:p w14:paraId="2EA90825"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Išlaidas pateisinantys dokumentai yra prekių tiekėjų (paslaugų</w:t>
      </w:r>
      <w:r>
        <w:rPr>
          <w:rFonts w:ascii="Times New Roman" w:hAnsi="Times New Roman" w:cs="Times New Roman"/>
          <w:sz w:val="24"/>
          <w:szCs w:val="24"/>
          <w:lang w:val="lt-LT"/>
        </w:rPr>
        <w:t xml:space="preserve"> teikėjų) </w:t>
      </w:r>
      <w:r w:rsidRPr="00DD71A8">
        <w:rPr>
          <w:rFonts w:ascii="Times New Roman" w:hAnsi="Times New Roman" w:cs="Times New Roman"/>
          <w:sz w:val="24"/>
          <w:szCs w:val="24"/>
          <w:lang w:val="lt-LT"/>
        </w:rPr>
        <w:t>pateiktos sąskaitos faktūros, PVM sąskaitos faktūros, pirkimo–pardavimo kvitai, kasos aparatų kvitai, kelionių dokumentai ir darbų priėmimo–perdavimo aktai, kiti dokumentai, pateisinantys ir įrodantys patirtas išlaidas ir jų tikslingumą.</w:t>
      </w:r>
    </w:p>
    <w:p w14:paraId="25AA468A"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Išlaidų apmokėjimą įrodantys dokumentai yra bankinius pavedimus patvirtinantys dokumentai, kasos išlaidų orderiai ir kiti dokumentai, įrodantys, kad mokėjimas buvo atliktas pagal išlaidas pateisinančius dokumentus.</w:t>
      </w:r>
    </w:p>
    <w:p w14:paraId="1060E078"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Projekto vykdymo laikotarpiu, kiekvienam ketvirčiui pasibaigus, iki kito ketvirčio pirmo mėnesio 5 d., Subjektas Savivaldybės administracijos Komunikacijos skyriui pateikia ketvirtinę projekto veiklų įgyvendinimo ataskaitą pagal Sutartyje nustatytą formą. Ši nuostata netaikoma pasibaigus paskutiniam metų ketvirčiui.</w:t>
      </w:r>
    </w:p>
    <w:p w14:paraId="6F90283E"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Projektui pasibaigus, per 5 darbo dienas Subjektas grąžina į Savivaldybės biudžetą lėšas, kurios buvo nepanaudotos projektui įgyvendinti arba buvo panaudotos ne pagal Sutartyje ir jos prieduose nurodytą paskirtį.</w:t>
      </w:r>
    </w:p>
    <w:p w14:paraId="0864CBC3"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Jeigu Subjektas už projektui vykdyti skirtas lėšas atsiskaito po nustatyto termino, jis praranda teisę 1 metus nuo kitų metų sausio 1 d. dalyvauti panašaus pobūdžio konkursuose.</w:t>
      </w:r>
    </w:p>
    <w:p w14:paraId="1DE9A76C"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Projektui pasibaigus, per 20 dienų, bet ne vėliau kaip iki einamųjų metų gruodžio 31 d., Subjektas Savivaldybės administracijos Komunikacijos skyriui pateikia Turizmo skatinimo projekto įgyvendinimo ataskaitą (toliau – Ataskaita) (4 priedas).</w:t>
      </w:r>
    </w:p>
    <w:p w14:paraId="27C89AD3" w14:textId="6E1C663C"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Ataskaitą vertina Komisija. Jeigu Komisija nustato, kad Subjekt</w:t>
      </w:r>
      <w:r w:rsidR="00617FF0">
        <w:rPr>
          <w:rFonts w:ascii="Times New Roman" w:hAnsi="Times New Roman" w:cs="Times New Roman"/>
          <w:sz w:val="24"/>
          <w:szCs w:val="24"/>
          <w:lang w:val="lt-LT"/>
        </w:rPr>
        <w:t>as neįvykdė bent vieno Aprašo 55</w:t>
      </w:r>
      <w:r w:rsidRPr="00DD71A8">
        <w:rPr>
          <w:rFonts w:ascii="Times New Roman" w:hAnsi="Times New Roman" w:cs="Times New Roman"/>
          <w:sz w:val="24"/>
          <w:szCs w:val="24"/>
          <w:lang w:val="lt-LT"/>
        </w:rPr>
        <w:t xml:space="preserve"> punkte nustatyto įsipareigojimo, Savivaldybės administracija turi teisę vienašališkai nutraukti su Subjektu sudarytą Sutartį ir nustatyti terminą, per kurį Savivaldybei turi būti grąžintos visos Sutarties pagrindu projektui įgyvendinti skirtos lėšos arba lėšų dalis, nurodyta Savivaldybės administracijos sprendime dėl Sutarties nutraukimo. Negrąžinus lėšų iki nustatyto termino, lėšos išieškomos įstatymų nustatyta tvarka.</w:t>
      </w:r>
    </w:p>
    <w:p w14:paraId="55E85A28" w14:textId="77777777" w:rsidR="00677220" w:rsidRPr="00DD71A8" w:rsidRDefault="00677220" w:rsidP="00677220">
      <w:pPr>
        <w:numPr>
          <w:ilvl w:val="0"/>
          <w:numId w:val="1"/>
        </w:numPr>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Savivaldybės kontrolės ir audito tarnyba, Savivaldybės administracijos Centralizuotas vidaus audito skyrius turi teisę atlikti lėšų panaudojimo teisėtumo auditą.</w:t>
      </w:r>
    </w:p>
    <w:p w14:paraId="4DD791A3" w14:textId="2134E139" w:rsidR="00677220" w:rsidRDefault="00677220" w:rsidP="00677220">
      <w:pPr>
        <w:spacing w:line="240" w:lineRule="auto"/>
        <w:ind w:firstLine="560"/>
        <w:jc w:val="center"/>
        <w:rPr>
          <w:rFonts w:ascii="Times New Roman" w:hAnsi="Times New Roman" w:cs="Times New Roman"/>
          <w:sz w:val="24"/>
          <w:szCs w:val="24"/>
          <w:lang w:val="lt-LT"/>
        </w:rPr>
      </w:pPr>
      <w:r w:rsidRPr="00DD71A8">
        <w:rPr>
          <w:rFonts w:ascii="Times New Roman" w:hAnsi="Times New Roman" w:cs="Times New Roman"/>
          <w:sz w:val="24"/>
          <w:szCs w:val="24"/>
          <w:lang w:val="lt-LT"/>
        </w:rPr>
        <w:t xml:space="preserve"> </w:t>
      </w:r>
    </w:p>
    <w:p w14:paraId="04B11650" w14:textId="77777777" w:rsidR="00A8620F" w:rsidRDefault="00A8620F" w:rsidP="00677220">
      <w:pPr>
        <w:spacing w:line="240" w:lineRule="auto"/>
        <w:ind w:firstLine="560"/>
        <w:jc w:val="center"/>
        <w:rPr>
          <w:rFonts w:ascii="Times New Roman" w:hAnsi="Times New Roman" w:cs="Times New Roman"/>
          <w:b/>
          <w:sz w:val="24"/>
          <w:szCs w:val="24"/>
          <w:lang w:val="lt-LT"/>
        </w:rPr>
      </w:pPr>
    </w:p>
    <w:p w14:paraId="61FB03A3" w14:textId="77777777" w:rsidR="00677220" w:rsidRPr="00DD71A8" w:rsidRDefault="00677220" w:rsidP="00677220">
      <w:pPr>
        <w:shd w:val="clear" w:color="auto" w:fill="FFFFFF"/>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VII SKYRIUS</w:t>
      </w:r>
    </w:p>
    <w:p w14:paraId="75C773DB" w14:textId="77777777" w:rsidR="00677220" w:rsidRDefault="00677220" w:rsidP="00677220">
      <w:pPr>
        <w:shd w:val="clear" w:color="auto" w:fill="FFFFFF"/>
        <w:spacing w:line="240" w:lineRule="auto"/>
        <w:jc w:val="center"/>
        <w:rPr>
          <w:rFonts w:ascii="Times New Roman" w:hAnsi="Times New Roman" w:cs="Times New Roman"/>
          <w:b/>
          <w:sz w:val="24"/>
          <w:szCs w:val="24"/>
          <w:lang w:val="lt-LT"/>
        </w:rPr>
      </w:pPr>
      <w:r w:rsidRPr="00DD71A8">
        <w:rPr>
          <w:rFonts w:ascii="Times New Roman" w:hAnsi="Times New Roman" w:cs="Times New Roman"/>
          <w:b/>
          <w:sz w:val="24"/>
          <w:szCs w:val="24"/>
          <w:lang w:val="lt-LT"/>
        </w:rPr>
        <w:t>BAIGIAMOSIOS NUOSTATOS</w:t>
      </w:r>
    </w:p>
    <w:p w14:paraId="7FB48B1F" w14:textId="77777777" w:rsidR="00677220" w:rsidRPr="00DD71A8" w:rsidRDefault="00677220" w:rsidP="00677220">
      <w:pPr>
        <w:shd w:val="clear" w:color="auto" w:fill="FFFFFF"/>
        <w:spacing w:line="240" w:lineRule="auto"/>
        <w:ind w:firstLine="560"/>
        <w:jc w:val="center"/>
        <w:rPr>
          <w:rFonts w:ascii="Times New Roman" w:hAnsi="Times New Roman" w:cs="Times New Roman"/>
          <w:b/>
          <w:sz w:val="24"/>
          <w:szCs w:val="24"/>
          <w:lang w:val="lt-LT"/>
        </w:rPr>
      </w:pPr>
    </w:p>
    <w:p w14:paraId="4C4A1A20" w14:textId="77777777" w:rsidR="00677220" w:rsidRPr="00DD71A8" w:rsidRDefault="00677220" w:rsidP="00677220">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Už informacijos ir pateiktų duomenų tikslumą, gautų lėšų buhalterinės apskaitos tvarkymą Subjektai atsako Lietuvos Respublikos įstatymų nustatyta tvarka.</w:t>
      </w:r>
    </w:p>
    <w:p w14:paraId="51D90CD3" w14:textId="77777777" w:rsidR="00677220" w:rsidRPr="00DD71A8" w:rsidRDefault="00677220" w:rsidP="00677220">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Sprendimas dėl lėšų skyrimo gali būti apskundžiamas Lietuvos Respublikos viešojo administravimo įstatymo ir Lietuvos Respublikos administracinių bylų teisenos įstatymo nustatyta tvarka.</w:t>
      </w:r>
    </w:p>
    <w:p w14:paraId="0ECDD445" w14:textId="77777777" w:rsidR="00677220" w:rsidRPr="00DD71A8" w:rsidRDefault="00677220" w:rsidP="00677220">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Projektų dokumentai Savivaldybės archyve saugomi teisės aktų nustatyta tvarka ir terminais.</w:t>
      </w:r>
    </w:p>
    <w:p w14:paraId="095517D6" w14:textId="77777777" w:rsidR="00677220" w:rsidRPr="00DD71A8" w:rsidRDefault="00677220" w:rsidP="00677220">
      <w:pPr>
        <w:numPr>
          <w:ilvl w:val="0"/>
          <w:numId w:val="1"/>
        </w:numPr>
        <w:shd w:val="clear" w:color="auto" w:fill="FFFFFF"/>
        <w:spacing w:line="240" w:lineRule="auto"/>
        <w:ind w:left="0" w:firstLine="567"/>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Kilę ginčai sprendžiami Lietuvos Respublikos įstatymų nustatyta tvarka.</w:t>
      </w:r>
    </w:p>
    <w:p w14:paraId="20802C22" w14:textId="77777777" w:rsidR="00677220" w:rsidRDefault="00677220" w:rsidP="00677220">
      <w:pPr>
        <w:shd w:val="clear" w:color="auto" w:fill="FFFFFF"/>
        <w:spacing w:line="240" w:lineRule="auto"/>
        <w:jc w:val="center"/>
      </w:pPr>
      <w:r w:rsidRPr="00DD71A8">
        <w:rPr>
          <w:rFonts w:ascii="Times New Roman" w:hAnsi="Times New Roman" w:cs="Times New Roman"/>
          <w:sz w:val="24"/>
          <w:szCs w:val="24"/>
          <w:lang w:val="lt-LT"/>
        </w:rPr>
        <w:t>_________________________</w:t>
      </w:r>
    </w:p>
    <w:p w14:paraId="7029E173" w14:textId="77777777" w:rsidR="00677220" w:rsidRDefault="00677220" w:rsidP="00677220">
      <w:pPr>
        <w:spacing w:line="240" w:lineRule="auto"/>
      </w:pPr>
    </w:p>
    <w:p w14:paraId="681F3C24" w14:textId="77777777" w:rsidR="00D5546D" w:rsidRPr="00677220" w:rsidRDefault="00D5546D" w:rsidP="00677220"/>
    <w:sectPr w:rsidR="00D5546D" w:rsidRPr="00677220">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C2CD7" w14:textId="77777777" w:rsidR="00436483" w:rsidRDefault="00436483">
      <w:pPr>
        <w:spacing w:line="240" w:lineRule="auto"/>
      </w:pPr>
      <w:r>
        <w:separator/>
      </w:r>
    </w:p>
  </w:endnote>
  <w:endnote w:type="continuationSeparator" w:id="0">
    <w:p w14:paraId="3E6460C0" w14:textId="77777777" w:rsidR="00436483" w:rsidRDefault="00436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ACD32" w14:textId="77777777" w:rsidR="00436483" w:rsidRDefault="00436483">
      <w:pPr>
        <w:spacing w:line="240" w:lineRule="auto"/>
      </w:pPr>
      <w:r>
        <w:separator/>
      </w:r>
    </w:p>
  </w:footnote>
  <w:footnote w:type="continuationSeparator" w:id="0">
    <w:p w14:paraId="3CCB16C1" w14:textId="77777777" w:rsidR="00436483" w:rsidRDefault="004364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138724"/>
      <w:docPartObj>
        <w:docPartGallery w:val="Page Numbers (Top of Page)"/>
        <w:docPartUnique/>
      </w:docPartObj>
    </w:sdtPr>
    <w:sdtEndPr/>
    <w:sdtContent>
      <w:p w14:paraId="11BAF576" w14:textId="77777777" w:rsidR="001302CC" w:rsidRDefault="00677220">
        <w:pPr>
          <w:pStyle w:val="Antrats"/>
          <w:jc w:val="center"/>
        </w:pPr>
        <w:r w:rsidRPr="001302CC">
          <w:rPr>
            <w:rFonts w:ascii="Times New Roman" w:hAnsi="Times New Roman" w:cs="Times New Roman"/>
            <w:sz w:val="24"/>
            <w:szCs w:val="24"/>
          </w:rPr>
          <w:fldChar w:fldCharType="begin"/>
        </w:r>
        <w:r w:rsidRPr="001302CC">
          <w:rPr>
            <w:rFonts w:ascii="Times New Roman" w:hAnsi="Times New Roman" w:cs="Times New Roman"/>
            <w:sz w:val="24"/>
            <w:szCs w:val="24"/>
          </w:rPr>
          <w:instrText>PAGE   \* MERGEFORMAT</w:instrText>
        </w:r>
        <w:r w:rsidRPr="001302CC">
          <w:rPr>
            <w:rFonts w:ascii="Times New Roman" w:hAnsi="Times New Roman" w:cs="Times New Roman"/>
            <w:sz w:val="24"/>
            <w:szCs w:val="24"/>
          </w:rPr>
          <w:fldChar w:fldCharType="separate"/>
        </w:r>
        <w:r w:rsidR="00AA04F7" w:rsidRPr="00AA04F7">
          <w:rPr>
            <w:rFonts w:ascii="Times New Roman" w:hAnsi="Times New Roman" w:cs="Times New Roman"/>
            <w:noProof/>
            <w:sz w:val="24"/>
            <w:szCs w:val="24"/>
            <w:lang w:val="lt-LT"/>
          </w:rPr>
          <w:t>2</w:t>
        </w:r>
        <w:r w:rsidRPr="001302CC">
          <w:rPr>
            <w:rFonts w:ascii="Times New Roman" w:hAnsi="Times New Roman" w:cs="Times New Roman"/>
            <w:sz w:val="24"/>
            <w:szCs w:val="24"/>
          </w:rPr>
          <w:fldChar w:fldCharType="end"/>
        </w:r>
      </w:p>
    </w:sdtContent>
  </w:sdt>
  <w:p w14:paraId="4C676CEF" w14:textId="77777777" w:rsidR="001302CC" w:rsidRDefault="00AA04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65B9E"/>
    <w:multiLevelType w:val="multilevel"/>
    <w:tmpl w:val="0B52B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3A9250E"/>
    <w:multiLevelType w:val="multilevel"/>
    <w:tmpl w:val="14BCB7A2"/>
    <w:lvl w:ilvl="0">
      <w:start w:val="1"/>
      <w:numFmt w:val="decimal"/>
      <w:suff w:val="space"/>
      <w:lvlText w:val="%1."/>
      <w:lvlJc w:val="left"/>
      <w:pPr>
        <w:ind w:left="2382" w:hanging="397"/>
      </w:pPr>
      <w:rPr>
        <w:rFonts w:hint="default"/>
        <w:color w:val="auto"/>
        <w:u w:val="none"/>
      </w:rPr>
    </w:lvl>
    <w:lvl w:ilvl="1">
      <w:start w:val="1"/>
      <w:numFmt w:val="decimal"/>
      <w:suff w:val="space"/>
      <w:lvlText w:val="%1.%2."/>
      <w:lvlJc w:val="left"/>
      <w:pPr>
        <w:ind w:left="738" w:hanging="170"/>
      </w:pPr>
      <w:rPr>
        <w:rFonts w:hint="default"/>
        <w:color w:val="auto"/>
        <w:u w:val="none"/>
      </w:rPr>
    </w:lvl>
    <w:lvl w:ilvl="2">
      <w:start w:val="1"/>
      <w:numFmt w:val="decimal"/>
      <w:lvlText w:val="%1.%2.%3."/>
      <w:lvlJc w:val="left"/>
      <w:pPr>
        <w:ind w:left="510" w:hanging="170"/>
      </w:pPr>
      <w:rPr>
        <w:rFonts w:hint="default"/>
        <w:u w:val="none"/>
      </w:rPr>
    </w:lvl>
    <w:lvl w:ilvl="3">
      <w:start w:val="1"/>
      <w:numFmt w:val="decimal"/>
      <w:lvlText w:val="%1.%2.%3.%4."/>
      <w:lvlJc w:val="left"/>
      <w:pPr>
        <w:ind w:left="680" w:hanging="170"/>
      </w:pPr>
      <w:rPr>
        <w:rFonts w:hint="default"/>
        <w:u w:val="none"/>
      </w:rPr>
    </w:lvl>
    <w:lvl w:ilvl="4">
      <w:start w:val="1"/>
      <w:numFmt w:val="decimal"/>
      <w:lvlText w:val="%1.%2.%3.%4.%5."/>
      <w:lvlJc w:val="left"/>
      <w:pPr>
        <w:ind w:left="850" w:hanging="170"/>
      </w:pPr>
      <w:rPr>
        <w:rFonts w:hint="default"/>
        <w:u w:val="none"/>
      </w:rPr>
    </w:lvl>
    <w:lvl w:ilvl="5">
      <w:start w:val="1"/>
      <w:numFmt w:val="decimal"/>
      <w:lvlText w:val="%1.%2.%3.%4.%5.%6."/>
      <w:lvlJc w:val="left"/>
      <w:pPr>
        <w:ind w:left="1020" w:hanging="170"/>
      </w:pPr>
      <w:rPr>
        <w:rFonts w:hint="default"/>
        <w:u w:val="none"/>
      </w:rPr>
    </w:lvl>
    <w:lvl w:ilvl="6">
      <w:start w:val="1"/>
      <w:numFmt w:val="decimal"/>
      <w:lvlText w:val="%1.%2.%3.%4.%5.%6.%7."/>
      <w:lvlJc w:val="left"/>
      <w:pPr>
        <w:ind w:left="1190" w:hanging="170"/>
      </w:pPr>
      <w:rPr>
        <w:rFonts w:hint="default"/>
        <w:u w:val="none"/>
      </w:rPr>
    </w:lvl>
    <w:lvl w:ilvl="7">
      <w:start w:val="1"/>
      <w:numFmt w:val="decimal"/>
      <w:lvlText w:val="%1.%2.%3.%4.%5.%6.%7.%8."/>
      <w:lvlJc w:val="left"/>
      <w:pPr>
        <w:ind w:left="1360" w:hanging="170"/>
      </w:pPr>
      <w:rPr>
        <w:rFonts w:hint="default"/>
        <w:u w:val="none"/>
      </w:rPr>
    </w:lvl>
    <w:lvl w:ilvl="8">
      <w:start w:val="1"/>
      <w:numFmt w:val="decimal"/>
      <w:lvlText w:val="%1.%2.%3.%4.%5.%6.%7.%8.%9."/>
      <w:lvlJc w:val="left"/>
      <w:pPr>
        <w:ind w:left="1530" w:hanging="170"/>
      </w:pPr>
      <w:rPr>
        <w:rFonts w:hint="default"/>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72B"/>
    <w:rsid w:val="00012369"/>
    <w:rsid w:val="000330EE"/>
    <w:rsid w:val="000346A9"/>
    <w:rsid w:val="00077ADC"/>
    <w:rsid w:val="00092097"/>
    <w:rsid w:val="000C14DF"/>
    <w:rsid w:val="000E7E2D"/>
    <w:rsid w:val="001C0F13"/>
    <w:rsid w:val="00210F84"/>
    <w:rsid w:val="002858D6"/>
    <w:rsid w:val="002B152C"/>
    <w:rsid w:val="00384D46"/>
    <w:rsid w:val="003F1025"/>
    <w:rsid w:val="00436483"/>
    <w:rsid w:val="004916EE"/>
    <w:rsid w:val="004A02C4"/>
    <w:rsid w:val="004F187A"/>
    <w:rsid w:val="004F5E71"/>
    <w:rsid w:val="0050772B"/>
    <w:rsid w:val="0051301D"/>
    <w:rsid w:val="00590F57"/>
    <w:rsid w:val="005D585A"/>
    <w:rsid w:val="00612459"/>
    <w:rsid w:val="00617FF0"/>
    <w:rsid w:val="00677220"/>
    <w:rsid w:val="006835A8"/>
    <w:rsid w:val="0069044C"/>
    <w:rsid w:val="00735203"/>
    <w:rsid w:val="007E6E4E"/>
    <w:rsid w:val="008B02E1"/>
    <w:rsid w:val="00922A5A"/>
    <w:rsid w:val="009308EA"/>
    <w:rsid w:val="00944C52"/>
    <w:rsid w:val="00964911"/>
    <w:rsid w:val="009A7633"/>
    <w:rsid w:val="00A149FB"/>
    <w:rsid w:val="00A30719"/>
    <w:rsid w:val="00A47569"/>
    <w:rsid w:val="00A65BCD"/>
    <w:rsid w:val="00A82CB9"/>
    <w:rsid w:val="00A8620F"/>
    <w:rsid w:val="00A922BC"/>
    <w:rsid w:val="00AA04F7"/>
    <w:rsid w:val="00AE77DA"/>
    <w:rsid w:val="00B048F6"/>
    <w:rsid w:val="00B150F1"/>
    <w:rsid w:val="00B87E70"/>
    <w:rsid w:val="00BB77DB"/>
    <w:rsid w:val="00C42FC6"/>
    <w:rsid w:val="00CB3EFB"/>
    <w:rsid w:val="00CD7154"/>
    <w:rsid w:val="00CE26CE"/>
    <w:rsid w:val="00D5546D"/>
    <w:rsid w:val="00D82273"/>
    <w:rsid w:val="00D87E79"/>
    <w:rsid w:val="00DD71A8"/>
    <w:rsid w:val="00E05D79"/>
    <w:rsid w:val="00E37A09"/>
    <w:rsid w:val="00F14188"/>
    <w:rsid w:val="00F62DEB"/>
    <w:rsid w:val="00F94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3B80"/>
  <w15:docId w15:val="{7066C5E2-DF9D-420C-9019-C5CB7FA0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0772B"/>
    <w:pPr>
      <w:spacing w:after="0"/>
    </w:pPr>
    <w:rPr>
      <w:rFonts w:ascii="Arial" w:eastAsia="Arial" w:hAnsi="Arial" w:cs="Arial"/>
      <w:sz w:val="22"/>
      <w:lang w:val="en"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0772B"/>
    <w:pPr>
      <w:ind w:left="720"/>
      <w:contextualSpacing/>
    </w:pPr>
  </w:style>
  <w:style w:type="paragraph" w:styleId="Debesliotekstas">
    <w:name w:val="Balloon Text"/>
    <w:basedOn w:val="prastasis"/>
    <w:link w:val="DebesliotekstasDiagrama"/>
    <w:uiPriority w:val="99"/>
    <w:semiHidden/>
    <w:unhideWhenUsed/>
    <w:rsid w:val="004F187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187A"/>
    <w:rPr>
      <w:rFonts w:ascii="Segoe UI" w:eastAsia="Arial" w:hAnsi="Segoe UI" w:cs="Segoe UI"/>
      <w:sz w:val="18"/>
      <w:szCs w:val="18"/>
      <w:lang w:val="en" w:eastAsia="lt-LT"/>
    </w:rPr>
  </w:style>
  <w:style w:type="paragraph" w:styleId="Antrats">
    <w:name w:val="header"/>
    <w:basedOn w:val="prastasis"/>
    <w:link w:val="AntratsDiagrama"/>
    <w:uiPriority w:val="99"/>
    <w:unhideWhenUsed/>
    <w:rsid w:val="00677220"/>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677220"/>
    <w:rPr>
      <w:rFonts w:ascii="Arial" w:eastAsia="Arial" w:hAnsi="Arial" w:cs="Arial"/>
      <w:sz w:val="22"/>
      <w:lang w:val="en"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79362">
      <w:bodyDiv w:val="1"/>
      <w:marLeft w:val="0"/>
      <w:marRight w:val="0"/>
      <w:marTop w:val="0"/>
      <w:marBottom w:val="0"/>
      <w:divBdr>
        <w:top w:val="none" w:sz="0" w:space="0" w:color="auto"/>
        <w:left w:val="none" w:sz="0" w:space="0" w:color="auto"/>
        <w:bottom w:val="none" w:sz="0" w:space="0" w:color="auto"/>
        <w:right w:val="none" w:sz="0" w:space="0" w:color="auto"/>
      </w:divBdr>
    </w:div>
    <w:div w:id="177007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7A85-661A-427F-B0B2-37ECAA40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12599</Words>
  <Characters>7182</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Kučytė</dc:creator>
  <cp:lastModifiedBy>Daiva Breivienė</cp:lastModifiedBy>
  <cp:revision>2</cp:revision>
  <cp:lastPrinted>2020-06-15T08:09:00Z</cp:lastPrinted>
  <dcterms:created xsi:type="dcterms:W3CDTF">2020-06-16T11:48:00Z</dcterms:created>
  <dcterms:modified xsi:type="dcterms:W3CDTF">2020-06-16T11:48:00Z</dcterms:modified>
</cp:coreProperties>
</file>