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2A9AE5DE" w:rsidR="005C41AC" w:rsidRDefault="005C41AC" w:rsidP="00571BF3">
      <w:pPr>
        <w:keepNext/>
        <w:jc w:val="center"/>
        <w:outlineLvl w:val="1"/>
      </w:pPr>
    </w:p>
    <w:p w14:paraId="13714A52" w14:textId="77777777" w:rsidR="003E1699" w:rsidRPr="005C41AC" w:rsidRDefault="003E1699"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7D095056"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DF6383">
        <w:rPr>
          <w:b/>
          <w:caps/>
          <w:szCs w:val="22"/>
        </w:rPr>
        <w:t>NEGYVENAM</w:t>
      </w:r>
      <w:r w:rsidR="00F03CB8">
        <w:rPr>
          <w:b/>
          <w:caps/>
          <w:szCs w:val="22"/>
        </w:rPr>
        <w:t>OSIOS</w:t>
      </w:r>
      <w:r w:rsidR="00DF6383">
        <w:rPr>
          <w:b/>
          <w:caps/>
          <w:szCs w:val="22"/>
        </w:rPr>
        <w:t xml:space="preserve"> PATALP</w:t>
      </w:r>
      <w:r w:rsidR="00F03CB8">
        <w:rPr>
          <w:b/>
          <w:caps/>
          <w:szCs w:val="22"/>
        </w:rPr>
        <w:t xml:space="preserve">OS </w:t>
      </w:r>
      <w:r w:rsidR="00DF6383">
        <w:rPr>
          <w:b/>
          <w:caps/>
          <w:szCs w:val="22"/>
        </w:rPr>
        <w:t>(</w:t>
      </w:r>
      <w:r w:rsidR="00F03CB8">
        <w:rPr>
          <w:b/>
          <w:caps/>
          <w:szCs w:val="22"/>
        </w:rPr>
        <w:t>LAISVĖS A. 11-1</w:t>
      </w:r>
      <w:r w:rsidR="00DF6383">
        <w:rPr>
          <w:b/>
          <w:caps/>
          <w:szCs w:val="22"/>
        </w:rPr>
        <w:t>)</w:t>
      </w:r>
      <w:r>
        <w:rPr>
          <w:b/>
          <w:caps/>
          <w:szCs w:val="22"/>
        </w:rPr>
        <w:t xml:space="preserve"> PERDAVIMO PAGAL</w:t>
      </w:r>
      <w:r w:rsidRPr="00B82862">
        <w:rPr>
          <w:b/>
          <w:caps/>
          <w:szCs w:val="22"/>
        </w:rPr>
        <w:t xml:space="preserve"> PANAUDOS SUTARTĮ</w:t>
      </w:r>
      <w:r w:rsidR="00E432FF">
        <w:rPr>
          <w:b/>
          <w:caps/>
          <w:szCs w:val="22"/>
        </w:rPr>
        <w:t xml:space="preserve"> </w:t>
      </w:r>
      <w:r w:rsidR="00D04663">
        <w:rPr>
          <w:b/>
          <w:szCs w:val="24"/>
        </w:rPr>
        <w:t xml:space="preserve">VIEŠAJAI ĮSTAIGAI </w:t>
      </w:r>
      <w:r w:rsidR="00FA1DC4" w:rsidRPr="00FA1DC4">
        <w:rPr>
          <w:b/>
          <w:szCs w:val="24"/>
        </w:rPr>
        <w:t xml:space="preserve">PANEVĖŽIO </w:t>
      </w:r>
      <w:r w:rsidR="00C167B8">
        <w:rPr>
          <w:b/>
          <w:szCs w:val="24"/>
        </w:rPr>
        <w:t>PLĖTROS AGENTŪRAI</w:t>
      </w:r>
    </w:p>
    <w:p w14:paraId="54BA3FCD" w14:textId="77777777" w:rsidR="00FA1DC4" w:rsidRDefault="00FA1DC4" w:rsidP="00FA1DC4">
      <w:pPr>
        <w:pStyle w:val="Antrats"/>
        <w:tabs>
          <w:tab w:val="clear" w:pos="4320"/>
          <w:tab w:val="clear" w:pos="8640"/>
          <w:tab w:val="left" w:pos="5103"/>
        </w:tabs>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birželio 17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TSP-241</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7C3CE901" w:rsidR="0062551B" w:rsidRDefault="0062551B" w:rsidP="00571BF3">
      <w:pPr>
        <w:jc w:val="both"/>
      </w:pPr>
    </w:p>
    <w:p w14:paraId="47C3B490" w14:textId="77777777" w:rsidR="003E1699" w:rsidRDefault="003E1699" w:rsidP="00571BF3">
      <w:pPr>
        <w:jc w:val="both"/>
      </w:pPr>
    </w:p>
    <w:p w14:paraId="4704D28A" w14:textId="449799B2"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ir atsižvelgdama į</w:t>
      </w:r>
      <w:r w:rsidR="00D04663" w:rsidRPr="00D04663">
        <w:rPr>
          <w:szCs w:val="24"/>
        </w:rPr>
        <w:t xml:space="preserve"> </w:t>
      </w:r>
      <w:r w:rsidR="00D04663">
        <w:rPr>
          <w:szCs w:val="24"/>
        </w:rPr>
        <w:t xml:space="preserve">viešosios įstaigos </w:t>
      </w:r>
      <w:r w:rsidR="00864814" w:rsidRPr="00864814">
        <w:rPr>
          <w:szCs w:val="24"/>
        </w:rPr>
        <w:t xml:space="preserve">Panevėžio </w:t>
      </w:r>
      <w:r w:rsidR="00C167B8">
        <w:rPr>
          <w:szCs w:val="24"/>
        </w:rPr>
        <w:t>plėtros agentūros</w:t>
      </w:r>
      <w:r w:rsidR="00D04663">
        <w:rPr>
          <w:szCs w:val="24"/>
        </w:rPr>
        <w:t xml:space="preserve"> 2020 m. </w:t>
      </w:r>
      <w:r w:rsidR="00C167B8">
        <w:rPr>
          <w:szCs w:val="24"/>
        </w:rPr>
        <w:t>gegužės 12</w:t>
      </w:r>
      <w:r w:rsidR="00D04663">
        <w:rPr>
          <w:szCs w:val="24"/>
        </w:rPr>
        <w:t xml:space="preserve"> d. raštą </w:t>
      </w:r>
      <w:r w:rsidR="00C167B8">
        <w:rPr>
          <w:szCs w:val="24"/>
        </w:rPr>
        <w:t xml:space="preserve">SD-25 </w:t>
      </w:r>
      <w:r w:rsidR="00D04663">
        <w:rPr>
          <w:szCs w:val="24"/>
        </w:rPr>
        <w:t xml:space="preserve">„Dėl patalpų </w:t>
      </w:r>
      <w:r w:rsidR="00C167B8">
        <w:rPr>
          <w:szCs w:val="24"/>
        </w:rPr>
        <w:t>panaudos sutarties</w:t>
      </w:r>
      <w:r w:rsidR="00D04663">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5908330A" w:rsidR="00E46881" w:rsidRDefault="008C2A8A" w:rsidP="00864814">
      <w:pPr>
        <w:pStyle w:val="Sraopastraipa"/>
        <w:numPr>
          <w:ilvl w:val="0"/>
          <w:numId w:val="3"/>
        </w:numPr>
        <w:spacing w:line="360" w:lineRule="auto"/>
        <w:ind w:left="0" w:firstLine="851"/>
        <w:jc w:val="both"/>
        <w:rPr>
          <w:szCs w:val="24"/>
        </w:rPr>
      </w:pPr>
      <w:r>
        <w:rPr>
          <w:szCs w:val="24"/>
        </w:rPr>
        <w:t xml:space="preserve">Perduoti </w:t>
      </w:r>
      <w:r w:rsidR="00D04663" w:rsidRPr="0015521B">
        <w:rPr>
          <w:szCs w:val="24"/>
        </w:rPr>
        <w:t xml:space="preserve">viešajai įstaigai </w:t>
      </w:r>
      <w:r w:rsidR="00864814" w:rsidRPr="00864814">
        <w:rPr>
          <w:szCs w:val="24"/>
        </w:rPr>
        <w:t xml:space="preserve">Panevėžio </w:t>
      </w:r>
      <w:r w:rsidR="00C167B8">
        <w:rPr>
          <w:szCs w:val="24"/>
        </w:rPr>
        <w:t>plėtros agentūrai</w:t>
      </w:r>
      <w:r w:rsidR="00864814">
        <w:rPr>
          <w:szCs w:val="24"/>
        </w:rPr>
        <w:t xml:space="preserve"> </w:t>
      </w:r>
      <w:r w:rsidR="00D04663" w:rsidRPr="0015521B">
        <w:rPr>
          <w:szCs w:val="24"/>
        </w:rPr>
        <w:t xml:space="preserve">(kodas </w:t>
      </w:r>
      <w:r w:rsidR="00C167B8">
        <w:rPr>
          <w:szCs w:val="24"/>
        </w:rPr>
        <w:t>148328495</w:t>
      </w:r>
      <w:r w:rsidR="00D04663" w:rsidRPr="0015521B">
        <w:rPr>
          <w:szCs w:val="24"/>
        </w:rPr>
        <w:t xml:space="preserve">) iki </w:t>
      </w:r>
      <w:r w:rsidR="00C167B8">
        <w:rPr>
          <w:szCs w:val="24"/>
        </w:rPr>
        <w:t>2030 birželio 1</w:t>
      </w:r>
      <w:r w:rsidR="003E1699">
        <w:rPr>
          <w:szCs w:val="24"/>
        </w:rPr>
        <w:t xml:space="preserve"> </w:t>
      </w:r>
      <w:r w:rsidR="00C167B8">
        <w:rPr>
          <w:szCs w:val="24"/>
        </w:rPr>
        <w:t>d.</w:t>
      </w:r>
      <w:r w:rsidR="00EF2256">
        <w:rPr>
          <w:szCs w:val="24"/>
        </w:rPr>
        <w:t xml:space="preserve"> </w:t>
      </w:r>
      <w:r w:rsidR="00D04663" w:rsidRPr="0015521B">
        <w:rPr>
          <w:szCs w:val="24"/>
        </w:rPr>
        <w:t>laikinai nea</w:t>
      </w:r>
      <w:r w:rsidR="00D04663">
        <w:rPr>
          <w:szCs w:val="24"/>
        </w:rPr>
        <w:t>t</w:t>
      </w:r>
      <w:r w:rsidR="00D04663" w:rsidRPr="0015521B">
        <w:rPr>
          <w:szCs w:val="24"/>
        </w:rPr>
        <w:t>lygintinai valdyti ir naudoti pagal panaudos sutartį Savivaldybei nuosavybės teise priklausanči</w:t>
      </w:r>
      <w:r w:rsidR="003E1699">
        <w:rPr>
          <w:szCs w:val="24"/>
        </w:rPr>
        <w:t>ą</w:t>
      </w:r>
      <w:r w:rsidR="00D04663" w:rsidRPr="0015521B">
        <w:rPr>
          <w:szCs w:val="24"/>
        </w:rPr>
        <w:t xml:space="preserve"> </w:t>
      </w:r>
      <w:r w:rsidR="00D04663">
        <w:rPr>
          <w:szCs w:val="24"/>
        </w:rPr>
        <w:t xml:space="preserve">ir </w:t>
      </w:r>
      <w:r w:rsidR="00D04663" w:rsidRPr="0015521B">
        <w:rPr>
          <w:szCs w:val="24"/>
        </w:rPr>
        <w:t>šiuo metu Savivaldybės administracijos patikėjimo teise vald</w:t>
      </w:r>
      <w:r w:rsidR="005D59E9">
        <w:rPr>
          <w:szCs w:val="24"/>
        </w:rPr>
        <w:t>omą negyvenamąją patalpą – turizmo centrą (unikalus Nr. 2795-5004-1014:0009, bendras plotas – 102,39 kv. m)</w:t>
      </w:r>
      <w:r w:rsidR="00D04663">
        <w:t xml:space="preserve">, </w:t>
      </w:r>
      <w:r w:rsidR="00864814">
        <w:t>adresu:</w:t>
      </w:r>
      <w:r w:rsidR="00D04663">
        <w:t xml:space="preserve"> </w:t>
      </w:r>
      <w:r w:rsidR="005D59E9">
        <w:t>Laisvės a. 11-1</w:t>
      </w:r>
      <w:r w:rsidR="00D04663">
        <w:t>, Panevėžy</w:t>
      </w:r>
      <w:r w:rsidR="000A210B">
        <w:t>s</w:t>
      </w:r>
      <w:r w:rsidR="00D04663">
        <w:rPr>
          <w:szCs w:val="24"/>
        </w:rPr>
        <w:t>,</w:t>
      </w:r>
      <w:r w:rsidR="00D04663" w:rsidRPr="0015521B">
        <w:rPr>
          <w:szCs w:val="24"/>
        </w:rPr>
        <w:t xml:space="preserve"> jos veiklai</w:t>
      </w:r>
      <w:r w:rsidR="00D04663">
        <w:rPr>
          <w:szCs w:val="24"/>
        </w:rPr>
        <w:t xml:space="preserve"> vykdyti</w:t>
      </w:r>
      <w:r w:rsidR="00864814">
        <w:rPr>
          <w:szCs w:val="24"/>
        </w:rPr>
        <w:t>.</w:t>
      </w:r>
    </w:p>
    <w:p w14:paraId="1FB2AD6C" w14:textId="36705F71" w:rsidR="008C2A8A"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53999634" w:rsidR="005C41AC" w:rsidRDefault="005C41AC" w:rsidP="00966AF6">
      <w:pPr>
        <w:spacing w:line="360" w:lineRule="auto"/>
        <w:jc w:val="both"/>
        <w:rPr>
          <w:szCs w:val="24"/>
        </w:rPr>
      </w:pPr>
    </w:p>
    <w:p w14:paraId="7C7FE101" w14:textId="52BEED0F" w:rsidR="0055780F" w:rsidRDefault="001D3CB6" w:rsidP="008D7609">
      <w:pPr>
        <w:jc w:val="both"/>
        <w:rPr>
          <w:rFonts w:eastAsia="Calibri"/>
          <w:szCs w:val="24"/>
        </w:rPr>
      </w:pPr>
      <w:r w:rsidRPr="004C2D15">
        <w:rPr>
          <w:rFonts w:eastAsia="Calibri"/>
          <w:szCs w:val="24"/>
        </w:rPr>
        <w:t>Savivaldybės mer</w:t>
      </w:r>
      <w:r w:rsidR="00864814">
        <w:rPr>
          <w:rFonts w:eastAsia="Calibri"/>
          <w:szCs w:val="24"/>
        </w:rPr>
        <w:t>as</w:t>
      </w:r>
      <w:r w:rsidR="008D7609">
        <w:rPr>
          <w:rFonts w:eastAsia="Calibri"/>
          <w:szCs w:val="24"/>
        </w:rPr>
        <w:tab/>
      </w:r>
      <w:r w:rsidR="008D7609">
        <w:rPr>
          <w:rFonts w:eastAsia="Calibri"/>
          <w:szCs w:val="24"/>
        </w:rPr>
        <w:tab/>
      </w:r>
      <w:r w:rsidR="0012465D">
        <w:rPr>
          <w:rFonts w:eastAsia="Calibri"/>
          <w:szCs w:val="24"/>
        </w:rPr>
        <w:tab/>
      </w:r>
      <w:r w:rsidR="0012465D">
        <w:rPr>
          <w:rFonts w:eastAsia="Calibri"/>
          <w:szCs w:val="24"/>
        </w:rPr>
        <w:tab/>
      </w:r>
      <w:r w:rsidR="00864814">
        <w:rPr>
          <w:rFonts w:eastAsia="Calibri"/>
          <w:szCs w:val="24"/>
        </w:rPr>
        <w:tab/>
      </w:r>
      <w:r w:rsidR="00864814">
        <w:rPr>
          <w:rFonts w:eastAsia="Calibri"/>
          <w:szCs w:val="24"/>
        </w:rPr>
        <w:tab/>
      </w:r>
      <w:r w:rsidR="0012465D">
        <w:rPr>
          <w:rFonts w:eastAsia="Calibri"/>
          <w:szCs w:val="24"/>
        </w:rPr>
        <w:t xml:space="preserve">     </w:t>
      </w:r>
      <w:r w:rsidR="008D7609">
        <w:rPr>
          <w:rFonts w:eastAsia="Calibri"/>
          <w:szCs w:val="24"/>
        </w:rPr>
        <w:t xml:space="preserve"> </w:t>
      </w:r>
      <w:r w:rsidR="00432247">
        <w:rPr>
          <w:rFonts w:eastAsia="Calibri"/>
          <w:szCs w:val="24"/>
        </w:rPr>
        <w:t xml:space="preserve"> </w:t>
      </w:r>
      <w:r w:rsidR="00864814">
        <w:rPr>
          <w:rFonts w:eastAsia="Calibri"/>
          <w:szCs w:val="24"/>
        </w:rPr>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64814">
        <w:rPr>
          <w:rFonts w:eastAsia="Calibri"/>
          <w:szCs w:val="24"/>
        </w:rPr>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14BA9" w14:textId="77777777" w:rsidR="00D76BD5" w:rsidRDefault="00D76BD5">
      <w:r>
        <w:separator/>
      </w:r>
    </w:p>
  </w:endnote>
  <w:endnote w:type="continuationSeparator" w:id="0">
    <w:p w14:paraId="3C84445F" w14:textId="77777777" w:rsidR="00D76BD5" w:rsidRDefault="00D7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71A27" w14:textId="77777777" w:rsidR="00D76BD5" w:rsidRDefault="00D76BD5">
      <w:r>
        <w:separator/>
      </w:r>
    </w:p>
  </w:footnote>
  <w:footnote w:type="continuationSeparator" w:id="0">
    <w:p w14:paraId="210CFC60" w14:textId="77777777" w:rsidR="00D76BD5" w:rsidRDefault="00D76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D48D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75DD1"/>
    <w:rsid w:val="000811E1"/>
    <w:rsid w:val="00092BEA"/>
    <w:rsid w:val="000A210B"/>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1282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F31B7"/>
    <w:rsid w:val="002F7001"/>
    <w:rsid w:val="00300934"/>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1699"/>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D59E9"/>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6915"/>
    <w:rsid w:val="0068030A"/>
    <w:rsid w:val="0068182A"/>
    <w:rsid w:val="00683362"/>
    <w:rsid w:val="00686EB4"/>
    <w:rsid w:val="006B0BC0"/>
    <w:rsid w:val="006D107B"/>
    <w:rsid w:val="006D6344"/>
    <w:rsid w:val="006D7A59"/>
    <w:rsid w:val="00701945"/>
    <w:rsid w:val="007129E5"/>
    <w:rsid w:val="007266D8"/>
    <w:rsid w:val="00740946"/>
    <w:rsid w:val="00743B7D"/>
    <w:rsid w:val="007452A2"/>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2F34"/>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167B8"/>
    <w:rsid w:val="00C35831"/>
    <w:rsid w:val="00C40FD3"/>
    <w:rsid w:val="00C420AA"/>
    <w:rsid w:val="00C52416"/>
    <w:rsid w:val="00C53516"/>
    <w:rsid w:val="00C72861"/>
    <w:rsid w:val="00C72CB4"/>
    <w:rsid w:val="00C73D30"/>
    <w:rsid w:val="00C75F05"/>
    <w:rsid w:val="00C8219F"/>
    <w:rsid w:val="00C9091E"/>
    <w:rsid w:val="00CA0042"/>
    <w:rsid w:val="00CC23E4"/>
    <w:rsid w:val="00CC5B6A"/>
    <w:rsid w:val="00CD5CCA"/>
    <w:rsid w:val="00CE1C5C"/>
    <w:rsid w:val="00CE2F96"/>
    <w:rsid w:val="00CE403F"/>
    <w:rsid w:val="00CF4026"/>
    <w:rsid w:val="00D04663"/>
    <w:rsid w:val="00D05C61"/>
    <w:rsid w:val="00D16849"/>
    <w:rsid w:val="00D25AF1"/>
    <w:rsid w:val="00D25F2C"/>
    <w:rsid w:val="00D27C28"/>
    <w:rsid w:val="00D33742"/>
    <w:rsid w:val="00D625ED"/>
    <w:rsid w:val="00D679FC"/>
    <w:rsid w:val="00D70BED"/>
    <w:rsid w:val="00D7161C"/>
    <w:rsid w:val="00D74E91"/>
    <w:rsid w:val="00D76BD5"/>
    <w:rsid w:val="00DB5818"/>
    <w:rsid w:val="00DB7277"/>
    <w:rsid w:val="00DC1CCA"/>
    <w:rsid w:val="00DC75E0"/>
    <w:rsid w:val="00DD20B8"/>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2256"/>
    <w:rsid w:val="00EF43D1"/>
    <w:rsid w:val="00F03CB8"/>
    <w:rsid w:val="00F0681D"/>
    <w:rsid w:val="00F10C99"/>
    <w:rsid w:val="00F43577"/>
    <w:rsid w:val="00F47074"/>
    <w:rsid w:val="00F51B6C"/>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43861-FD68-4B99-81E5-5C92DAFA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242</Words>
  <Characters>1792</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2020-06-17T14:00:00Z</dcterms:created>
  <dcterms:modified xsi:type="dcterms:W3CDTF">2020-06-17T14:00:00Z</dcterms:modified>
</cp:coreProperties>
</file>