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76208" w14:textId="77777777" w:rsidR="005C41AC" w:rsidRPr="005C41AC" w:rsidRDefault="0081791C" w:rsidP="0082099F">
      <w:pPr>
        <w:jc w:val="center"/>
        <w:rPr>
          <w:szCs w:val="24"/>
        </w:rPr>
      </w:pPr>
      <w:bookmarkStart w:id="0" w:name="_GoBack"/>
      <w:bookmarkEnd w:id="0"/>
      <w:r w:rsidRPr="00B51D33">
        <w:rPr>
          <w:noProof/>
          <w:lang w:eastAsia="lt-LT"/>
        </w:rPr>
        <w:drawing>
          <wp:inline distT="0" distB="0" distL="0" distR="0" wp14:anchorId="56976224" wp14:editId="56976225">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976209" w14:textId="77777777" w:rsidR="005C41AC" w:rsidRPr="005C41AC" w:rsidRDefault="005C41AC" w:rsidP="0082099F">
      <w:pPr>
        <w:jc w:val="center"/>
        <w:rPr>
          <w:szCs w:val="24"/>
        </w:rPr>
      </w:pPr>
    </w:p>
    <w:p w14:paraId="5697620A" w14:textId="77777777" w:rsidR="0062551B" w:rsidRPr="00A562AA" w:rsidRDefault="0062551B" w:rsidP="0082099F">
      <w:pPr>
        <w:jc w:val="center"/>
        <w:rPr>
          <w:b/>
          <w:sz w:val="28"/>
        </w:rPr>
      </w:pPr>
      <w:r w:rsidRPr="00A562AA">
        <w:rPr>
          <w:b/>
          <w:sz w:val="28"/>
        </w:rPr>
        <w:t xml:space="preserve">PANEVĖŽIO MIESTO SAVIVALDYBĖS </w:t>
      </w:r>
      <w:r w:rsidR="00A11511">
        <w:rPr>
          <w:b/>
          <w:sz w:val="28"/>
        </w:rPr>
        <w:t>TARYBA</w:t>
      </w:r>
    </w:p>
    <w:p w14:paraId="5697620B" w14:textId="77777777" w:rsidR="005C41AC" w:rsidRPr="005C41AC" w:rsidRDefault="005C41AC" w:rsidP="0082099F">
      <w:pPr>
        <w:keepNext/>
        <w:jc w:val="center"/>
        <w:outlineLvl w:val="1"/>
      </w:pPr>
    </w:p>
    <w:p w14:paraId="5697620C" w14:textId="77777777" w:rsidR="0062551B" w:rsidRPr="00A562AA" w:rsidRDefault="00A11511" w:rsidP="0082099F">
      <w:pPr>
        <w:keepNext/>
        <w:jc w:val="center"/>
        <w:outlineLvl w:val="1"/>
        <w:rPr>
          <w:b/>
        </w:rPr>
      </w:pPr>
      <w:r>
        <w:rPr>
          <w:b/>
        </w:rPr>
        <w:t>SPRENDIMAS</w:t>
      </w:r>
    </w:p>
    <w:p w14:paraId="5697620D" w14:textId="77777777" w:rsidR="00D933E6" w:rsidRPr="00D933E6" w:rsidRDefault="00D933E6" w:rsidP="0082099F">
      <w:pPr>
        <w:jc w:val="center"/>
        <w:rPr>
          <w:b/>
          <w:bCs/>
          <w:szCs w:val="24"/>
          <w:lang w:eastAsia="lt-LT"/>
        </w:rPr>
      </w:pPr>
      <w:r w:rsidRPr="00D933E6">
        <w:rPr>
          <w:b/>
          <w:bCs/>
          <w:szCs w:val="24"/>
          <w:lang w:eastAsia="lt-LT"/>
        </w:rPr>
        <w:t>DĖL LĖŠŲ VIETOS BENDRUOMENĖMS PASKIRSTYMO</w:t>
      </w:r>
    </w:p>
    <w:p w14:paraId="5697620E" w14:textId="77777777" w:rsidR="0062551B" w:rsidRDefault="0062551B" w:rsidP="0082099F">
      <w:pPr>
        <w:jc w:val="center"/>
      </w:pPr>
    </w:p>
    <w:p w14:paraId="2B2BF740" w14:textId="77777777" w:rsidR="005538EB" w:rsidRPr="0050387B" w:rsidRDefault="005538EB" w:rsidP="005538EB">
      <w:pPr>
        <w:jc w:val="center"/>
        <w:rPr>
          <w:rFonts w:eastAsia="Calibri"/>
          <w:lang w:eastAsia="zh-CN"/>
        </w:rPr>
      </w:pPr>
      <w:r w:rsidRPr="0050387B">
        <w:rPr>
          <w:rFonts w:eastAsia="Calibri"/>
          <w:lang w:eastAsia="zh-CN"/>
        </w:rPr>
        <w:fldChar w:fldCharType="begin">
          <w:ffData>
            <w:name w:val="__Fieldmark__3288_36"/>
            <w:enabled/>
            <w:calcOnExit w:val="0"/>
            <w:textInput/>
          </w:ffData>
        </w:fldChar>
      </w:r>
      <w:r w:rsidRPr="0050387B">
        <w:rPr>
          <w:rFonts w:eastAsia="Calibri"/>
          <w:lang w:eastAsia="zh-CN"/>
        </w:rPr>
        <w:instrText>FORMTEXT</w:instrText>
      </w:r>
      <w:r w:rsidRPr="0050387B">
        <w:rPr>
          <w:rFonts w:eastAsia="Calibri"/>
          <w:lang w:eastAsia="zh-CN"/>
        </w:rPr>
      </w:r>
      <w:r w:rsidRPr="0050387B">
        <w:rPr>
          <w:rFonts w:eastAsia="Calibri"/>
          <w:lang w:eastAsia="zh-CN"/>
        </w:rPr>
        <w:fldChar w:fldCharType="separate"/>
      </w:r>
      <w:bookmarkStart w:id="1" w:name="__Fieldmark__3288_3659777347"/>
      <w:r w:rsidRPr="0050387B">
        <w:rPr>
          <w:rFonts w:eastAsia="Calibri"/>
          <w:lang w:val="en-US"/>
        </w:rPr>
        <w:t>&lt;Reg. data&gt;</w:t>
      </w:r>
      <w:r w:rsidRPr="0050387B">
        <w:rPr>
          <w:rFonts w:eastAsia="Calibri"/>
          <w:lang w:eastAsia="zh-CN"/>
        </w:rPr>
        <w:fldChar w:fldCharType="end"/>
      </w:r>
      <w:bookmarkEnd w:id="1"/>
      <w:r w:rsidRPr="0050387B">
        <w:rPr>
          <w:rFonts w:eastAsia="Calibri"/>
          <w:lang w:eastAsia="zh-CN"/>
        </w:rPr>
        <w:t xml:space="preserve"> Nr. </w:t>
      </w:r>
      <w:r w:rsidRPr="0050387B">
        <w:rPr>
          <w:rFonts w:eastAsia="Calibri"/>
          <w:lang w:eastAsia="zh-CN"/>
        </w:rPr>
        <w:fldChar w:fldCharType="begin">
          <w:ffData>
            <w:name w:val="__Fieldmark__3289_36"/>
            <w:enabled/>
            <w:calcOnExit w:val="0"/>
            <w:textInput/>
          </w:ffData>
        </w:fldChar>
      </w:r>
      <w:r w:rsidRPr="0050387B">
        <w:rPr>
          <w:rFonts w:eastAsia="Calibri"/>
          <w:lang w:eastAsia="zh-CN"/>
        </w:rPr>
        <w:instrText>FORMTEXT</w:instrText>
      </w:r>
      <w:r w:rsidRPr="0050387B">
        <w:rPr>
          <w:rFonts w:eastAsia="Calibri"/>
          <w:lang w:eastAsia="zh-CN"/>
        </w:rPr>
      </w:r>
      <w:r w:rsidRPr="0050387B">
        <w:rPr>
          <w:rFonts w:eastAsia="Calibri"/>
          <w:lang w:eastAsia="zh-CN"/>
        </w:rPr>
        <w:fldChar w:fldCharType="separate"/>
      </w:r>
      <w:bookmarkStart w:id="2" w:name="__Fieldmark__3289_3659777347"/>
      <w:r w:rsidRPr="0050387B">
        <w:rPr>
          <w:rFonts w:eastAsia="Calibri"/>
          <w:lang w:val="en-US"/>
        </w:rPr>
        <w:t>&lt;Reg.Nr.&gt;</w:t>
      </w:r>
      <w:r w:rsidRPr="0050387B">
        <w:rPr>
          <w:rFonts w:eastAsia="Calibri"/>
          <w:lang w:eastAsia="zh-CN"/>
        </w:rPr>
        <w:fldChar w:fldCharType="end"/>
      </w:r>
      <w:bookmarkEnd w:id="2"/>
    </w:p>
    <w:p w14:paraId="50B911DD" w14:textId="77777777" w:rsidR="005538EB" w:rsidRDefault="005538EB" w:rsidP="005538EB">
      <w:pPr>
        <w:jc w:val="center"/>
        <w:rPr>
          <w:rFonts w:eastAsia="Calibri"/>
          <w:lang w:eastAsia="zh-CN"/>
        </w:rPr>
      </w:pPr>
      <w:r w:rsidRPr="0050387B">
        <w:rPr>
          <w:rFonts w:eastAsia="Calibri"/>
          <w:lang w:eastAsia="zh-CN"/>
        </w:rPr>
        <w:t>Panevėžys</w:t>
      </w:r>
    </w:p>
    <w:p w14:paraId="56976212" w14:textId="77777777" w:rsidR="0082099F" w:rsidRPr="00A562AA" w:rsidRDefault="0082099F" w:rsidP="0082099F">
      <w:pPr>
        <w:jc w:val="center"/>
      </w:pPr>
    </w:p>
    <w:p w14:paraId="56976213" w14:textId="4FF4A0AC" w:rsidR="00D933E6" w:rsidRPr="00D933E6" w:rsidRDefault="00D933E6" w:rsidP="00261A5A">
      <w:pPr>
        <w:spacing w:line="360" w:lineRule="auto"/>
        <w:ind w:firstLine="851"/>
        <w:jc w:val="both"/>
        <w:rPr>
          <w:szCs w:val="24"/>
        </w:rPr>
      </w:pPr>
      <w:r w:rsidRPr="00D933E6">
        <w:rPr>
          <w:szCs w:val="24"/>
        </w:rPr>
        <w:t xml:space="preserve">Vadovaudamasi </w:t>
      </w:r>
      <w:r w:rsidR="00F911CD" w:rsidRPr="00F911CD">
        <w:rPr>
          <w:szCs w:val="24"/>
        </w:rPr>
        <w:t xml:space="preserve">Lėšų skyrimo vietos bendruomenėms tvarkos aprašo, patvirtinto Panevėžio miesto savivaldybės tarybos 2015 m. sausio 29 d. sprendimu Nr. 1-7 (Panevėžio miesto savivaldybės tarybos 2016 m. vasario 22 d. sprendimo Nr. 1-51 redakcija), 12 punktu, Panevėžio miesto savivaldybės tarybos 2020 m. vasario 20 d. sprendimu Nr. 1-42 </w:t>
      </w:r>
      <w:r w:rsidR="00261A5A">
        <w:rPr>
          <w:szCs w:val="24"/>
        </w:rPr>
        <w:t>„</w:t>
      </w:r>
      <w:r w:rsidR="00F911CD" w:rsidRPr="00F911CD">
        <w:rPr>
          <w:szCs w:val="24"/>
        </w:rPr>
        <w:t>Dėl Panevėžio miesto savivaldybės 2020 metų biudžeto patvirtinimo“ (Panevėžio miesto savivaldybės tarybos 2020 m. birželio 2</w:t>
      </w:r>
      <w:r w:rsidR="009A2D24">
        <w:rPr>
          <w:szCs w:val="24"/>
        </w:rPr>
        <w:t>3</w:t>
      </w:r>
      <w:r w:rsidR="00F911CD" w:rsidRPr="00F911CD">
        <w:rPr>
          <w:szCs w:val="24"/>
        </w:rPr>
        <w:t xml:space="preserve"> d. sprendimo Nr. 1-179 redakcija)</w:t>
      </w:r>
      <w:r w:rsidR="00F911CD">
        <w:rPr>
          <w:szCs w:val="24"/>
        </w:rPr>
        <w:t xml:space="preserve"> </w:t>
      </w:r>
      <w:r w:rsidRPr="00D933E6">
        <w:rPr>
          <w:szCs w:val="24"/>
        </w:rPr>
        <w:t xml:space="preserve">ir atsižvelgdama į Panevėžio miesto savivaldybės komisijos lėšų skyrimo vietos bendruomenių veiklos išlaidoms kompensuoti </w:t>
      </w:r>
      <w:r w:rsidR="005538EB" w:rsidRPr="00AC3192">
        <w:rPr>
          <w:szCs w:val="24"/>
        </w:rPr>
        <w:t>20</w:t>
      </w:r>
      <w:r w:rsidR="005538EB">
        <w:rPr>
          <w:szCs w:val="24"/>
        </w:rPr>
        <w:t>20</w:t>
      </w:r>
      <w:r w:rsidR="005538EB" w:rsidRPr="00AC3192">
        <w:rPr>
          <w:szCs w:val="24"/>
        </w:rPr>
        <w:t xml:space="preserve"> m. </w:t>
      </w:r>
      <w:r w:rsidR="005538EB">
        <w:rPr>
          <w:szCs w:val="24"/>
        </w:rPr>
        <w:t xml:space="preserve">liepos 21 </w:t>
      </w:r>
      <w:r w:rsidR="005538EB" w:rsidRPr="00AC3192">
        <w:rPr>
          <w:szCs w:val="24"/>
        </w:rPr>
        <w:t>d.</w:t>
      </w:r>
      <w:r w:rsidR="005538EB">
        <w:rPr>
          <w:szCs w:val="24"/>
        </w:rPr>
        <w:t xml:space="preserve"> </w:t>
      </w:r>
      <w:r w:rsidR="005538EB" w:rsidRPr="00AC3192">
        <w:rPr>
          <w:szCs w:val="24"/>
        </w:rPr>
        <w:t xml:space="preserve">protokolą </w:t>
      </w:r>
      <w:r w:rsidR="00261A5A">
        <w:rPr>
          <w:szCs w:val="24"/>
        </w:rPr>
        <w:br/>
      </w:r>
      <w:r w:rsidR="005538EB" w:rsidRPr="00AC3192">
        <w:rPr>
          <w:szCs w:val="24"/>
        </w:rPr>
        <w:t xml:space="preserve">Nr. </w:t>
      </w:r>
      <w:r w:rsidR="005538EB">
        <w:rPr>
          <w:szCs w:val="24"/>
        </w:rPr>
        <w:t>18-846</w:t>
      </w:r>
      <w:r w:rsidR="005538EB" w:rsidRPr="00AC3192">
        <w:rPr>
          <w:szCs w:val="24"/>
        </w:rPr>
        <w:t>,</w:t>
      </w:r>
      <w:r w:rsidR="005538EB">
        <w:rPr>
          <w:szCs w:val="24"/>
        </w:rPr>
        <w:t xml:space="preserve"> </w:t>
      </w:r>
      <w:r w:rsidRPr="00D933E6">
        <w:rPr>
          <w:szCs w:val="24"/>
        </w:rPr>
        <w:t>Panevėžio miesto savivaldybės taryba n u s p r e n d ž i a:</w:t>
      </w:r>
    </w:p>
    <w:p w14:paraId="56976214" w14:textId="77777777" w:rsidR="007B0742" w:rsidRPr="000D629D" w:rsidRDefault="00D933E6" w:rsidP="00261A5A">
      <w:pPr>
        <w:spacing w:line="360" w:lineRule="auto"/>
        <w:ind w:firstLine="851"/>
        <w:jc w:val="both"/>
        <w:rPr>
          <w:szCs w:val="24"/>
        </w:rPr>
      </w:pPr>
      <w:r w:rsidRPr="000D629D">
        <w:rPr>
          <w:szCs w:val="24"/>
        </w:rPr>
        <w:t>Paskirstyti lėšas vietos bendruomenėms taip:</w:t>
      </w:r>
    </w:p>
    <w:p w14:paraId="56976215" w14:textId="3A3D1316" w:rsidR="007B0742" w:rsidRPr="00261A5A" w:rsidRDefault="005538EB"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sidRPr="00261A5A">
        <w:rPr>
          <w:rFonts w:ascii="Times New Roman" w:hAnsi="Times New Roman"/>
          <w:sz w:val="24"/>
          <w:szCs w:val="28"/>
        </w:rPr>
        <w:t>Šaltiniečių bendruomenei – 430 Eur;</w:t>
      </w:r>
    </w:p>
    <w:p w14:paraId="56976216" w14:textId="7F1CC0CE" w:rsidR="007B0742" w:rsidRPr="00261A5A" w:rsidRDefault="00261A5A"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Pr>
          <w:rFonts w:ascii="Times New Roman" w:hAnsi="Times New Roman"/>
          <w:sz w:val="24"/>
          <w:szCs w:val="28"/>
        </w:rPr>
        <w:t>a</w:t>
      </w:r>
      <w:r w:rsidR="005538EB" w:rsidRPr="00261A5A">
        <w:rPr>
          <w:rFonts w:ascii="Times New Roman" w:hAnsi="Times New Roman"/>
          <w:sz w:val="24"/>
          <w:szCs w:val="28"/>
        </w:rPr>
        <w:t>sociacijai Panevėžio vietos veiklos grupė – 430 Eur;</w:t>
      </w:r>
    </w:p>
    <w:p w14:paraId="56976217" w14:textId="33BCDDBE" w:rsidR="007B0742" w:rsidRPr="00261A5A" w:rsidRDefault="005538EB"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sidRPr="00261A5A">
        <w:rPr>
          <w:rFonts w:ascii="Times New Roman" w:hAnsi="Times New Roman"/>
          <w:sz w:val="24"/>
          <w:szCs w:val="28"/>
        </w:rPr>
        <w:t>Aukštaitijos regiono asociacijai „Artritas“ – 350 Eur;</w:t>
      </w:r>
    </w:p>
    <w:p w14:paraId="56976218" w14:textId="1CF1494D" w:rsidR="007B0742" w:rsidRPr="00261A5A" w:rsidRDefault="005538EB"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sidRPr="00261A5A">
        <w:rPr>
          <w:rFonts w:ascii="Times New Roman" w:hAnsi="Times New Roman"/>
          <w:sz w:val="24"/>
          <w:szCs w:val="28"/>
        </w:rPr>
        <w:t>Panevėžio miesto Aukštaičių-Žemaičių bendruomenei – 400 Eur;</w:t>
      </w:r>
    </w:p>
    <w:p w14:paraId="56976219" w14:textId="7FE0E8B9" w:rsidR="007B0742" w:rsidRPr="00261A5A" w:rsidRDefault="002D0D1F"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sidRPr="00261A5A">
        <w:rPr>
          <w:rFonts w:ascii="Times New Roman" w:hAnsi="Times New Roman"/>
          <w:sz w:val="24"/>
          <w:szCs w:val="28"/>
        </w:rPr>
        <w:t>Marijonų mikrorajono bendruomenei – 400 Eur;</w:t>
      </w:r>
    </w:p>
    <w:p w14:paraId="5697621A" w14:textId="1CBF003A" w:rsidR="007B0742" w:rsidRPr="00261A5A" w:rsidRDefault="002D0D1F"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sidRPr="00261A5A">
        <w:rPr>
          <w:rFonts w:ascii="Times New Roman" w:hAnsi="Times New Roman"/>
          <w:sz w:val="24"/>
          <w:szCs w:val="28"/>
        </w:rPr>
        <w:t>Pušaloto mikrorajono bendruomenei – 430 Eur;</w:t>
      </w:r>
    </w:p>
    <w:p w14:paraId="5697621C" w14:textId="5548F8A2" w:rsidR="007B0742" w:rsidRPr="00261A5A" w:rsidRDefault="002D0D1F"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sidRPr="00261A5A">
        <w:rPr>
          <w:rFonts w:ascii="Times New Roman" w:hAnsi="Times New Roman"/>
          <w:sz w:val="24"/>
          <w:szCs w:val="28"/>
        </w:rPr>
        <w:t>Panevėžio Klaipėdos mikrorajono bendruomenei – 430 Eur;</w:t>
      </w:r>
    </w:p>
    <w:p w14:paraId="5697621D" w14:textId="1BE36DE1" w:rsidR="007B0742" w:rsidRPr="00261A5A" w:rsidRDefault="00261A5A" w:rsidP="00261A5A">
      <w:pPr>
        <w:pStyle w:val="Sraopastraipa"/>
        <w:numPr>
          <w:ilvl w:val="0"/>
          <w:numId w:val="44"/>
        </w:numPr>
        <w:shd w:val="clear" w:color="auto" w:fill="FFFFFF" w:themeFill="background1"/>
        <w:spacing w:after="0" w:line="360" w:lineRule="auto"/>
        <w:ind w:left="0" w:firstLine="851"/>
        <w:jc w:val="both"/>
        <w:rPr>
          <w:rFonts w:ascii="Times New Roman" w:hAnsi="Times New Roman"/>
          <w:sz w:val="24"/>
          <w:szCs w:val="28"/>
        </w:rPr>
      </w:pPr>
      <w:r>
        <w:rPr>
          <w:rFonts w:ascii="Times New Roman" w:hAnsi="Times New Roman"/>
          <w:sz w:val="24"/>
          <w:szCs w:val="28"/>
        </w:rPr>
        <w:t>a</w:t>
      </w:r>
      <w:r w:rsidR="00202B12" w:rsidRPr="00261A5A">
        <w:rPr>
          <w:rFonts w:ascii="Times New Roman" w:hAnsi="Times New Roman"/>
          <w:sz w:val="24"/>
          <w:szCs w:val="28"/>
        </w:rPr>
        <w:t>sociacijai Rožyno bendruomenė – 430 Eur</w:t>
      </w:r>
      <w:r>
        <w:rPr>
          <w:rFonts w:ascii="Times New Roman" w:hAnsi="Times New Roman"/>
          <w:sz w:val="24"/>
          <w:szCs w:val="28"/>
        </w:rPr>
        <w:t>.</w:t>
      </w:r>
    </w:p>
    <w:p w14:paraId="56976220" w14:textId="5CA29231" w:rsidR="0082099F" w:rsidRDefault="00F64807" w:rsidP="00261A5A">
      <w:pPr>
        <w:tabs>
          <w:tab w:val="left" w:pos="8165"/>
        </w:tabs>
        <w:spacing w:line="360" w:lineRule="auto"/>
        <w:ind w:firstLine="851"/>
        <w:jc w:val="both"/>
        <w:rPr>
          <w:szCs w:val="24"/>
        </w:rPr>
      </w:pPr>
      <w:r>
        <w:rPr>
          <w:szCs w:val="24"/>
        </w:rPr>
        <w:t>Šis sprendimas</w:t>
      </w:r>
      <w:r w:rsidR="00202B12" w:rsidRPr="00202B12">
        <w:rPr>
          <w:szCs w:val="24"/>
        </w:rPr>
        <w:t xml:space="preserve">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1A206F6E" w14:textId="77777777" w:rsidR="00737679" w:rsidRDefault="00737679" w:rsidP="00261A5A">
      <w:pPr>
        <w:tabs>
          <w:tab w:val="left" w:pos="8165"/>
        </w:tabs>
        <w:spacing w:line="360" w:lineRule="auto"/>
        <w:ind w:firstLine="851"/>
        <w:jc w:val="both"/>
        <w:rPr>
          <w:rFonts w:eastAsia="Calibri"/>
          <w:szCs w:val="24"/>
        </w:rPr>
      </w:pPr>
    </w:p>
    <w:p w14:paraId="56976221" w14:textId="77777777" w:rsidR="00095766" w:rsidRDefault="00095766" w:rsidP="0082099F">
      <w:pPr>
        <w:tabs>
          <w:tab w:val="left" w:pos="8165"/>
        </w:tabs>
        <w:jc w:val="both"/>
        <w:rPr>
          <w:rFonts w:eastAsia="Calibri"/>
          <w:szCs w:val="24"/>
        </w:rPr>
      </w:pPr>
    </w:p>
    <w:p w14:paraId="56976223" w14:textId="7F06EBB8" w:rsidR="001D3CB6" w:rsidRDefault="00202B12" w:rsidP="0082099F">
      <w:pPr>
        <w:tabs>
          <w:tab w:val="left" w:pos="8165"/>
        </w:tabs>
        <w:jc w:val="both"/>
        <w:rPr>
          <w:rFonts w:eastAsia="Calibri"/>
          <w:szCs w:val="24"/>
        </w:rPr>
      </w:pPr>
      <w:r>
        <w:rPr>
          <w:rFonts w:eastAsia="Calibri"/>
          <w:szCs w:val="24"/>
        </w:rPr>
        <w:t>Savivaldybės meras                                                                               Rytis Mykolas Račkauskas</w:t>
      </w:r>
    </w:p>
    <w:sectPr w:rsidR="001D3CB6" w:rsidSect="00095766">
      <w:headerReference w:type="default" r:id="rId8"/>
      <w:footerReference w:type="default" r:id="rId9"/>
      <w:pgSz w:w="11907" w:h="16840" w:code="9"/>
      <w:pgMar w:top="851"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F3F74" w14:textId="77777777" w:rsidR="00794BD7" w:rsidRDefault="00794BD7">
      <w:r>
        <w:separator/>
      </w:r>
    </w:p>
  </w:endnote>
  <w:endnote w:type="continuationSeparator" w:id="0">
    <w:p w14:paraId="45B2B53E" w14:textId="77777777" w:rsidR="00794BD7" w:rsidRDefault="0079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622E" w14:textId="77777777" w:rsidR="004365EA" w:rsidRDefault="004365EA" w:rsidP="00BE4566">
    <w:pPr>
      <w:tabs>
        <w:tab w:val="left" w:pos="8445"/>
      </w:tabs>
    </w:pPr>
    <w:r>
      <w:tab/>
    </w:r>
  </w:p>
  <w:p w14:paraId="5697622F" w14:textId="77777777" w:rsidR="004365EA" w:rsidRDefault="004365EA"/>
  <w:p w14:paraId="56976230" w14:textId="77777777" w:rsidR="004365EA" w:rsidRDefault="004365E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2A575" w14:textId="77777777" w:rsidR="00794BD7" w:rsidRDefault="00794BD7">
      <w:r>
        <w:separator/>
      </w:r>
    </w:p>
  </w:footnote>
  <w:footnote w:type="continuationSeparator" w:id="0">
    <w:p w14:paraId="6DA8E538" w14:textId="77777777" w:rsidR="00794BD7" w:rsidRDefault="00794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622A" w14:textId="77777777" w:rsidR="004365EA" w:rsidRDefault="004365EA">
    <w:pPr>
      <w:pStyle w:val="Antrats"/>
      <w:jc w:val="center"/>
    </w:pPr>
  </w:p>
  <w:p w14:paraId="5697622B" w14:textId="77777777" w:rsidR="004365EA" w:rsidRDefault="004365EA">
    <w:pPr>
      <w:pStyle w:val="Antrats"/>
      <w:jc w:val="center"/>
    </w:pPr>
  </w:p>
  <w:p w14:paraId="5697622C" w14:textId="77777777" w:rsidR="004365EA" w:rsidRDefault="004365EA">
    <w:pPr>
      <w:pStyle w:val="Antrats"/>
      <w:jc w:val="center"/>
    </w:pPr>
    <w:r>
      <w:fldChar w:fldCharType="begin"/>
    </w:r>
    <w:r>
      <w:instrText xml:space="preserve"> PAGE   \* MERGEFORMAT </w:instrText>
    </w:r>
    <w:r>
      <w:fldChar w:fldCharType="separate"/>
    </w:r>
    <w:r w:rsidR="0082099F">
      <w:rPr>
        <w:noProof/>
      </w:rPr>
      <w:t>2</w:t>
    </w:r>
    <w:r>
      <w:rPr>
        <w:noProof/>
      </w:rPr>
      <w:fldChar w:fldCharType="end"/>
    </w:r>
  </w:p>
  <w:p w14:paraId="5697622D" w14:textId="77777777" w:rsidR="004365EA" w:rsidRDefault="004365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3EB5E0F"/>
    <w:multiLevelType w:val="multilevel"/>
    <w:tmpl w:val="6EE6DF8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93703"/>
    <w:multiLevelType w:val="hybridMultilevel"/>
    <w:tmpl w:val="3918C0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1"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D81FC6"/>
    <w:multiLevelType w:val="hybridMultilevel"/>
    <w:tmpl w:val="B5A065C2"/>
    <w:lvl w:ilvl="0" w:tplc="9F086E10">
      <w:start w:val="4"/>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5"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F565C1B"/>
    <w:multiLevelType w:val="hybridMultilevel"/>
    <w:tmpl w:val="0B8C3F1C"/>
    <w:lvl w:ilvl="0" w:tplc="C74C62D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917A44"/>
    <w:multiLevelType w:val="hybridMultilevel"/>
    <w:tmpl w:val="CA40ABE2"/>
    <w:lvl w:ilvl="0" w:tplc="B680E5F6">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0E27B8"/>
    <w:multiLevelType w:val="multilevel"/>
    <w:tmpl w:val="D3CCDC92"/>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8"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A854D6"/>
    <w:multiLevelType w:val="hybridMultilevel"/>
    <w:tmpl w:val="A822A6CA"/>
    <w:lvl w:ilvl="0" w:tplc="B680E5F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5"/>
  </w:num>
  <w:num w:numId="2">
    <w:abstractNumId w:val="20"/>
  </w:num>
  <w:num w:numId="3">
    <w:abstractNumId w:val="3"/>
  </w:num>
  <w:num w:numId="4">
    <w:abstractNumId w:val="4"/>
  </w:num>
  <w:num w:numId="5">
    <w:abstractNumId w:val="40"/>
  </w:num>
  <w:num w:numId="6">
    <w:abstractNumId w:val="27"/>
  </w:num>
  <w:num w:numId="7">
    <w:abstractNumId w:val="43"/>
  </w:num>
  <w:num w:numId="8">
    <w:abstractNumId w:val="22"/>
  </w:num>
  <w:num w:numId="9">
    <w:abstractNumId w:val="7"/>
  </w:num>
  <w:num w:numId="10">
    <w:abstractNumId w:val="14"/>
  </w:num>
  <w:num w:numId="11">
    <w:abstractNumId w:val="37"/>
  </w:num>
  <w:num w:numId="12">
    <w:abstractNumId w:val="2"/>
  </w:num>
  <w:num w:numId="13">
    <w:abstractNumId w:val="28"/>
  </w:num>
  <w:num w:numId="14">
    <w:abstractNumId w:val="19"/>
  </w:num>
  <w:num w:numId="15">
    <w:abstractNumId w:val="29"/>
  </w:num>
  <w:num w:numId="16">
    <w:abstractNumId w:val="16"/>
  </w:num>
  <w:num w:numId="17">
    <w:abstractNumId w:val="39"/>
  </w:num>
  <w:num w:numId="18">
    <w:abstractNumId w:val="0"/>
  </w:num>
  <w:num w:numId="19">
    <w:abstractNumId w:val="10"/>
  </w:num>
  <w:num w:numId="20">
    <w:abstractNumId w:val="23"/>
  </w:num>
  <w:num w:numId="21">
    <w:abstractNumId w:val="30"/>
  </w:num>
  <w:num w:numId="22">
    <w:abstractNumId w:val="36"/>
  </w:num>
  <w:num w:numId="23">
    <w:abstractNumId w:val="38"/>
  </w:num>
  <w:num w:numId="24">
    <w:abstractNumId w:val="41"/>
  </w:num>
  <w:num w:numId="25">
    <w:abstractNumId w:val="15"/>
  </w:num>
  <w:num w:numId="26">
    <w:abstractNumId w:val="5"/>
  </w:num>
  <w:num w:numId="27">
    <w:abstractNumId w:val="1"/>
  </w:num>
  <w:num w:numId="28">
    <w:abstractNumId w:val="34"/>
  </w:num>
  <w:num w:numId="29">
    <w:abstractNumId w:val="9"/>
  </w:num>
  <w:num w:numId="30">
    <w:abstractNumId w:val="25"/>
  </w:num>
  <w:num w:numId="31">
    <w:abstractNumId w:val="11"/>
  </w:num>
  <w:num w:numId="32">
    <w:abstractNumId w:val="24"/>
  </w:num>
  <w:num w:numId="33">
    <w:abstractNumId w:val="17"/>
  </w:num>
  <w:num w:numId="34">
    <w:abstractNumId w:val="18"/>
  </w:num>
  <w:num w:numId="35">
    <w:abstractNumId w:val="21"/>
  </w:num>
  <w:num w:numId="36">
    <w:abstractNumId w:val="33"/>
  </w:num>
  <w:num w:numId="37">
    <w:abstractNumId w:val="12"/>
  </w:num>
  <w:num w:numId="38">
    <w:abstractNumId w:val="8"/>
  </w:num>
  <w:num w:numId="39">
    <w:abstractNumId w:val="26"/>
  </w:num>
  <w:num w:numId="40">
    <w:abstractNumId w:val="32"/>
  </w:num>
  <w:num w:numId="41">
    <w:abstractNumId w:val="6"/>
  </w:num>
  <w:num w:numId="42">
    <w:abstractNumId w:val="42"/>
  </w:num>
  <w:num w:numId="43">
    <w:abstractNumId w:val="1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BC4"/>
    <w:rsid w:val="0002192F"/>
    <w:rsid w:val="0005169C"/>
    <w:rsid w:val="00075594"/>
    <w:rsid w:val="00075D5A"/>
    <w:rsid w:val="000811E1"/>
    <w:rsid w:val="00095766"/>
    <w:rsid w:val="000D139E"/>
    <w:rsid w:val="000D629D"/>
    <w:rsid w:val="000E5933"/>
    <w:rsid w:val="000E7131"/>
    <w:rsid w:val="00101F07"/>
    <w:rsid w:val="00124B60"/>
    <w:rsid w:val="00132ABE"/>
    <w:rsid w:val="00147224"/>
    <w:rsid w:val="00153B94"/>
    <w:rsid w:val="001A6B57"/>
    <w:rsid w:val="001B1FE3"/>
    <w:rsid w:val="001C1EE2"/>
    <w:rsid w:val="001D1AC1"/>
    <w:rsid w:val="001D3CB6"/>
    <w:rsid w:val="001D3DC9"/>
    <w:rsid w:val="001E4DFD"/>
    <w:rsid w:val="001F330E"/>
    <w:rsid w:val="001F7914"/>
    <w:rsid w:val="0020204A"/>
    <w:rsid w:val="00202B12"/>
    <w:rsid w:val="00206FC7"/>
    <w:rsid w:val="0023417F"/>
    <w:rsid w:val="00234FD8"/>
    <w:rsid w:val="00246092"/>
    <w:rsid w:val="0024706D"/>
    <w:rsid w:val="002526D2"/>
    <w:rsid w:val="00261A5A"/>
    <w:rsid w:val="002630A9"/>
    <w:rsid w:val="002658A0"/>
    <w:rsid w:val="00276412"/>
    <w:rsid w:val="002915B5"/>
    <w:rsid w:val="00291649"/>
    <w:rsid w:val="00293059"/>
    <w:rsid w:val="002A2097"/>
    <w:rsid w:val="002B4999"/>
    <w:rsid w:val="002D0B3C"/>
    <w:rsid w:val="002D0D1F"/>
    <w:rsid w:val="002D2434"/>
    <w:rsid w:val="002D57F9"/>
    <w:rsid w:val="002D75F0"/>
    <w:rsid w:val="002D7E2D"/>
    <w:rsid w:val="002E2386"/>
    <w:rsid w:val="002E4357"/>
    <w:rsid w:val="002F369D"/>
    <w:rsid w:val="002F7001"/>
    <w:rsid w:val="00303346"/>
    <w:rsid w:val="00312A5C"/>
    <w:rsid w:val="00325CF1"/>
    <w:rsid w:val="00337555"/>
    <w:rsid w:val="00355495"/>
    <w:rsid w:val="00355EE8"/>
    <w:rsid w:val="0037558F"/>
    <w:rsid w:val="00392558"/>
    <w:rsid w:val="00393CA8"/>
    <w:rsid w:val="0039707D"/>
    <w:rsid w:val="003A3559"/>
    <w:rsid w:val="003D113C"/>
    <w:rsid w:val="003D6535"/>
    <w:rsid w:val="003E58F0"/>
    <w:rsid w:val="003F3684"/>
    <w:rsid w:val="004014AB"/>
    <w:rsid w:val="004100D4"/>
    <w:rsid w:val="00420850"/>
    <w:rsid w:val="00421D43"/>
    <w:rsid w:val="004365EA"/>
    <w:rsid w:val="004376E8"/>
    <w:rsid w:val="004564CD"/>
    <w:rsid w:val="00464BB1"/>
    <w:rsid w:val="00480D2E"/>
    <w:rsid w:val="004849ED"/>
    <w:rsid w:val="0048658B"/>
    <w:rsid w:val="004A3610"/>
    <w:rsid w:val="004C07E0"/>
    <w:rsid w:val="004D35C5"/>
    <w:rsid w:val="004E4142"/>
    <w:rsid w:val="00510DE4"/>
    <w:rsid w:val="005166E3"/>
    <w:rsid w:val="005213F1"/>
    <w:rsid w:val="0052387D"/>
    <w:rsid w:val="00524D2D"/>
    <w:rsid w:val="00533646"/>
    <w:rsid w:val="005538EB"/>
    <w:rsid w:val="00562BCD"/>
    <w:rsid w:val="00566FC8"/>
    <w:rsid w:val="00571BF3"/>
    <w:rsid w:val="00584C4D"/>
    <w:rsid w:val="00595F80"/>
    <w:rsid w:val="005B1469"/>
    <w:rsid w:val="005B727C"/>
    <w:rsid w:val="005B72FF"/>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7406C"/>
    <w:rsid w:val="0068030A"/>
    <w:rsid w:val="006B0BC0"/>
    <w:rsid w:val="006D107B"/>
    <w:rsid w:val="006D6344"/>
    <w:rsid w:val="006D7A59"/>
    <w:rsid w:val="00701945"/>
    <w:rsid w:val="007129E5"/>
    <w:rsid w:val="00735C89"/>
    <w:rsid w:val="00737679"/>
    <w:rsid w:val="00740946"/>
    <w:rsid w:val="00743B7D"/>
    <w:rsid w:val="007452C6"/>
    <w:rsid w:val="00780E8C"/>
    <w:rsid w:val="00785145"/>
    <w:rsid w:val="00793437"/>
    <w:rsid w:val="00794BD7"/>
    <w:rsid w:val="00796E6A"/>
    <w:rsid w:val="007978F3"/>
    <w:rsid w:val="007A38DC"/>
    <w:rsid w:val="007B0742"/>
    <w:rsid w:val="007C4DA4"/>
    <w:rsid w:val="007D3F07"/>
    <w:rsid w:val="007E2B12"/>
    <w:rsid w:val="007F1F9E"/>
    <w:rsid w:val="007F2ABF"/>
    <w:rsid w:val="007F3F25"/>
    <w:rsid w:val="00801DD2"/>
    <w:rsid w:val="00811E67"/>
    <w:rsid w:val="0081791C"/>
    <w:rsid w:val="0082099F"/>
    <w:rsid w:val="008212D1"/>
    <w:rsid w:val="00834080"/>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1A49"/>
    <w:rsid w:val="00956EFA"/>
    <w:rsid w:val="00976276"/>
    <w:rsid w:val="00983960"/>
    <w:rsid w:val="0099046B"/>
    <w:rsid w:val="00990645"/>
    <w:rsid w:val="009A2D24"/>
    <w:rsid w:val="009A4733"/>
    <w:rsid w:val="009B542B"/>
    <w:rsid w:val="009C3C68"/>
    <w:rsid w:val="009C55DF"/>
    <w:rsid w:val="009D1163"/>
    <w:rsid w:val="009D4140"/>
    <w:rsid w:val="009E5C02"/>
    <w:rsid w:val="009F5E68"/>
    <w:rsid w:val="00A0004E"/>
    <w:rsid w:val="00A11511"/>
    <w:rsid w:val="00A3474A"/>
    <w:rsid w:val="00A36213"/>
    <w:rsid w:val="00A37460"/>
    <w:rsid w:val="00A50788"/>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473D"/>
    <w:rsid w:val="00BD5C3A"/>
    <w:rsid w:val="00BE4566"/>
    <w:rsid w:val="00BF06D7"/>
    <w:rsid w:val="00BF0A1B"/>
    <w:rsid w:val="00C008EA"/>
    <w:rsid w:val="00C13EA5"/>
    <w:rsid w:val="00C14F8B"/>
    <w:rsid w:val="00C40FD3"/>
    <w:rsid w:val="00C420AA"/>
    <w:rsid w:val="00C52416"/>
    <w:rsid w:val="00C72861"/>
    <w:rsid w:val="00C72CB4"/>
    <w:rsid w:val="00C75F05"/>
    <w:rsid w:val="00C85818"/>
    <w:rsid w:val="00C9091E"/>
    <w:rsid w:val="00CB7D32"/>
    <w:rsid w:val="00CC23E4"/>
    <w:rsid w:val="00CC5B6A"/>
    <w:rsid w:val="00CD5CCA"/>
    <w:rsid w:val="00CE1C5C"/>
    <w:rsid w:val="00CF4026"/>
    <w:rsid w:val="00D16849"/>
    <w:rsid w:val="00D25AF1"/>
    <w:rsid w:val="00D25F2C"/>
    <w:rsid w:val="00D33742"/>
    <w:rsid w:val="00D625ED"/>
    <w:rsid w:val="00D679FC"/>
    <w:rsid w:val="00D933E6"/>
    <w:rsid w:val="00DB5818"/>
    <w:rsid w:val="00DC75E0"/>
    <w:rsid w:val="00DD20B8"/>
    <w:rsid w:val="00DE0D95"/>
    <w:rsid w:val="00DF40B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31261"/>
    <w:rsid w:val="00F43577"/>
    <w:rsid w:val="00F47074"/>
    <w:rsid w:val="00F51B6C"/>
    <w:rsid w:val="00F64807"/>
    <w:rsid w:val="00F83894"/>
    <w:rsid w:val="00F86B18"/>
    <w:rsid w:val="00F911CD"/>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76208"/>
  <w15:docId w15:val="{7F6BDB1C-983C-436C-951A-F2A2773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link w:val="Pagrindiniotekstotrauka2"/>
    <w:rsid w:val="00DF40B0"/>
    <w:rPr>
      <w:sz w:val="24"/>
      <w:szCs w:val="20"/>
      <w:lang w:val="x-none" w:eastAsia="en-US"/>
    </w:rPr>
  </w:style>
  <w:style w:type="paragraph" w:customStyle="1" w:styleId="Standard">
    <w:name w:val="Standard"/>
    <w:rsid w:val="00DF40B0"/>
    <w:pPr>
      <w:suppressAutoHyphens/>
      <w:autoSpaceDE w:val="0"/>
    </w:pPr>
    <w:rPr>
      <w:szCs w:val="24"/>
      <w:lang w:val="en-US" w:eastAsia="ar-SA"/>
    </w:rPr>
  </w:style>
  <w:style w:type="table" w:customStyle="1" w:styleId="Lentelstinklelis1">
    <w:name w:val="Lentelės tinklelis1"/>
    <w:basedOn w:val="prastojilentel"/>
    <w:next w:val="Lentelstinklelis"/>
    <w:rsid w:val="00DF40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sz w:val="22"/>
      <w:szCs w:val="22"/>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sz w:val="22"/>
      <w:szCs w:val="22"/>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0</TotalTime>
  <Pages>1</Pages>
  <Words>231</Words>
  <Characters>1649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2020-08-07T05:26:00Z</dcterms:created>
  <dcterms:modified xsi:type="dcterms:W3CDTF">2020-08-07T05:26:00Z</dcterms:modified>
</cp:coreProperties>
</file>