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0588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4050588E" w14:textId="77777777" w:rsidR="00E7280D" w:rsidRPr="004061AD" w:rsidRDefault="00E7280D" w:rsidP="00E7280D">
      <w:pPr>
        <w:pStyle w:val="Antrat1"/>
      </w:pPr>
      <w:r>
        <w:t xml:space="preserve">DĖL </w:t>
      </w:r>
      <w:r w:rsidRPr="004061AD">
        <w:t>MOKESČIŲ LENGVAT</w:t>
      </w:r>
      <w:r>
        <w:t>OS</w:t>
      </w:r>
      <w:r w:rsidRPr="004061AD">
        <w:t xml:space="preserve"> </w:t>
      </w:r>
      <w:r>
        <w:rPr>
          <w:szCs w:val="24"/>
        </w:rPr>
        <w:t>UAB „EKOPRODUKTAS“</w:t>
      </w:r>
      <w:r w:rsidRPr="004061AD">
        <w:t>, RĖMUS</w:t>
      </w:r>
      <w:r w:rsidR="002248AB">
        <w:t>IAI</w:t>
      </w:r>
      <w:r w:rsidRPr="004061AD">
        <w:t xml:space="preserve"> KULTŪROS, MENO, SPORTO IR MOKSLO VEIKLAS, TAIKYMO</w:t>
      </w:r>
    </w:p>
    <w:p w14:paraId="4050588F" w14:textId="77777777" w:rsidR="00E7280D" w:rsidRDefault="00E7280D" w:rsidP="00B52DED">
      <w:pPr>
        <w:pStyle w:val="Standard"/>
        <w:spacing w:line="276" w:lineRule="auto"/>
        <w:jc w:val="center"/>
        <w:rPr>
          <w:szCs w:val="20"/>
          <w:lang w:eastAsia="en-US"/>
        </w:rPr>
      </w:pPr>
    </w:p>
    <w:p w14:paraId="40505890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  <w:r>
        <w:rPr>
          <w:szCs w:val="20"/>
          <w:lang w:eastAsia="en-US"/>
        </w:rPr>
        <w:t>Panevėžys</w:t>
      </w:r>
      <w:r>
        <w:t xml:space="preserve">           </w:t>
      </w:r>
    </w:p>
    <w:p w14:paraId="40505891" w14:textId="77777777" w:rsidR="00B52DED" w:rsidRDefault="00B52DED" w:rsidP="005B6582">
      <w:pPr>
        <w:pStyle w:val="Standard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40505892" w14:textId="77777777" w:rsidR="00B52DED" w:rsidRDefault="00B52DED" w:rsidP="005B6582">
      <w:pPr>
        <w:pStyle w:val="TableContents"/>
        <w:tabs>
          <w:tab w:val="left" w:pos="9390"/>
        </w:tabs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vykdantiems ūkinę veiklą,</w:t>
      </w:r>
      <w:r w:rsidRPr="00D36C7D">
        <w:rPr>
          <w:lang w:val="sv-SE"/>
        </w:rPr>
        <w:t xml:space="preserve"> remiantiems kultūros, meno, sporto 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201</w:t>
      </w:r>
      <w:r w:rsidR="00F717BA">
        <w:rPr>
          <w:lang w:val="sv-SE"/>
        </w:rPr>
        <w:t>9</w:t>
      </w:r>
      <w:r w:rsidRPr="00D36C7D">
        <w:rPr>
          <w:lang w:val="sv-SE"/>
        </w:rPr>
        <w:t xml:space="preserve"> m. </w:t>
      </w:r>
      <w:r w:rsidR="00F717BA">
        <w:rPr>
          <w:lang w:val="sv-SE"/>
        </w:rPr>
        <w:t>rugpjūčio</w:t>
      </w:r>
      <w:r w:rsidRPr="00D36C7D">
        <w:rPr>
          <w:lang w:val="sv-SE"/>
        </w:rPr>
        <w:t xml:space="preserve"> 2</w:t>
      </w:r>
      <w:r w:rsidR="00F717BA">
        <w:rPr>
          <w:lang w:val="sv-SE"/>
        </w:rPr>
        <w:t>2</w:t>
      </w:r>
      <w:r w:rsidRPr="00D36C7D">
        <w:rPr>
          <w:lang w:val="sv-SE"/>
        </w:rPr>
        <w:t xml:space="preserve"> d. sprendimu Nr. 1-3</w:t>
      </w:r>
      <w:r w:rsidR="00F717BA">
        <w:rPr>
          <w:lang w:val="sv-SE"/>
        </w:rPr>
        <w:t>03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vykdantiems ūkinę veiklą,</w:t>
      </w:r>
      <w:r w:rsidRPr="003F559D">
        <w:rPr>
          <w:lang w:val="sv-SE"/>
        </w:rPr>
        <w:t xml:space="preserve"> remiantiems kultūros, meno, sporto ir mokslo veiklas Panevėžio miesto savivaldybėje, t</w:t>
      </w:r>
      <w:r w:rsidR="00B452EC" w:rsidRPr="003F559D">
        <w:rPr>
          <w:lang w:val="sv-SE"/>
        </w:rPr>
        <w:t>a</w:t>
      </w:r>
      <w:r w:rsidRPr="003F559D">
        <w:rPr>
          <w:lang w:val="sv-SE"/>
        </w:rPr>
        <w:t>ik</w:t>
      </w:r>
      <w:r w:rsidR="00B452EC" w:rsidRPr="003F559D">
        <w:rPr>
          <w:lang w:val="sv-SE"/>
        </w:rPr>
        <w:t>y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40505893" w14:textId="77777777" w:rsidR="00B52DED" w:rsidRDefault="00B52DED" w:rsidP="005B6582">
      <w:pPr>
        <w:pStyle w:val="TableContents"/>
        <w:tabs>
          <w:tab w:val="left" w:pos="9390"/>
        </w:tabs>
        <w:ind w:firstLine="851"/>
        <w:jc w:val="both"/>
        <w:rPr>
          <w:b/>
        </w:rPr>
      </w:pPr>
      <w:r w:rsidRPr="00D36C7D">
        <w:rPr>
          <w:lang w:val="sv-SE"/>
        </w:rPr>
        <w:t> </w:t>
      </w: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40505894" w14:textId="77777777" w:rsidR="00B52DED" w:rsidRPr="00885884" w:rsidRDefault="00B52DED" w:rsidP="005B6582">
      <w:pPr>
        <w:pStyle w:val="TableContents"/>
        <w:tabs>
          <w:tab w:val="left" w:pos="9390"/>
        </w:tabs>
        <w:ind w:firstLine="426"/>
        <w:jc w:val="both"/>
        <w:rPr>
          <w:b/>
        </w:rPr>
      </w:pPr>
      <w:r>
        <w:rPr>
          <w:b/>
        </w:rPr>
        <w:t xml:space="preserve">     </w:t>
      </w:r>
      <w:r w:rsidRPr="00D36C7D">
        <w:rPr>
          <w:b/>
        </w:rPr>
        <w:t xml:space="preserve"> </w:t>
      </w:r>
      <w:r w:rsidR="00242067">
        <w:rPr>
          <w:b/>
        </w:rPr>
        <w:t xml:space="preserve"> </w:t>
      </w:r>
      <w:r w:rsidRPr="00D36C7D">
        <w:rPr>
          <w:b/>
        </w:rPr>
        <w:t xml:space="preserve"> </w:t>
      </w:r>
      <w:r w:rsidR="002840B6" w:rsidRPr="00D36C7D">
        <w:t>20</w:t>
      </w:r>
      <w:r w:rsidR="002840B6">
        <w:t>20</w:t>
      </w:r>
      <w:r w:rsidR="002840B6" w:rsidRPr="00D36C7D">
        <w:t xml:space="preserve"> m. </w:t>
      </w:r>
      <w:r w:rsidR="002840B6" w:rsidRPr="00AB14CD">
        <w:t xml:space="preserve">liepos </w:t>
      </w:r>
      <w:r w:rsidR="002840B6">
        <w:t>31</w:t>
      </w:r>
      <w:r w:rsidR="002840B6" w:rsidRPr="00AB14CD">
        <w:t xml:space="preserve"> d.</w:t>
      </w:r>
      <w:r w:rsidR="002840B6" w:rsidRPr="00F42552">
        <w:t xml:space="preserve"> </w:t>
      </w:r>
      <w:r w:rsidR="002840B6">
        <w:t>g</w:t>
      </w:r>
      <w:r w:rsidRPr="00D36C7D">
        <w:t>auta</w:t>
      </w:r>
      <w:r w:rsidR="00B92927">
        <w:t xml:space="preserve"> </w:t>
      </w:r>
      <w:r w:rsidRPr="00D36C7D">
        <w:t xml:space="preserve"> Panevėžio miesto paramos gavėjų kultūros, meno, sporto ir mokslo srity</w:t>
      </w:r>
      <w:r w:rsidR="00B452EC">
        <w:t>s</w:t>
      </w:r>
      <w:r w:rsidRPr="00D36C7D">
        <w:t>e sąrašo sudarymo ir paramos teikėjų prašymų svarstymo komisijos</w:t>
      </w:r>
      <w:r>
        <w:t xml:space="preserve"> </w:t>
      </w:r>
      <w:r w:rsidR="002840B6">
        <w:t xml:space="preserve">(toliau – Komisija) </w:t>
      </w:r>
      <w:r w:rsidR="00B92927" w:rsidRPr="00F42552">
        <w:t xml:space="preserve">posėdžio protokolo </w:t>
      </w:r>
      <w:r w:rsidR="00AB14CD">
        <w:t xml:space="preserve">(registracijos </w:t>
      </w:r>
      <w:r w:rsidR="00011C5A" w:rsidRPr="00AB14CD">
        <w:t xml:space="preserve">Nr. </w:t>
      </w:r>
      <w:r w:rsidR="00011C5A" w:rsidRPr="002C5FD8">
        <w:t>18-</w:t>
      </w:r>
      <w:r w:rsidR="002C5FD8">
        <w:t>909</w:t>
      </w:r>
      <w:r w:rsidR="00AB14CD" w:rsidRPr="00AB14CD">
        <w:t>)</w:t>
      </w:r>
      <w:r w:rsidR="00B92927" w:rsidRPr="00AB14CD">
        <w:t xml:space="preserve"> kopija,</w:t>
      </w:r>
      <w:r w:rsidR="00B92927">
        <w:t xml:space="preserve"> </w:t>
      </w:r>
      <w:r>
        <w:t xml:space="preserve">su </w:t>
      </w:r>
      <w:r w:rsidR="002840B6">
        <w:t>jos</w:t>
      </w:r>
      <w:r w:rsidR="00B92927">
        <w:t xml:space="preserve"> </w:t>
      </w:r>
      <w:r w:rsidR="00B452EC">
        <w:t>nutarimu</w:t>
      </w:r>
      <w:r w:rsidRPr="00D36C7D">
        <w:t xml:space="preserve">, </w:t>
      </w:r>
      <w:r w:rsidR="00E7280D">
        <w:t xml:space="preserve">rengti tarybos sprendimo projektą dėl </w:t>
      </w:r>
      <w:r w:rsidR="00E7280D" w:rsidRPr="00853B9E">
        <w:t>nekilnojamojo turto mokesčio lengvat</w:t>
      </w:r>
      <w:r w:rsidR="00E7280D">
        <w:t>os taikymo</w:t>
      </w:r>
      <w:r w:rsidR="00E7280D" w:rsidRPr="00853B9E">
        <w:t xml:space="preserve"> </w:t>
      </w:r>
      <w:r w:rsidR="00E7280D">
        <w:t>UAB „EKOPRODUKTAS“.</w:t>
      </w:r>
    </w:p>
    <w:p w14:paraId="40505895" w14:textId="77777777" w:rsidR="00B52DED" w:rsidRDefault="00B52DED" w:rsidP="005B6582">
      <w:pPr>
        <w:pStyle w:val="TableContents"/>
        <w:tabs>
          <w:tab w:val="left" w:pos="9390"/>
        </w:tabs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40505896" w14:textId="77777777" w:rsidR="00B52DED" w:rsidRPr="00D36C7D" w:rsidRDefault="00B52DED" w:rsidP="005B6582">
      <w:pPr>
        <w:pStyle w:val="TableContents"/>
        <w:ind w:right="-10" w:firstLine="426"/>
        <w:jc w:val="both"/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E7280D">
        <w:t>am</w:t>
      </w:r>
      <w:r w:rsidRPr="00D36C7D">
        <w:t xml:space="preserve"> asmeni</w:t>
      </w:r>
      <w:r w:rsidR="00E7280D">
        <w:t>ui</w:t>
      </w:r>
      <w:r w:rsidRPr="00D36C7D">
        <w:t>, parėmusi</w:t>
      </w:r>
      <w:r w:rsidR="00E7280D">
        <w:t>am</w:t>
      </w:r>
      <w:r w:rsidRPr="00D36C7D">
        <w:t xml:space="preserve"> kultūros, meno, sporto ir mokslo veiklas, </w:t>
      </w:r>
      <w:r w:rsidR="008251C5">
        <w:t>bus suteikt</w:t>
      </w:r>
      <w:r w:rsidR="00E7280D">
        <w:t>a</w:t>
      </w:r>
      <w:r w:rsidRPr="00D36C7D">
        <w:t xml:space="preserve"> </w:t>
      </w:r>
      <w:r w:rsidR="00534C7F">
        <w:t xml:space="preserve">nekilnojamojo turto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E7280D">
        <w:t>a</w:t>
      </w:r>
      <w:r w:rsidRPr="00D36C7D">
        <w:t xml:space="preserve"> </w:t>
      </w:r>
      <w:r w:rsidR="008251C5">
        <w:t xml:space="preserve">ir </w:t>
      </w:r>
      <w:r w:rsidRPr="00D36C7D">
        <w:t>bus įgyvendint</w:t>
      </w:r>
      <w:r w:rsidR="00E7280D">
        <w:t>a</w:t>
      </w:r>
      <w:r w:rsidRPr="00D36C7D">
        <w:t xml:space="preserve"> </w:t>
      </w:r>
      <w:r w:rsidR="002840B6">
        <w:t xml:space="preserve">Taisyklių </w:t>
      </w:r>
      <w:r w:rsidRPr="00D36C7D">
        <w:t xml:space="preserve"> nuostat</w:t>
      </w:r>
      <w:r w:rsidR="00E7280D">
        <w:t>a</w:t>
      </w:r>
      <w:r w:rsidR="00550A11">
        <w:t xml:space="preserve"> –</w:t>
      </w:r>
      <w:r w:rsidRPr="00D36C7D">
        <w:t xml:space="preserve"> </w:t>
      </w:r>
      <w:r w:rsidR="00550A11">
        <w:t>„</w:t>
      </w:r>
      <w:r w:rsidRPr="00D36C7D">
        <w:rPr>
          <w:i/>
        </w:rPr>
        <w:t>sudaryti geras mokestines sąlygas verslui remti visuomenines kultūros, meno, sporto ir mokslo iniciatyvas</w:t>
      </w:r>
      <w:r w:rsidR="00550A11">
        <w:rPr>
          <w:i/>
        </w:rPr>
        <w:t>“</w:t>
      </w:r>
      <w:r w:rsidRPr="00D36C7D">
        <w:rPr>
          <w:i/>
        </w:rPr>
        <w:t>.</w:t>
      </w:r>
    </w:p>
    <w:p w14:paraId="40505897" w14:textId="77777777" w:rsidR="00B52DED" w:rsidRDefault="00B52DED" w:rsidP="005B6582">
      <w:pPr>
        <w:pStyle w:val="Standard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40505898" w14:textId="77777777" w:rsidR="00B52DED" w:rsidRPr="00D36C7D" w:rsidRDefault="00B52DED" w:rsidP="005B6582">
      <w:pPr>
        <w:pStyle w:val="TableContents"/>
        <w:ind w:firstLine="426"/>
        <w:jc w:val="both"/>
      </w:pPr>
      <w:r w:rsidRPr="00D36C7D">
        <w:t xml:space="preserve">        </w:t>
      </w:r>
      <w:r w:rsidRPr="00D36C7D">
        <w:rPr>
          <w:lang w:val="sv-SE"/>
        </w:rPr>
        <w:t xml:space="preserve">Vadovaujantis Taisyklių 5 punktu paramos teikėjui taikomos mokesčių lengvatos dydis – 50 proc. nuo paramai skirtos sumos per kalendorinius metus, bet ne daugiau kaip teikėjui priskaičiuotų visų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</w:t>
      </w:r>
      <w:r w:rsidR="00E7280D">
        <w:rPr>
          <w:lang w:val="sv-SE"/>
        </w:rPr>
        <w:t>s</w:t>
      </w:r>
      <w:r w:rsidRPr="005B6582">
        <w:rPr>
          <w:lang w:val="sv-SE"/>
        </w:rPr>
        <w:t xml:space="preserve"> </w:t>
      </w:r>
      <w:r w:rsidR="00E7280D">
        <w:t xml:space="preserve">UAB „EKOPRODUKTAS“ </w:t>
      </w:r>
      <w:r w:rsidRPr="005B6582">
        <w:rPr>
          <w:lang w:val="sv-SE"/>
        </w:rPr>
        <w:t>201</w:t>
      </w:r>
      <w:r w:rsidR="005B6582" w:rsidRPr="005B6582">
        <w:rPr>
          <w:lang w:val="sv-SE"/>
        </w:rPr>
        <w:t>9</w:t>
      </w:r>
      <w:r w:rsidRPr="005B6582">
        <w:rPr>
          <w:lang w:val="sv-SE"/>
        </w:rPr>
        <w:t xml:space="preserve"> m. skyrė </w:t>
      </w:r>
      <w:r w:rsidR="00E7280D">
        <w:rPr>
          <w:lang w:val="sv-SE"/>
        </w:rPr>
        <w:t>2449,56</w:t>
      </w:r>
      <w:r w:rsidR="005B6582" w:rsidRPr="005B6582">
        <w:rPr>
          <w:lang w:val="sv-SE"/>
        </w:rPr>
        <w:t xml:space="preserve"> </w:t>
      </w:r>
      <w:r w:rsidR="002840B6">
        <w:rPr>
          <w:lang w:val="sv-SE"/>
        </w:rPr>
        <w:t>Eur lėšų</w:t>
      </w:r>
      <w:r w:rsidR="0037475E">
        <w:rPr>
          <w:lang w:val="sv-SE"/>
        </w:rPr>
        <w:t xml:space="preserve">, </w:t>
      </w:r>
      <w:r w:rsidRPr="005B6582">
        <w:rPr>
          <w:lang w:val="sv-SE"/>
        </w:rPr>
        <w:t xml:space="preserve"> </w:t>
      </w:r>
      <w:r w:rsidR="00534C7F">
        <w:t xml:space="preserve">nekilnojamojo turto </w:t>
      </w:r>
      <w:r w:rsidRPr="005B6582">
        <w:rPr>
          <w:lang w:val="sv-SE"/>
        </w:rPr>
        <w:t>mokesči</w:t>
      </w:r>
      <w:r w:rsidR="00E7280D">
        <w:rPr>
          <w:lang w:val="sv-SE"/>
        </w:rPr>
        <w:t>o</w:t>
      </w:r>
      <w:r w:rsidRPr="005B6582">
        <w:rPr>
          <w:lang w:val="sv-SE"/>
        </w:rPr>
        <w:t xml:space="preserve"> lengvat</w:t>
      </w:r>
      <w:r w:rsidR="00E7280D">
        <w:rPr>
          <w:lang w:val="sv-SE"/>
        </w:rPr>
        <w:t>os</w:t>
      </w:r>
      <w:r w:rsidRPr="005B6582">
        <w:rPr>
          <w:lang w:val="sv-SE"/>
        </w:rPr>
        <w:t xml:space="preserve"> dyd</w:t>
      </w:r>
      <w:r w:rsidR="00E7280D">
        <w:rPr>
          <w:lang w:val="sv-SE"/>
        </w:rPr>
        <w:t>is</w:t>
      </w:r>
      <w:r w:rsidRPr="005B6582">
        <w:rPr>
          <w:lang w:val="sv-SE"/>
        </w:rPr>
        <w:t xml:space="preserve"> </w:t>
      </w:r>
      <w:r w:rsidR="00E7280D">
        <w:rPr>
          <w:lang w:val="sv-SE"/>
        </w:rPr>
        <w:t>–</w:t>
      </w:r>
      <w:r w:rsidRPr="005B6582">
        <w:rPr>
          <w:lang w:val="sv-SE"/>
        </w:rPr>
        <w:t xml:space="preserve"> </w:t>
      </w:r>
      <w:r w:rsidR="00E7280D">
        <w:rPr>
          <w:lang w:val="sv-SE"/>
        </w:rPr>
        <w:t>1224,78</w:t>
      </w:r>
      <w:r w:rsidRPr="005B6582">
        <w:rPr>
          <w:lang w:val="sv-SE"/>
        </w:rPr>
        <w:t xml:space="preserve"> Eur</w:t>
      </w:r>
      <w:r w:rsidR="0037475E">
        <w:rPr>
          <w:lang w:val="sv-SE"/>
        </w:rPr>
        <w:t>.</w:t>
      </w:r>
    </w:p>
    <w:p w14:paraId="40505899" w14:textId="77777777" w:rsidR="00B52DED" w:rsidRDefault="00B52DED" w:rsidP="005B6582">
      <w:pPr>
        <w:pStyle w:val="Standard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4050589A" w14:textId="77777777" w:rsidR="00B52DED" w:rsidRDefault="00B52DED" w:rsidP="005B6582">
      <w:pPr>
        <w:pStyle w:val="Standard"/>
        <w:ind w:firstLine="426"/>
        <w:jc w:val="both"/>
      </w:pPr>
      <w:r>
        <w:t xml:space="preserve">        Neigiamų pasekmių nenumatoma.</w:t>
      </w:r>
    </w:p>
    <w:p w14:paraId="4050589B" w14:textId="77777777" w:rsidR="00B52DED" w:rsidRDefault="00B52DED" w:rsidP="005B6582">
      <w:pPr>
        <w:pStyle w:val="Standard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4050589C" w14:textId="77777777" w:rsidR="00B52DED" w:rsidRPr="008251C5" w:rsidRDefault="00242067" w:rsidP="005B6582">
      <w:pPr>
        <w:pStyle w:val="Standard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8251C5">
        <w:t xml:space="preserve"> iniciatyva,</w:t>
      </w:r>
      <w:r w:rsidR="00B52DED" w:rsidRPr="008251C5">
        <w:t xml:space="preserve"> vadovaujantis</w:t>
      </w:r>
      <w:r w:rsidR="002840B6">
        <w:t xml:space="preserve"> 2020-07-31 K</w:t>
      </w:r>
      <w:r w:rsidR="00B52DED" w:rsidRPr="008251C5">
        <w:t>omisijos</w:t>
      </w:r>
      <w:r w:rsidR="008251C5" w:rsidRPr="008251C5">
        <w:t xml:space="preserve"> </w:t>
      </w:r>
      <w:r w:rsidR="008251C5">
        <w:t>posėdžio</w:t>
      </w:r>
      <w:r w:rsidR="00B52DED" w:rsidRPr="008251C5">
        <w:t xml:space="preserve"> protokolu</w:t>
      </w:r>
      <w:r w:rsidR="002C5FD8">
        <w:t xml:space="preserve"> Nr. 18-909</w:t>
      </w:r>
      <w:r w:rsidR="00B52DED" w:rsidRPr="008251C5">
        <w:t>.</w:t>
      </w:r>
    </w:p>
    <w:p w14:paraId="4050589D" w14:textId="77777777" w:rsidR="00B52DED" w:rsidRDefault="00B52DED" w:rsidP="005B6582">
      <w:pPr>
        <w:pStyle w:val="Standard"/>
        <w:jc w:val="both"/>
        <w:rPr>
          <w:sz w:val="22"/>
          <w:szCs w:val="22"/>
        </w:rPr>
      </w:pPr>
    </w:p>
    <w:p w14:paraId="4050589E" w14:textId="77777777" w:rsidR="00B52DED" w:rsidRPr="008251C5" w:rsidRDefault="00B52DED" w:rsidP="005B6582">
      <w:pPr>
        <w:pStyle w:val="Standard"/>
        <w:jc w:val="both"/>
      </w:pPr>
      <w:r w:rsidRPr="008251C5">
        <w:t>PRIDEDAMA:</w:t>
      </w:r>
    </w:p>
    <w:p w14:paraId="4050589F" w14:textId="77777777" w:rsidR="00B52DED" w:rsidRPr="008251C5" w:rsidRDefault="00B52DED" w:rsidP="005B6582">
      <w:pPr>
        <w:pStyle w:val="TableContents"/>
        <w:jc w:val="both"/>
      </w:pPr>
      <w:r w:rsidRPr="008251C5">
        <w:t xml:space="preserve"> Panevėžio miesto paramos gavėjų kultūros, meno, sporto ir mokslo srityse sąrašo sudarymo ir paramos teik</w:t>
      </w:r>
      <w:r w:rsidR="00B92927">
        <w:t xml:space="preserve">ėjų prašymų svarstymo komisijos </w:t>
      </w:r>
      <w:r w:rsidR="00B92927" w:rsidRPr="00AB14CD">
        <w:t>20</w:t>
      </w:r>
      <w:r w:rsidR="00534C7F" w:rsidRPr="00AB14CD">
        <w:t>20</w:t>
      </w:r>
      <w:r w:rsidR="00B92927" w:rsidRPr="00AB14CD">
        <w:t>-</w:t>
      </w:r>
      <w:r w:rsidR="00534C7F" w:rsidRPr="00AB14CD">
        <w:t>0</w:t>
      </w:r>
      <w:r w:rsidR="00AB14CD">
        <w:t>7</w:t>
      </w:r>
      <w:r w:rsidR="00B92927" w:rsidRPr="00AB14CD">
        <w:t>-</w:t>
      </w:r>
      <w:r w:rsidR="00AB14CD">
        <w:t>31</w:t>
      </w:r>
      <w:r w:rsidRPr="00AB14CD">
        <w:t xml:space="preserve">  posėdžio protokol</w:t>
      </w:r>
      <w:r w:rsidR="00CA4D67" w:rsidRPr="00AB14CD">
        <w:t>o</w:t>
      </w:r>
      <w:r w:rsidRPr="00AB14CD">
        <w:t xml:space="preserve"> Nr.</w:t>
      </w:r>
      <w:r w:rsidR="00C2463F" w:rsidRPr="00AB14CD">
        <w:t xml:space="preserve"> </w:t>
      </w:r>
      <w:r w:rsidR="00A04705" w:rsidRPr="002C5FD8">
        <w:t>18-</w:t>
      </w:r>
      <w:r w:rsidR="002C5FD8">
        <w:t>909</w:t>
      </w:r>
      <w:r w:rsidR="00CA4D67">
        <w:t xml:space="preserve"> kopija</w:t>
      </w:r>
      <w:r w:rsidR="00AB14CD">
        <w:t>, 3 lapai</w:t>
      </w:r>
      <w:r w:rsidR="00CA4D67">
        <w:t>.</w:t>
      </w:r>
    </w:p>
    <w:p w14:paraId="405058A0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405058A1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B2DDA"/>
    <w:rsid w:val="000C2EA7"/>
    <w:rsid w:val="001B2767"/>
    <w:rsid w:val="001C71C0"/>
    <w:rsid w:val="002248AB"/>
    <w:rsid w:val="00242067"/>
    <w:rsid w:val="002840B6"/>
    <w:rsid w:val="002C5FD8"/>
    <w:rsid w:val="002E08CD"/>
    <w:rsid w:val="00300074"/>
    <w:rsid w:val="0036574E"/>
    <w:rsid w:val="0037475E"/>
    <w:rsid w:val="003F559D"/>
    <w:rsid w:val="00454745"/>
    <w:rsid w:val="0052196F"/>
    <w:rsid w:val="00534C7F"/>
    <w:rsid w:val="00550A11"/>
    <w:rsid w:val="005B6582"/>
    <w:rsid w:val="005C09BA"/>
    <w:rsid w:val="006235C3"/>
    <w:rsid w:val="00665818"/>
    <w:rsid w:val="006B71DB"/>
    <w:rsid w:val="007C3759"/>
    <w:rsid w:val="007F22F1"/>
    <w:rsid w:val="008251C5"/>
    <w:rsid w:val="00A04705"/>
    <w:rsid w:val="00A148E2"/>
    <w:rsid w:val="00AB14CD"/>
    <w:rsid w:val="00B260C0"/>
    <w:rsid w:val="00B452EC"/>
    <w:rsid w:val="00B52DED"/>
    <w:rsid w:val="00B92927"/>
    <w:rsid w:val="00C10D25"/>
    <w:rsid w:val="00C2463F"/>
    <w:rsid w:val="00CA4D67"/>
    <w:rsid w:val="00CD2E9A"/>
    <w:rsid w:val="00D44C46"/>
    <w:rsid w:val="00E32FD9"/>
    <w:rsid w:val="00E7280D"/>
    <w:rsid w:val="00F42552"/>
    <w:rsid w:val="00F717BA"/>
    <w:rsid w:val="00F7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588D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7280D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Cs w:val="2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7280D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1809</Words>
  <Characters>1032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Daiva Breivienė</cp:lastModifiedBy>
  <cp:revision>2</cp:revision>
  <cp:lastPrinted>2020-08-06T05:30:00Z</cp:lastPrinted>
  <dcterms:created xsi:type="dcterms:W3CDTF">2020-08-10T07:07:00Z</dcterms:created>
  <dcterms:modified xsi:type="dcterms:W3CDTF">2020-08-10T07:07:00Z</dcterms:modified>
</cp:coreProperties>
</file>