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AF" w:rsidRDefault="00C52D2E" w:rsidP="00E46EAF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52D2E" w:rsidRPr="00E46EAF" w:rsidRDefault="00C52D2E" w:rsidP="00E46EAF">
      <w:pPr>
        <w:jc w:val="center"/>
        <w:rPr>
          <w:b/>
          <w:lang w:eastAsia="lt-LT"/>
        </w:rPr>
      </w:pPr>
      <w:r w:rsidRPr="00E46EAF">
        <w:rPr>
          <w:b/>
          <w:color w:val="000000"/>
          <w:szCs w:val="24"/>
        </w:rPr>
        <w:t>DĖL PANEVĖŽIO MIESTO SAVIVALDYBĖS TECHNINĖS PAGALBOS PRIEMONIŲ NUOMOS ASMENIMS LAIKINAI NAUDOTIS TVARKOS APRAŠO, PRIEMONIŲ SĄRAŠO, ĮKAINIŲ IR VIENKARTINIO MOKESČIO PATVIRTINIMO</w:t>
      </w:r>
    </w:p>
    <w:p w:rsidR="00C52D2E" w:rsidRDefault="00C52D2E" w:rsidP="00C52D2E">
      <w:pPr>
        <w:jc w:val="center"/>
      </w:pPr>
      <w:r>
        <w:t>2020 m. rugpjūčio 10 d.</w:t>
      </w:r>
    </w:p>
    <w:p w:rsidR="00C52D2E" w:rsidRDefault="00C52D2E" w:rsidP="00C52D2E">
      <w:pPr>
        <w:pStyle w:val="Antrat1"/>
        <w:rPr>
          <w:bCs/>
          <w:color w:val="000000"/>
          <w:szCs w:val="24"/>
        </w:rPr>
      </w:pPr>
      <w:r>
        <w:t>Panevėžys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C52D2E" w:rsidRPr="00C52D2E" w:rsidRDefault="00C52D2E" w:rsidP="002940FC">
      <w:pPr>
        <w:numPr>
          <w:ilvl w:val="0"/>
          <w:numId w:val="5"/>
        </w:numPr>
        <w:spacing w:line="360" w:lineRule="auto"/>
        <w:ind w:left="0" w:firstLine="709"/>
        <w:jc w:val="both"/>
        <w:rPr>
          <w:lang w:eastAsia="lt-LT"/>
        </w:rPr>
      </w:pPr>
      <w:r w:rsidRPr="008440C8">
        <w:rPr>
          <w:b/>
        </w:rPr>
        <w:t xml:space="preserve">Problemos esmė: </w:t>
      </w:r>
      <w:r w:rsidR="008440C8" w:rsidRPr="008440C8">
        <w:rPr>
          <w:szCs w:val="24"/>
          <w:lang w:eastAsia="lt-LT"/>
        </w:rPr>
        <w:t xml:space="preserve">Techninės pagalbos priemonių </w:t>
      </w:r>
      <w:r w:rsidR="008440C8">
        <w:rPr>
          <w:szCs w:val="24"/>
          <w:lang w:eastAsia="lt-LT"/>
        </w:rPr>
        <w:t xml:space="preserve">nuomos asmenims </w:t>
      </w:r>
      <w:r w:rsidR="008440C8" w:rsidRPr="008440C8">
        <w:rPr>
          <w:szCs w:val="24"/>
          <w:lang w:eastAsia="lt-LT"/>
        </w:rPr>
        <w:t>laikinai naudotis</w:t>
      </w:r>
      <w:r w:rsidR="008440C8">
        <w:rPr>
          <w:szCs w:val="24"/>
          <w:lang w:eastAsia="lt-LT"/>
        </w:rPr>
        <w:t xml:space="preserve"> (toliau – TPP)</w:t>
      </w:r>
      <w:r w:rsidR="008440C8" w:rsidRPr="008440C8">
        <w:rPr>
          <w:szCs w:val="24"/>
          <w:lang w:eastAsia="lt-LT"/>
        </w:rPr>
        <w:t xml:space="preserve"> tvarką</w:t>
      </w:r>
      <w:r w:rsidR="008440C8" w:rsidRPr="008440C8">
        <w:rPr>
          <w:bCs/>
        </w:rPr>
        <w:t xml:space="preserve"> </w:t>
      </w:r>
      <w:r w:rsidR="008440C8">
        <w:rPr>
          <w:bCs/>
        </w:rPr>
        <w:t xml:space="preserve">reglamentuoja </w:t>
      </w:r>
      <w:r w:rsidRPr="008440C8">
        <w:rPr>
          <w:szCs w:val="24"/>
          <w:lang w:eastAsia="lt-LT"/>
        </w:rPr>
        <w:t>Lietuvos Respublikos socialinės apsaugos ir darbo ministro 2006 m. gruodžio 19 d. įsakym</w:t>
      </w:r>
      <w:r w:rsidR="008440C8" w:rsidRPr="008440C8">
        <w:rPr>
          <w:szCs w:val="24"/>
          <w:lang w:eastAsia="lt-LT"/>
        </w:rPr>
        <w:t>as</w:t>
      </w:r>
      <w:r w:rsidRPr="008440C8">
        <w:rPr>
          <w:szCs w:val="24"/>
          <w:lang w:eastAsia="lt-LT"/>
        </w:rPr>
        <w:t xml:space="preserve"> Nr. A1-338 „Dėl neįgaliųjų aprūpinimo techninės pagalbos priemonėmis ir šių priemonių įsigijimo išlaidų kompensavimo tvarkos aprašo patvirtinimo“</w:t>
      </w:r>
      <w:r w:rsidR="008440C8">
        <w:rPr>
          <w:szCs w:val="24"/>
          <w:lang w:eastAsia="lt-LT"/>
        </w:rPr>
        <w:t xml:space="preserve"> (toliau - Aprašas). 2018 m. pakito </w:t>
      </w:r>
      <w:r w:rsidR="008440C8" w:rsidRPr="008440C8">
        <w:rPr>
          <w:szCs w:val="24"/>
          <w:lang w:eastAsia="lt-LT"/>
        </w:rPr>
        <w:t>Aprašo</w:t>
      </w:r>
      <w:r w:rsidR="00E46EAF" w:rsidRPr="008440C8">
        <w:rPr>
          <w:szCs w:val="24"/>
          <w:lang w:eastAsia="lt-LT"/>
        </w:rPr>
        <w:t xml:space="preserve"> </w:t>
      </w:r>
      <w:r w:rsidRPr="008440C8">
        <w:rPr>
          <w:szCs w:val="24"/>
          <w:lang w:eastAsia="lt-LT"/>
        </w:rPr>
        <w:t>4 punkt</w:t>
      </w:r>
      <w:r w:rsidR="00E02921" w:rsidRPr="008440C8">
        <w:rPr>
          <w:szCs w:val="24"/>
          <w:lang w:eastAsia="lt-LT"/>
        </w:rPr>
        <w:t>as</w:t>
      </w:r>
      <w:r w:rsidR="008440C8">
        <w:rPr>
          <w:szCs w:val="24"/>
          <w:lang w:eastAsia="lt-LT"/>
        </w:rPr>
        <w:t>, kuris</w:t>
      </w:r>
      <w:r w:rsidR="00E46EAF" w:rsidRPr="008440C8">
        <w:rPr>
          <w:szCs w:val="24"/>
          <w:lang w:eastAsia="lt-LT"/>
        </w:rPr>
        <w:t xml:space="preserve"> n</w:t>
      </w:r>
      <w:r w:rsidR="00E02921" w:rsidRPr="008440C8">
        <w:rPr>
          <w:szCs w:val="24"/>
          <w:lang w:eastAsia="lt-LT"/>
        </w:rPr>
        <w:t xml:space="preserve">urodo, kad </w:t>
      </w:r>
      <w:r w:rsidR="00E46EAF" w:rsidRPr="008440C8">
        <w:rPr>
          <w:color w:val="000000"/>
        </w:rPr>
        <w:t>Asmenims techninės pagalbos priemonės laikinai naudoti nuomojamos gyvenamosios vietos savivaldybės tarybos nustatyta tvarka.</w:t>
      </w:r>
    </w:p>
    <w:p w:rsidR="0064624A" w:rsidRDefault="00C52D2E" w:rsidP="008440C8">
      <w:pPr>
        <w:autoSpaceDE w:val="0"/>
        <w:autoSpaceDN w:val="0"/>
        <w:adjustRightInd w:val="0"/>
        <w:spacing w:line="360" w:lineRule="auto"/>
        <w:ind w:firstLine="857"/>
        <w:jc w:val="both"/>
        <w:rPr>
          <w:szCs w:val="24"/>
        </w:rPr>
      </w:pPr>
      <w:r w:rsidRPr="00C52D2E">
        <w:rPr>
          <w:b/>
        </w:rPr>
        <w:t xml:space="preserve">Kaip šiuo metu sprendžiami sprendimo projekte aptarti klausimai: </w:t>
      </w:r>
      <w:r w:rsidR="00E46EAF" w:rsidRPr="009F50D5">
        <w:rPr>
          <w:bCs/>
        </w:rPr>
        <w:t xml:space="preserve">Panevėžio miesto savivaldybės tarybos </w:t>
      </w:r>
      <w:r w:rsidR="00E46EAF" w:rsidRPr="009F50D5">
        <w:rPr>
          <w:bCs/>
          <w:szCs w:val="32"/>
        </w:rPr>
        <w:t>2010 m. lapkričio 25 d. sprendimu Nr. 1-62-4 p</w:t>
      </w:r>
      <w:r w:rsidR="00E46EAF">
        <w:rPr>
          <w:szCs w:val="32"/>
        </w:rPr>
        <w:t xml:space="preserve">atvirtintas Techninės pagalbos priemonių nuomos tvarkos aprašas. Atsižvelgiant į tai, kad teisės aktai kito </w:t>
      </w:r>
      <w:r w:rsidR="00E46EAF" w:rsidRPr="009F50D5">
        <w:rPr>
          <w:color w:val="000000"/>
          <w:szCs w:val="24"/>
        </w:rPr>
        <w:t>Panevėžio miesto savivaldybės</w:t>
      </w:r>
      <w:r w:rsidR="00E46EAF" w:rsidRPr="009F50D5">
        <w:rPr>
          <w:b/>
          <w:bCs/>
          <w:color w:val="000000"/>
          <w:szCs w:val="24"/>
        </w:rPr>
        <w:t xml:space="preserve"> </w:t>
      </w:r>
      <w:r w:rsidR="00E46EAF" w:rsidRPr="009F50D5">
        <w:rPr>
          <w:color w:val="000000"/>
          <w:szCs w:val="24"/>
        </w:rPr>
        <w:t>techninės pagalbos priemonių nuomos asmenims laikinai naudotis tvarkos apraš</w:t>
      </w:r>
      <w:r w:rsidR="009F50D5">
        <w:rPr>
          <w:color w:val="000000"/>
          <w:szCs w:val="24"/>
        </w:rPr>
        <w:t xml:space="preserve">as parengtas naujai. Numatyta galimybė asmenims </w:t>
      </w:r>
      <w:r w:rsidR="0064624A">
        <w:rPr>
          <w:szCs w:val="24"/>
        </w:rPr>
        <w:t>TPP</w:t>
      </w:r>
      <w:r w:rsidR="009F50D5">
        <w:rPr>
          <w:szCs w:val="24"/>
        </w:rPr>
        <w:t xml:space="preserve"> </w:t>
      </w:r>
      <w:r w:rsidR="0064624A">
        <w:rPr>
          <w:szCs w:val="24"/>
        </w:rPr>
        <w:t>pristatyti</w:t>
      </w:r>
      <w:r w:rsidR="009F50D5">
        <w:rPr>
          <w:szCs w:val="24"/>
        </w:rPr>
        <w:t xml:space="preserve"> į namus (</w:t>
      </w:r>
      <w:r w:rsidR="00E46EAF" w:rsidRPr="009F50D5">
        <w:rPr>
          <w:szCs w:val="24"/>
        </w:rPr>
        <w:t>Panevėžio miesto teritorijoje</w:t>
      </w:r>
      <w:r w:rsidR="009F50D5">
        <w:rPr>
          <w:szCs w:val="24"/>
        </w:rPr>
        <w:t xml:space="preserve">) </w:t>
      </w:r>
      <w:r w:rsidR="00B31B17">
        <w:rPr>
          <w:szCs w:val="24"/>
        </w:rPr>
        <w:t>už</w:t>
      </w:r>
      <w:r w:rsidR="009F50D5" w:rsidRPr="009F50D5">
        <w:rPr>
          <w:szCs w:val="24"/>
        </w:rPr>
        <w:t xml:space="preserve"> 3,00 Eur vienkartinį mokestį</w:t>
      </w:r>
      <w:r w:rsidR="00B31B17">
        <w:rPr>
          <w:szCs w:val="24"/>
        </w:rPr>
        <w:t xml:space="preserve">. </w:t>
      </w:r>
    </w:p>
    <w:p w:rsidR="008440C8" w:rsidRPr="008440C8" w:rsidRDefault="0064624A" w:rsidP="008440C8">
      <w:pPr>
        <w:autoSpaceDE w:val="0"/>
        <w:autoSpaceDN w:val="0"/>
        <w:adjustRightInd w:val="0"/>
        <w:spacing w:line="360" w:lineRule="auto"/>
        <w:ind w:firstLine="857"/>
        <w:jc w:val="both"/>
        <w:rPr>
          <w:szCs w:val="24"/>
        </w:rPr>
      </w:pPr>
      <w:r>
        <w:rPr>
          <w:szCs w:val="24"/>
        </w:rPr>
        <w:t xml:space="preserve">Atsižvelgiant į tai, kad TPP priemones reikalinga nuolat atnaujinti, </w:t>
      </w:r>
      <w:r w:rsidR="00B31B17">
        <w:rPr>
          <w:szCs w:val="24"/>
        </w:rPr>
        <w:t>numatyta</w:t>
      </w:r>
      <w:r w:rsidR="008440C8">
        <w:rPr>
          <w:szCs w:val="24"/>
        </w:rPr>
        <w:t xml:space="preserve"> nuostata, kad </w:t>
      </w:r>
      <w:r w:rsidR="008440C8">
        <w:rPr>
          <w:color w:val="000000"/>
          <w:szCs w:val="24"/>
          <w:lang w:eastAsia="lt-LT"/>
        </w:rPr>
        <w:t>TPP</w:t>
      </w:r>
      <w:r w:rsidR="008440C8">
        <w:rPr>
          <w:color w:val="000000"/>
          <w:szCs w:val="24"/>
        </w:rPr>
        <w:t xml:space="preserve"> nuomos rezervas sudaromas iš </w:t>
      </w:r>
      <w:r>
        <w:rPr>
          <w:color w:val="000000"/>
          <w:szCs w:val="24"/>
        </w:rPr>
        <w:t>Panevėžio socialinių paslaugų c</w:t>
      </w:r>
      <w:r w:rsidR="008440C8">
        <w:rPr>
          <w:color w:val="000000"/>
          <w:szCs w:val="24"/>
        </w:rPr>
        <w:t>entro</w:t>
      </w:r>
      <w:r>
        <w:rPr>
          <w:color w:val="000000"/>
          <w:szCs w:val="24"/>
        </w:rPr>
        <w:t xml:space="preserve"> (toliau – Centro)</w:t>
      </w:r>
      <w:r w:rsidR="008440C8">
        <w:rPr>
          <w:color w:val="000000"/>
          <w:szCs w:val="24"/>
        </w:rPr>
        <w:t xml:space="preserve"> lėšų ar Centro paramos būdu gautų priemonių</w:t>
      </w:r>
      <w:r>
        <w:rPr>
          <w:color w:val="000000"/>
          <w:szCs w:val="24"/>
        </w:rPr>
        <w:t xml:space="preserve">, o </w:t>
      </w:r>
      <w:r w:rsidR="008440C8">
        <w:rPr>
          <w:szCs w:val="24"/>
        </w:rPr>
        <w:t xml:space="preserve">Lėšos, gautos už </w:t>
      </w:r>
      <w:r w:rsidR="008440C8">
        <w:rPr>
          <w:color w:val="000000"/>
          <w:szCs w:val="24"/>
          <w:lang w:eastAsia="lt-LT"/>
        </w:rPr>
        <w:t>TPP</w:t>
      </w:r>
      <w:r w:rsidR="008440C8">
        <w:rPr>
          <w:szCs w:val="24"/>
        </w:rPr>
        <w:t xml:space="preserve"> ir jos pristatymą į namus, naudojamos </w:t>
      </w:r>
      <w:r w:rsidR="008440C8">
        <w:rPr>
          <w:color w:val="000000"/>
          <w:szCs w:val="24"/>
          <w:lang w:eastAsia="lt-LT"/>
        </w:rPr>
        <w:t>TPP</w:t>
      </w:r>
      <w:r w:rsidR="008440C8">
        <w:rPr>
          <w:szCs w:val="24"/>
        </w:rPr>
        <w:t xml:space="preserve"> įsigyti, prižiūrėti, remontuoti.</w:t>
      </w:r>
    </w:p>
    <w:p w:rsidR="00C52D2E" w:rsidRPr="0064624A" w:rsidRDefault="00C52D2E" w:rsidP="008440C8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  <w:szCs w:val="24"/>
        </w:rPr>
      </w:pPr>
      <w:r>
        <w:rPr>
          <w:b/>
        </w:rPr>
        <w:t xml:space="preserve">Sprendimo priėmimo būtinumo pagrindimas, kokių pozityvių rezultatų laukiama: </w:t>
      </w:r>
      <w:r>
        <w:rPr>
          <w:b/>
        </w:rPr>
        <w:tab/>
      </w:r>
      <w:r>
        <w:t>Sprendimo priėmimo būtinumą nusako 1 punkte nurodytas Tvarkos aprašas. Pozityvus rezultatas – suderinti teisės aktai.</w:t>
      </w:r>
    </w:p>
    <w:p w:rsidR="00C52D2E" w:rsidRPr="0064624A" w:rsidRDefault="00C52D2E" w:rsidP="0064624A">
      <w:pPr>
        <w:numPr>
          <w:ilvl w:val="0"/>
          <w:numId w:val="5"/>
        </w:numPr>
        <w:spacing w:line="360" w:lineRule="auto"/>
        <w:ind w:left="0" w:firstLine="709"/>
        <w:jc w:val="both"/>
        <w:rPr>
          <w:b/>
        </w:rPr>
      </w:pPr>
      <w:r>
        <w:rPr>
          <w:b/>
        </w:rPr>
        <w:t>Skaičiavimai, išlaidų sąmatos, finansavimo šaltiniai:</w:t>
      </w:r>
      <w:r>
        <w:t xml:space="preserve"> </w:t>
      </w:r>
      <w:r w:rsidRPr="0064624A">
        <w:rPr>
          <w:bCs/>
          <w:lang w:eastAsia="pl-PL"/>
        </w:rPr>
        <w:t>Papildomų išlaidų, skaičiavimų susijusių su šiuo sprendimo projektu, nėra. TPP įkainiai lieka nepakitę. Numatytas TPP pristatymo vienkartinio mokesčio įkainis 3 Eur už kurią moka paslaugos gavėjas.</w:t>
      </w:r>
    </w:p>
    <w:p w:rsidR="00C52D2E" w:rsidRDefault="00C52D2E" w:rsidP="0064624A">
      <w:pPr>
        <w:numPr>
          <w:ilvl w:val="0"/>
          <w:numId w:val="5"/>
        </w:numPr>
        <w:spacing w:line="360" w:lineRule="auto"/>
        <w:ind w:left="0" w:firstLine="709"/>
        <w:jc w:val="both"/>
      </w:pPr>
      <w:r>
        <w:rPr>
          <w:b/>
        </w:rPr>
        <w:t>Galimos neigiamos pasekmės priėmus sprendimą, kokių priemonių reikėtų imtis, kad tokių pasekmių būtų išvengta:</w:t>
      </w:r>
      <w:r w:rsidR="0064624A">
        <w:t xml:space="preserve"> </w:t>
      </w:r>
      <w:r>
        <w:t>Priėmus sprendimą neigiamos pasekmės nenumatomos.</w:t>
      </w:r>
    </w:p>
    <w:p w:rsidR="00C52D2E" w:rsidRDefault="00C52D2E" w:rsidP="008440C8">
      <w:pPr>
        <w:numPr>
          <w:ilvl w:val="0"/>
          <w:numId w:val="5"/>
        </w:numPr>
        <w:spacing w:line="360" w:lineRule="auto"/>
      </w:pPr>
      <w:r>
        <w:rPr>
          <w:b/>
        </w:rPr>
        <w:t>Kieno iniciatyva parengtas sprendimo projektas</w:t>
      </w:r>
      <w:r>
        <w:t xml:space="preserve">: </w:t>
      </w:r>
    </w:p>
    <w:p w:rsidR="00C52D2E" w:rsidRDefault="00C52D2E" w:rsidP="008440C8">
      <w:pPr>
        <w:spacing w:line="360" w:lineRule="auto"/>
        <w:ind w:firstLine="709"/>
      </w:pPr>
      <w:r>
        <w:t>Sprendimo</w:t>
      </w:r>
      <w:r>
        <w:rPr>
          <w:b/>
        </w:rPr>
        <w:t xml:space="preserve"> </w:t>
      </w:r>
      <w:r>
        <w:t>projektas parengtas Panevėžio miesto savivaldybės administracijos iniciatyva.</w:t>
      </w:r>
    </w:p>
    <w:p w:rsidR="00C52D2E" w:rsidRDefault="00C52D2E" w:rsidP="008440C8">
      <w:pPr>
        <w:spacing w:line="360" w:lineRule="auto"/>
      </w:pPr>
    </w:p>
    <w:p w:rsidR="0062551B" w:rsidRPr="0064624A" w:rsidRDefault="00C52D2E" w:rsidP="0064624A">
      <w:pPr>
        <w:spacing w:line="360" w:lineRule="auto"/>
      </w:pPr>
      <w:r>
        <w:t>Socialinių paslaugų poskyrio vedėja</w:t>
      </w:r>
      <w:r>
        <w:tab/>
      </w:r>
      <w:r>
        <w:tab/>
      </w:r>
      <w:r>
        <w:tab/>
      </w:r>
      <w:r w:rsidR="00E02921">
        <w:tab/>
      </w:r>
      <w:r w:rsidR="00E02921">
        <w:tab/>
      </w:r>
      <w:r>
        <w:t>Rasa Urbonavičienė</w:t>
      </w:r>
    </w:p>
    <w:sectPr w:rsidR="0062551B" w:rsidRPr="0064624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FB" w:rsidRDefault="00785EFB">
      <w:r>
        <w:separator/>
      </w:r>
    </w:p>
  </w:endnote>
  <w:endnote w:type="continuationSeparator" w:id="0">
    <w:p w:rsidR="00785EFB" w:rsidRDefault="0078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FB" w:rsidRDefault="00785EFB">
      <w:r>
        <w:separator/>
      </w:r>
    </w:p>
  </w:footnote>
  <w:footnote w:type="continuationSeparator" w:id="0">
    <w:p w:rsidR="00785EFB" w:rsidRDefault="00785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EFF"/>
    <w:multiLevelType w:val="hybridMultilevel"/>
    <w:tmpl w:val="92F40EC4"/>
    <w:lvl w:ilvl="0" w:tplc="803619BC">
      <w:start w:val="2020"/>
      <w:numFmt w:val="decimal"/>
      <w:lvlText w:val="%1"/>
      <w:lvlJc w:val="left"/>
      <w:pPr>
        <w:ind w:left="5822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422" w:hanging="360"/>
      </w:pPr>
    </w:lvl>
    <w:lvl w:ilvl="2" w:tplc="0427001B" w:tentative="1">
      <w:start w:val="1"/>
      <w:numFmt w:val="lowerRoman"/>
      <w:lvlText w:val="%3."/>
      <w:lvlJc w:val="right"/>
      <w:pPr>
        <w:ind w:left="7142" w:hanging="180"/>
      </w:pPr>
    </w:lvl>
    <w:lvl w:ilvl="3" w:tplc="0427000F" w:tentative="1">
      <w:start w:val="1"/>
      <w:numFmt w:val="decimal"/>
      <w:lvlText w:val="%4."/>
      <w:lvlJc w:val="left"/>
      <w:pPr>
        <w:ind w:left="7862" w:hanging="360"/>
      </w:pPr>
    </w:lvl>
    <w:lvl w:ilvl="4" w:tplc="04270019" w:tentative="1">
      <w:start w:val="1"/>
      <w:numFmt w:val="lowerLetter"/>
      <w:lvlText w:val="%5."/>
      <w:lvlJc w:val="left"/>
      <w:pPr>
        <w:ind w:left="8582" w:hanging="360"/>
      </w:pPr>
    </w:lvl>
    <w:lvl w:ilvl="5" w:tplc="0427001B" w:tentative="1">
      <w:start w:val="1"/>
      <w:numFmt w:val="lowerRoman"/>
      <w:lvlText w:val="%6."/>
      <w:lvlJc w:val="right"/>
      <w:pPr>
        <w:ind w:left="9302" w:hanging="180"/>
      </w:pPr>
    </w:lvl>
    <w:lvl w:ilvl="6" w:tplc="0427000F" w:tentative="1">
      <w:start w:val="1"/>
      <w:numFmt w:val="decimal"/>
      <w:lvlText w:val="%7."/>
      <w:lvlJc w:val="left"/>
      <w:pPr>
        <w:ind w:left="10022" w:hanging="360"/>
      </w:pPr>
    </w:lvl>
    <w:lvl w:ilvl="7" w:tplc="04270019" w:tentative="1">
      <w:start w:val="1"/>
      <w:numFmt w:val="lowerLetter"/>
      <w:lvlText w:val="%8."/>
      <w:lvlJc w:val="left"/>
      <w:pPr>
        <w:ind w:left="10742" w:hanging="360"/>
      </w:pPr>
    </w:lvl>
    <w:lvl w:ilvl="8" w:tplc="0427001B" w:tentative="1">
      <w:start w:val="1"/>
      <w:numFmt w:val="lowerRoman"/>
      <w:lvlText w:val="%9."/>
      <w:lvlJc w:val="right"/>
      <w:pPr>
        <w:ind w:left="11462" w:hanging="180"/>
      </w:pPr>
    </w:lvl>
  </w:abstractNum>
  <w:abstractNum w:abstractNumId="1" w15:restartNumberingAfterBreak="0">
    <w:nsid w:val="100E0B1E"/>
    <w:multiLevelType w:val="hybridMultilevel"/>
    <w:tmpl w:val="78280A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6550F"/>
    <w:multiLevelType w:val="hybridMultilevel"/>
    <w:tmpl w:val="713C6F1C"/>
    <w:lvl w:ilvl="0" w:tplc="C1546AA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BC1FAB"/>
    <w:multiLevelType w:val="hybridMultilevel"/>
    <w:tmpl w:val="22383974"/>
    <w:lvl w:ilvl="0" w:tplc="46F23A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96212"/>
    <w:multiLevelType w:val="hybridMultilevel"/>
    <w:tmpl w:val="C53C40A6"/>
    <w:lvl w:ilvl="0" w:tplc="E1DC332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B750506"/>
    <w:multiLevelType w:val="hybridMultilevel"/>
    <w:tmpl w:val="80C81F5E"/>
    <w:lvl w:ilvl="0" w:tplc="F75AE06E">
      <w:start w:val="1"/>
      <w:numFmt w:val="decimal"/>
      <w:lvlText w:val="%1."/>
      <w:lvlJc w:val="left"/>
      <w:pPr>
        <w:ind w:left="6598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674FB"/>
    <w:rsid w:val="00167DA7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354D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5FB9"/>
    <w:rsid w:val="00480D2E"/>
    <w:rsid w:val="004849ED"/>
    <w:rsid w:val="004A3610"/>
    <w:rsid w:val="004B0151"/>
    <w:rsid w:val="004C07E0"/>
    <w:rsid w:val="004D35C5"/>
    <w:rsid w:val="004E4142"/>
    <w:rsid w:val="00510DE4"/>
    <w:rsid w:val="005166E3"/>
    <w:rsid w:val="0052387D"/>
    <w:rsid w:val="00524D2D"/>
    <w:rsid w:val="00533646"/>
    <w:rsid w:val="005400CA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624A"/>
    <w:rsid w:val="00655408"/>
    <w:rsid w:val="00655E6A"/>
    <w:rsid w:val="00662FB1"/>
    <w:rsid w:val="0068030A"/>
    <w:rsid w:val="006A7C13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EFB"/>
    <w:rsid w:val="00793437"/>
    <w:rsid w:val="00796E6A"/>
    <w:rsid w:val="007978F3"/>
    <w:rsid w:val="007A38DC"/>
    <w:rsid w:val="007C7B84"/>
    <w:rsid w:val="007D3F07"/>
    <w:rsid w:val="007E2B12"/>
    <w:rsid w:val="007F1F9E"/>
    <w:rsid w:val="007F2ABF"/>
    <w:rsid w:val="007F3F25"/>
    <w:rsid w:val="00801DD2"/>
    <w:rsid w:val="00811E67"/>
    <w:rsid w:val="008212D1"/>
    <w:rsid w:val="008440C8"/>
    <w:rsid w:val="008608CB"/>
    <w:rsid w:val="0086111D"/>
    <w:rsid w:val="00876E15"/>
    <w:rsid w:val="0088147C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0D5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1B17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28DA"/>
    <w:rsid w:val="00BE4566"/>
    <w:rsid w:val="00BF06D7"/>
    <w:rsid w:val="00BF0A1B"/>
    <w:rsid w:val="00C008EA"/>
    <w:rsid w:val="00C13EA5"/>
    <w:rsid w:val="00C14F8B"/>
    <w:rsid w:val="00C22D1C"/>
    <w:rsid w:val="00C40FD3"/>
    <w:rsid w:val="00C420AA"/>
    <w:rsid w:val="00C52416"/>
    <w:rsid w:val="00C52D2E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02921"/>
    <w:rsid w:val="00E1709C"/>
    <w:rsid w:val="00E21A77"/>
    <w:rsid w:val="00E34BFA"/>
    <w:rsid w:val="00E429EE"/>
    <w:rsid w:val="00E46EA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C78D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C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C7B84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304</Words>
  <Characters>2160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2020-08-07T08:47:00Z</cp:lastPrinted>
  <dcterms:created xsi:type="dcterms:W3CDTF">2020-08-13T13:16:00Z</dcterms:created>
  <dcterms:modified xsi:type="dcterms:W3CDTF">2020-08-13T13:16:00Z</dcterms:modified>
</cp:coreProperties>
</file>