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bookmarkStart w:id="0" w:name="_GoBack"/>
      <w:bookmarkEnd w:id="0"/>
    </w:p>
    <w:p w14:paraId="51A99504" w14:textId="77777777" w:rsidR="00CE4261" w:rsidRDefault="00CE4261" w:rsidP="00156131">
      <w:pPr>
        <w:tabs>
          <w:tab w:val="left" w:pos="0"/>
        </w:tabs>
        <w:jc w:val="center"/>
        <w:rPr>
          <w:b/>
        </w:rPr>
      </w:pPr>
      <w:r w:rsidRPr="00CC063E">
        <w:rPr>
          <w:b/>
        </w:rPr>
        <w:t>AIŠKINAMASIS RAŠTAS</w:t>
      </w:r>
    </w:p>
    <w:p w14:paraId="05388119" w14:textId="77777777" w:rsidR="00EE6C99" w:rsidRPr="00CC063E" w:rsidRDefault="00EE6C99" w:rsidP="00156131">
      <w:pPr>
        <w:tabs>
          <w:tab w:val="left" w:pos="0"/>
        </w:tabs>
        <w:jc w:val="center"/>
        <w:rPr>
          <w:b/>
        </w:rPr>
      </w:pPr>
    </w:p>
    <w:p w14:paraId="1976AA2C" w14:textId="77777777" w:rsidR="0063075C" w:rsidRPr="00177420" w:rsidRDefault="0063075C" w:rsidP="0063075C">
      <w:pPr>
        <w:jc w:val="center"/>
        <w:rPr>
          <w:b/>
        </w:rPr>
      </w:pPr>
      <w:r w:rsidRPr="00A82C55">
        <w:rPr>
          <w:b/>
        </w:rPr>
        <w:t>DĖL PRITARIMO PROJEKTO „MOKYKLŲ PAŽANGOS SKATINIMAS PANEVĖŽIO MIESTE“ ĮGYVENDINIMUI, TEIKIMUI EUROPOS SĄJUNGOS FONDŲ INVESTICIJOMS GAUTI IR PROJEKTO DALINIO FINANSAVIMO</w:t>
      </w:r>
    </w:p>
    <w:p w14:paraId="7485FB6B" w14:textId="77777777" w:rsidR="00BA437D" w:rsidRPr="004E3C8E" w:rsidRDefault="00BA437D" w:rsidP="00EE6C99">
      <w:pPr>
        <w:pStyle w:val="Pagrindinistekstas3"/>
        <w:rPr>
          <w:bCs/>
          <w:szCs w:val="24"/>
        </w:rPr>
      </w:pPr>
    </w:p>
    <w:p w14:paraId="7A2729CD" w14:textId="5EB37BDD" w:rsidR="00CE4261" w:rsidRPr="007D7B8A" w:rsidRDefault="0063075C" w:rsidP="0063075C">
      <w:pPr>
        <w:tabs>
          <w:tab w:val="left" w:pos="0"/>
        </w:tabs>
        <w:jc w:val="center"/>
      </w:pPr>
      <w:r>
        <w:t xml:space="preserve">2020 </w:t>
      </w:r>
      <w:r w:rsidR="009B6303">
        <w:t xml:space="preserve">m. </w:t>
      </w:r>
      <w:r>
        <w:t xml:space="preserve">rugpjūčio   </w:t>
      </w:r>
      <w:r w:rsidR="00CE4261">
        <w:t xml:space="preserve"> d.</w:t>
      </w:r>
    </w:p>
    <w:p w14:paraId="28D905BB" w14:textId="77777777" w:rsidR="00D70AFE" w:rsidRDefault="00CE4261" w:rsidP="00D70AFE">
      <w:pPr>
        <w:tabs>
          <w:tab w:val="left" w:pos="0"/>
        </w:tabs>
        <w:jc w:val="center"/>
      </w:pPr>
      <w:r w:rsidRPr="007D7B8A">
        <w:t>Panevėžys</w:t>
      </w:r>
    </w:p>
    <w:p w14:paraId="605CC798" w14:textId="1DBA1FB5" w:rsidR="001A59CF" w:rsidRPr="00811C4E" w:rsidRDefault="00CE4261" w:rsidP="001353C3">
      <w:pPr>
        <w:pStyle w:val="Sraopastraipa"/>
        <w:numPr>
          <w:ilvl w:val="0"/>
          <w:numId w:val="17"/>
        </w:numPr>
        <w:tabs>
          <w:tab w:val="left" w:pos="0"/>
        </w:tabs>
        <w:spacing w:line="360" w:lineRule="auto"/>
        <w:rPr>
          <w:lang w:val="en-US"/>
        </w:rPr>
      </w:pPr>
      <w:r w:rsidRPr="00811C4E">
        <w:rPr>
          <w:b/>
        </w:rPr>
        <w:t>Problemos esmė</w:t>
      </w:r>
      <w:r w:rsidRPr="00C25BD0">
        <w:t>:</w:t>
      </w:r>
      <w:r w:rsidR="008407DC" w:rsidRPr="00C25BD0">
        <w:t xml:space="preserve"> </w:t>
      </w:r>
    </w:p>
    <w:p w14:paraId="7F37361A" w14:textId="77777777" w:rsidR="0063075C" w:rsidRDefault="0063075C" w:rsidP="0063075C">
      <w:pPr>
        <w:tabs>
          <w:tab w:val="left" w:pos="0"/>
        </w:tabs>
        <w:spacing w:line="360" w:lineRule="auto"/>
        <w:ind w:firstLine="851"/>
        <w:jc w:val="both"/>
      </w:pPr>
      <w:r>
        <w:t xml:space="preserve">Europos socialinio fondo agentūra paskelbė kvietimą teikti paraiškas pagal priemonę Nr. 09.2.2-ESFA-K-730 „Mokyklų pažangos skatinimas“. </w:t>
      </w:r>
    </w:p>
    <w:p w14:paraId="04236FDF" w14:textId="77777777" w:rsidR="0063075C" w:rsidRDefault="0063075C" w:rsidP="0063075C">
      <w:pPr>
        <w:tabs>
          <w:tab w:val="left" w:pos="0"/>
        </w:tabs>
        <w:spacing w:line="360" w:lineRule="auto"/>
        <w:ind w:firstLine="851"/>
        <w:jc w:val="both"/>
      </w:pPr>
      <w:r>
        <w:t>Priemonės tikslas – sumažinti anksti iš švietimo sistemos pasitraukusių ir bendrojo ugdymo programos nebaigusių asmenų skaičių.</w:t>
      </w:r>
    </w:p>
    <w:p w14:paraId="5E876B31" w14:textId="77777777" w:rsidR="0063075C" w:rsidRDefault="0063075C" w:rsidP="0063075C">
      <w:pPr>
        <w:tabs>
          <w:tab w:val="left" w:pos="0"/>
        </w:tabs>
        <w:spacing w:line="360" w:lineRule="auto"/>
        <w:ind w:firstLine="851"/>
        <w:jc w:val="both"/>
      </w:pPr>
      <w:r>
        <w:t>Remiama veikla – mokinių, turinčių specialiųjų ugdymosi poreikių, įtraukties į švietimo sistemą didinimas (savivaldybės koordinuotai teikiamų švietimo pagalbos, socialinių ir sveikatos priežiūros paslaugų plėtros plane, nurodytų, kaip trūkstamų ar savivaldybės teritorijoje neteikiamų / neprieinamų, tačiau reikalingų koordinuotai teikiamos švietimo pagalbos, socialinių ir sveikatos priežiūros paslaugų, teikimas savivaldybėse).</w:t>
      </w:r>
    </w:p>
    <w:p w14:paraId="0C2824F3" w14:textId="5064F014" w:rsidR="0063075C" w:rsidRDefault="0063075C" w:rsidP="0063075C">
      <w:pPr>
        <w:tabs>
          <w:tab w:val="left" w:pos="0"/>
        </w:tabs>
        <w:spacing w:line="360" w:lineRule="auto"/>
        <w:ind w:firstLine="851"/>
        <w:jc w:val="both"/>
      </w:pPr>
      <w:r>
        <w:t>Pagal Aprašą</w:t>
      </w:r>
      <w:r>
        <w:rPr>
          <w:rStyle w:val="Puslapioinaosnuoroda"/>
        </w:rPr>
        <w:footnoteReference w:id="1"/>
      </w:r>
      <w:r>
        <w:t xml:space="preserve"> galimi pareiškėjai yra savivaldybės. Galimi partneriai yra mokyklos, neformaliojo švietimo paslaugų teikėjai, savivaldybių švietimo centrai, kultūros paslaugų teikėjai, sveikatos priežiūros paslaugų teikėjai, socialinių paslaugų teikėjai, kiti viešieji juridiniai asmenys, veikiantys švietimo srityje.</w:t>
      </w:r>
    </w:p>
    <w:p w14:paraId="7B1E3233" w14:textId="77777777" w:rsidR="0063075C" w:rsidRDefault="0063075C" w:rsidP="0063075C">
      <w:pPr>
        <w:tabs>
          <w:tab w:val="left" w:pos="0"/>
        </w:tabs>
        <w:spacing w:line="360" w:lineRule="auto"/>
        <w:ind w:firstLine="851"/>
        <w:jc w:val="both"/>
      </w:pPr>
      <w:r>
        <w:t>Didžiausia galima projektui skirti finansavimo lėšų suma yra 300 000 eurų (trys šimtai tūkstančių eurų).</w:t>
      </w:r>
    </w:p>
    <w:p w14:paraId="5078CA02" w14:textId="5A86BD7F" w:rsidR="0063075C" w:rsidRDefault="0063075C" w:rsidP="0063075C">
      <w:pPr>
        <w:tabs>
          <w:tab w:val="left" w:pos="0"/>
        </w:tabs>
        <w:spacing w:line="360" w:lineRule="auto"/>
        <w:ind w:firstLine="851"/>
        <w:jc w:val="both"/>
      </w:pPr>
      <w:r>
        <w:t>Didžiausia galima projekto finansuojamoji dalis sudaro 94,25 proc. visų tinkamų finansuoti projekto išlaidų. Pareiškėjas ir (arba) partneris privalo prisidėti prie projekto finansavimo ne mažiau nei 5,75 proc. visų tinkamų finansuoti projekto išlaidų.</w:t>
      </w:r>
    </w:p>
    <w:p w14:paraId="44EA95C1" w14:textId="77777777" w:rsidR="0063075C" w:rsidRDefault="0063075C" w:rsidP="0063075C">
      <w:pPr>
        <w:tabs>
          <w:tab w:val="left" w:pos="0"/>
        </w:tabs>
        <w:spacing w:line="360" w:lineRule="auto"/>
        <w:ind w:firstLine="851"/>
        <w:jc w:val="both"/>
      </w:pPr>
      <w:r>
        <w:t>Paraiškų pateikimo terminas 2020-08-31, projekto trukmė 24 mėnesiai.</w:t>
      </w:r>
    </w:p>
    <w:p w14:paraId="43A117D2" w14:textId="19618E9D" w:rsidR="00A80F31" w:rsidRDefault="0063075C" w:rsidP="0063075C">
      <w:pPr>
        <w:tabs>
          <w:tab w:val="left" w:pos="0"/>
        </w:tabs>
        <w:spacing w:line="360" w:lineRule="auto"/>
        <w:ind w:firstLine="851"/>
        <w:jc w:val="both"/>
      </w:pPr>
      <w:r>
        <w:t xml:space="preserve">Pagal šį konkursinį kvietimą Panevėžio miesto savivaldybės administracija planuoja teikti projekto „Mokyklų pažangos skatinimas Panevėžio mieste“ paraišką. Planuojama, kad projekto partneriai bus </w:t>
      </w:r>
      <w:r w:rsidRPr="00093928">
        <w:t xml:space="preserve">Panevėžio Švietimo centras, Panevėžio pedagoginė psichologinė tarnyba, </w:t>
      </w:r>
      <w:r w:rsidR="00093928" w:rsidRPr="00093928">
        <w:t>Atviras jaunimo centras</w:t>
      </w:r>
      <w:r w:rsidR="00093928">
        <w:t xml:space="preserve">, </w:t>
      </w:r>
      <w:r w:rsidR="009A7035" w:rsidRPr="009A7035">
        <w:t>Respublikinis priklausomybės ligų centras</w:t>
      </w:r>
      <w:r w:rsidR="009A7035">
        <w:t xml:space="preserve">, </w:t>
      </w:r>
      <w:r w:rsidR="009A7035" w:rsidRPr="009A7035">
        <w:t>Labdaros ir paramos fondas “Vilties arka”</w:t>
      </w:r>
      <w:r w:rsidR="009A7035">
        <w:t xml:space="preserve">, </w:t>
      </w:r>
      <w:r w:rsidR="009A7035" w:rsidRPr="009A7035">
        <w:t>Panevėžio socialinių paslaugų centras</w:t>
      </w:r>
      <w:r w:rsidR="009A7035">
        <w:t xml:space="preserve">, </w:t>
      </w:r>
      <w:r w:rsidR="009A7035" w:rsidRPr="009A7035">
        <w:t>Panevėžio „Vyturio“ progimnazija</w:t>
      </w:r>
      <w:r w:rsidR="009A7035">
        <w:t xml:space="preserve">, </w:t>
      </w:r>
      <w:r w:rsidR="009A7035" w:rsidRPr="009A7035">
        <w:t>Panevėžio „Žemynos“ progimnazija</w:t>
      </w:r>
      <w:r w:rsidR="009A7035">
        <w:t xml:space="preserve">, </w:t>
      </w:r>
      <w:r w:rsidR="001B1B24" w:rsidRPr="001B1B24">
        <w:t>Viešoji įstaiga "Domus solis"</w:t>
      </w:r>
      <w:r w:rsidR="001B1B24">
        <w:t xml:space="preserve">, </w:t>
      </w:r>
      <w:r w:rsidR="009A7035" w:rsidRPr="009A7035">
        <w:t>Panevėžio gamtos mokykla</w:t>
      </w:r>
      <w:r w:rsidR="009A7035">
        <w:t>.</w:t>
      </w:r>
    </w:p>
    <w:p w14:paraId="2264A07B" w14:textId="77777777" w:rsidR="0063075C" w:rsidRPr="00774F46" w:rsidRDefault="0063075C" w:rsidP="0063075C">
      <w:pPr>
        <w:tabs>
          <w:tab w:val="left" w:pos="0"/>
        </w:tabs>
        <w:spacing w:line="360" w:lineRule="auto"/>
        <w:ind w:firstLine="851"/>
        <w:jc w:val="both"/>
      </w:pPr>
      <w:r w:rsidRPr="00774F46">
        <w:lastRenderedPageBreak/>
        <w:t>Projekto metu bus vykdomos veiklos:</w:t>
      </w:r>
    </w:p>
    <w:p w14:paraId="3008285A" w14:textId="59C3F4F1" w:rsidR="007D4E24" w:rsidRPr="00D95BA0" w:rsidRDefault="007D4E24" w:rsidP="005C1914">
      <w:pPr>
        <w:tabs>
          <w:tab w:val="left" w:pos="0"/>
        </w:tabs>
        <w:spacing w:line="360" w:lineRule="auto"/>
        <w:ind w:firstLine="851"/>
        <w:jc w:val="both"/>
        <w:rPr>
          <w:highlight w:val="yellow"/>
        </w:rPr>
      </w:pPr>
      <w:r>
        <w:t xml:space="preserve">Sukurta </w:t>
      </w:r>
      <w:r w:rsidRPr="007D4E24">
        <w:t>švietimo pagalbos, socialinių, svei</w:t>
      </w:r>
      <w:r>
        <w:t>katos sričių specialistų mobili komanda bei sukurtas jos darbo algoritmą, neformaliojo švietimo veiklo</w:t>
      </w:r>
      <w:r w:rsidRPr="007D4E24">
        <w:t xml:space="preserve">s, </w:t>
      </w:r>
      <w:r>
        <w:t>mokymai:</w:t>
      </w:r>
      <w:r w:rsidRPr="007D4E24">
        <w:t xml:space="preserve"> grupes vaikams, tėvams, </w:t>
      </w:r>
      <w:r>
        <w:t>mokytojų kvalifikacijos kėlimas, atliktas empirinis tyrimą ir pateiktos išvado</w:t>
      </w:r>
      <w:r w:rsidRPr="007D4E24">
        <w:t>s.</w:t>
      </w:r>
    </w:p>
    <w:p w14:paraId="7D7FBD22" w14:textId="5ACFC084" w:rsidR="005C1914" w:rsidRDefault="0063075C" w:rsidP="005C1914">
      <w:pPr>
        <w:tabs>
          <w:tab w:val="left" w:pos="0"/>
        </w:tabs>
        <w:spacing w:line="360" w:lineRule="auto"/>
        <w:ind w:firstLine="851"/>
        <w:jc w:val="both"/>
        <w:rPr>
          <w:highlight w:val="yellow"/>
        </w:rPr>
      </w:pPr>
      <w:r w:rsidRPr="00774F46">
        <w:t xml:space="preserve">Projekto nauda/rezultatas - paslaugų prieinamumo ir teikimo formų plėtra, </w:t>
      </w:r>
      <w:r w:rsidR="005C1914" w:rsidRPr="005C1914">
        <w:t xml:space="preserve">išplėsta įtrauktis švietime </w:t>
      </w:r>
      <w:r w:rsidR="005C1914">
        <w:t>ir neformaliajame ugdyme, bendruomenių švietimas</w:t>
      </w:r>
      <w:r w:rsidR="00923A03">
        <w:t>, patyčių mažinimas, ko pasėkoje</w:t>
      </w:r>
      <w:r w:rsidR="00923A03" w:rsidRPr="00923A03">
        <w:t xml:space="preserve"> sumažin</w:t>
      </w:r>
      <w:r w:rsidR="00923A03">
        <w:t>tas</w:t>
      </w:r>
      <w:r w:rsidR="00923A03" w:rsidRPr="00923A03">
        <w:t xml:space="preserve"> anksti iš švietimo sistemos pasitraukusių ir bendrojo ugdymo pro</w:t>
      </w:r>
      <w:r w:rsidR="00923A03">
        <w:t>gramos nebaigusių asmenų skaičius</w:t>
      </w:r>
      <w:r w:rsidR="00923A03" w:rsidRPr="00923A03">
        <w:t>.</w:t>
      </w:r>
    </w:p>
    <w:p w14:paraId="73421EB1" w14:textId="77777777" w:rsidR="00D95BA0" w:rsidRDefault="0063075C" w:rsidP="0063075C">
      <w:pPr>
        <w:tabs>
          <w:tab w:val="left" w:pos="0"/>
        </w:tabs>
        <w:spacing w:line="360" w:lineRule="auto"/>
        <w:ind w:firstLine="851"/>
        <w:jc w:val="both"/>
      </w:pPr>
      <w:bookmarkStart w:id="1" w:name="_Hlk48209553"/>
      <w:r>
        <w:t>Planuojama projekto vertė 318 302,38 Eur, iš kurių ES – 300 tūkst. Eur, Savivaldybės biudžeto lėšos – 18 302,38 Eur.</w:t>
      </w:r>
      <w:r w:rsidR="00D95BA0">
        <w:t xml:space="preserve"> </w:t>
      </w:r>
    </w:p>
    <w:bookmarkEnd w:id="1"/>
    <w:p w14:paraId="01ADAD1D" w14:textId="0490A044" w:rsidR="00CD7730" w:rsidRPr="00D201E9" w:rsidRDefault="00CD7730" w:rsidP="001353C3">
      <w:pPr>
        <w:pStyle w:val="Sraopastraipa"/>
        <w:numPr>
          <w:ilvl w:val="0"/>
          <w:numId w:val="17"/>
        </w:numPr>
        <w:spacing w:line="360" w:lineRule="auto"/>
        <w:rPr>
          <w:b/>
        </w:rPr>
      </w:pPr>
      <w:r w:rsidRPr="00D201E9">
        <w:rPr>
          <w:b/>
        </w:rPr>
        <w:t>Kaip šiuo metu sprendžiami projekte aptarti klausimai:</w:t>
      </w:r>
    </w:p>
    <w:p w14:paraId="7779E61A" w14:textId="3CE31EB9" w:rsidR="00BB0D30" w:rsidRDefault="00BB0D30" w:rsidP="001353C3">
      <w:pPr>
        <w:pStyle w:val="Sraopastraipa"/>
        <w:numPr>
          <w:ilvl w:val="0"/>
          <w:numId w:val="21"/>
        </w:numPr>
        <w:tabs>
          <w:tab w:val="left" w:pos="0"/>
        </w:tabs>
        <w:spacing w:line="360" w:lineRule="auto"/>
        <w:jc w:val="both"/>
      </w:pPr>
      <w:r>
        <w:t>20</w:t>
      </w:r>
      <w:r w:rsidR="00D95BA0">
        <w:t>20</w:t>
      </w:r>
      <w:r w:rsidR="00344455">
        <w:t xml:space="preserve"> m. rug</w:t>
      </w:r>
      <w:r w:rsidR="00D95BA0">
        <w:t>pjūčio 7</w:t>
      </w:r>
      <w:r w:rsidR="00344455">
        <w:t xml:space="preserve"> d. posėdyje Projektui pritarė Panevėžio miesto savivaldybės Investicijų projektų atrankos grupė</w:t>
      </w:r>
      <w:r w:rsidR="00FA220A">
        <w:t>.</w:t>
      </w:r>
      <w:r w:rsidRPr="00660DB4">
        <w:t xml:space="preserve"> </w:t>
      </w:r>
    </w:p>
    <w:p w14:paraId="2FAA07DE" w14:textId="0821927D" w:rsidR="00B13DAC" w:rsidRDefault="00955227" w:rsidP="001353C3">
      <w:pPr>
        <w:pStyle w:val="Sraopastraipa"/>
        <w:numPr>
          <w:ilvl w:val="0"/>
          <w:numId w:val="17"/>
        </w:numPr>
        <w:spacing w:line="360" w:lineRule="auto"/>
        <w:rPr>
          <w:b/>
        </w:rPr>
      </w:pPr>
      <w:r w:rsidRPr="00D201E9">
        <w:rPr>
          <w:b/>
        </w:rPr>
        <w:t>Sprendimo priėmimo būtinumo pagrindimas, kokių pozityvių rezultatų laukiama.</w:t>
      </w:r>
      <w:r w:rsidR="00744068" w:rsidRPr="00D201E9">
        <w:rPr>
          <w:b/>
        </w:rPr>
        <w:t xml:space="preserve"> </w:t>
      </w:r>
    </w:p>
    <w:p w14:paraId="07EE304E" w14:textId="55FF049D" w:rsidR="00C20407" w:rsidRDefault="00B13DAC" w:rsidP="00D95BA0">
      <w:pPr>
        <w:tabs>
          <w:tab w:val="left" w:pos="0"/>
        </w:tabs>
        <w:spacing w:line="360" w:lineRule="auto"/>
        <w:ind w:firstLine="851"/>
        <w:jc w:val="both"/>
      </w:pPr>
      <w:r w:rsidRPr="00B13DAC">
        <w:t xml:space="preserve">Priemonės </w:t>
      </w:r>
      <w:r w:rsidR="00D95BA0" w:rsidRPr="0063075C">
        <w:t>„Mokyklų pažangos skatinimas“ projektų finansavimo sąlygų apraš</w:t>
      </w:r>
      <w:r w:rsidR="00D95BA0">
        <w:t xml:space="preserve">o 32 punkte </w:t>
      </w:r>
      <w:r w:rsidR="00D95BA0" w:rsidRPr="00B13DAC">
        <w:t>įtvirtintas reikalavimas, kad</w:t>
      </w:r>
      <w:r w:rsidR="00D95BA0">
        <w:t xml:space="preserve"> „</w:t>
      </w:r>
      <w:r w:rsidR="00D95BA0">
        <w:rPr>
          <w:color w:val="000000"/>
        </w:rPr>
        <w:t>Didžiausia galima projekto finansuojamoji dalis sudaro 94,25 proc. visų tinkamų finansuoti projekto išlaidų.</w:t>
      </w:r>
      <w:r w:rsidR="00D95BA0">
        <w:rPr>
          <w:i/>
          <w:iCs/>
          <w:color w:val="000000"/>
        </w:rPr>
        <w:t> </w:t>
      </w:r>
      <w:r w:rsidR="00D95BA0">
        <w:rPr>
          <w:color w:val="000000"/>
        </w:rPr>
        <w:t>Pareiškėjas ir (arba) partneris privalo prisidėti prie projekto finansavimo ne mažiau nei 5,75  proc. visų tinkamų finansuoti projekto išlaidų. Pareiškėjas ir (arba) partneris savo iniciatyva ir savo ir (arba) kitų šaltinių lėšomis gali prisidėti prie projekto įgyvendinimo didesne, nei reikalaujama, lėšų suma“, 34 punkte nurodyta, kad „Projekto tinkamų finansuoti išlaidų dalis, kurios nepadengia projektui skiriamo finansavimo lėšos, turi būti finansuojama iš projekto vykdytojo ir (ar) partnerio (-ių) lėšų“</w:t>
      </w:r>
    </w:p>
    <w:p w14:paraId="6560946A" w14:textId="425F0395" w:rsidR="00B13DAC" w:rsidRPr="001353C3" w:rsidRDefault="00D95BA0" w:rsidP="001353C3">
      <w:pPr>
        <w:tabs>
          <w:tab w:val="left" w:pos="0"/>
        </w:tabs>
        <w:spacing w:line="360" w:lineRule="auto"/>
        <w:ind w:firstLine="851"/>
        <w:jc w:val="both"/>
      </w:pPr>
      <w:r>
        <w:t xml:space="preserve">Projekto tikslas – </w:t>
      </w:r>
      <w:r w:rsidRPr="000F7BD2">
        <w:rPr>
          <w:bCs/>
        </w:rPr>
        <w:t xml:space="preserve">tikslas </w:t>
      </w:r>
      <w:r w:rsidRPr="004E7DA2">
        <w:t>– sumažinti anksti iš švietimo sistemos pasitraukusių ir bendrojo ugdymo programos nebaigusių asmenų skaičių</w:t>
      </w:r>
      <w:r>
        <w:t xml:space="preserve"> Panevėžio mieste</w:t>
      </w:r>
      <w:r w:rsidRPr="004E7DA2">
        <w:t>.</w:t>
      </w:r>
    </w:p>
    <w:p w14:paraId="2716F570" w14:textId="1F4C0F11" w:rsidR="002F42D8" w:rsidRPr="00FA220A" w:rsidRDefault="002F42D8" w:rsidP="001353C3">
      <w:pPr>
        <w:pStyle w:val="Sraopastraipa"/>
        <w:numPr>
          <w:ilvl w:val="0"/>
          <w:numId w:val="17"/>
        </w:numPr>
        <w:spacing w:line="360" w:lineRule="auto"/>
        <w:rPr>
          <w:b/>
        </w:rPr>
      </w:pPr>
      <w:r w:rsidRPr="00FA220A">
        <w:rPr>
          <w:b/>
        </w:rPr>
        <w:t>Skaičiavimai, išlaidų sąmat</w:t>
      </w:r>
      <w:r w:rsidR="0069205C" w:rsidRPr="00FA220A">
        <w:rPr>
          <w:b/>
        </w:rPr>
        <w:t>o</w:t>
      </w:r>
      <w:r w:rsidRPr="00FA220A">
        <w:rPr>
          <w:b/>
        </w:rPr>
        <w:t>s, finansavimo šaltiniai:</w:t>
      </w:r>
    </w:p>
    <w:p w14:paraId="0A62C324" w14:textId="77777777" w:rsidR="00D95BA0" w:rsidRDefault="00D95BA0" w:rsidP="00D95BA0">
      <w:pPr>
        <w:pStyle w:val="Sraopastraipa"/>
        <w:tabs>
          <w:tab w:val="left" w:pos="0"/>
        </w:tabs>
        <w:spacing w:line="360" w:lineRule="auto"/>
        <w:jc w:val="both"/>
      </w:pPr>
      <w:r>
        <w:t xml:space="preserve">Planuojama projekto vertė 318 302,38 Eur, iš kurių ES – 300 tūkst. Eur, Savivaldybės biudžeto lėšos – 18 302,38 Eur. </w:t>
      </w:r>
    </w:p>
    <w:p w14:paraId="5A296B67" w14:textId="1A21D744" w:rsidR="00DF0AE5" w:rsidRDefault="00CE4261" w:rsidP="001353C3">
      <w:pPr>
        <w:pStyle w:val="Sraopastraipa"/>
        <w:numPr>
          <w:ilvl w:val="0"/>
          <w:numId w:val="17"/>
        </w:numPr>
        <w:spacing w:line="360" w:lineRule="auto"/>
        <w:rPr>
          <w:b/>
        </w:rPr>
      </w:pPr>
      <w:r w:rsidRPr="002F42D8">
        <w:rPr>
          <w:b/>
        </w:rPr>
        <w:t xml:space="preserve">Galimos neigiamos pasekmės priėmus sprendimą, kokių priemonių reikėtų imtis, kad tokių pasekmių būtų išvengta: </w:t>
      </w:r>
    </w:p>
    <w:p w14:paraId="69A6386E" w14:textId="495EDE9A" w:rsidR="009E2A9C" w:rsidRPr="00FA220A" w:rsidRDefault="00DF0AE5" w:rsidP="001353C3">
      <w:pPr>
        <w:spacing w:line="360" w:lineRule="auto"/>
        <w:ind w:firstLine="851"/>
        <w:jc w:val="both"/>
      </w:pPr>
      <w:r>
        <w:t>N</w:t>
      </w:r>
      <w:r w:rsidR="002F42D8">
        <w:t>enumatomos.</w:t>
      </w:r>
      <w:r>
        <w:t xml:space="preserve"> </w:t>
      </w:r>
    </w:p>
    <w:p w14:paraId="1F0DFBA1" w14:textId="7235EF14" w:rsidR="00C25BD0" w:rsidRPr="00FA220A" w:rsidRDefault="00CE4261" w:rsidP="001353C3">
      <w:pPr>
        <w:pStyle w:val="Sraopastraipa"/>
        <w:numPr>
          <w:ilvl w:val="0"/>
          <w:numId w:val="17"/>
        </w:numPr>
        <w:spacing w:line="360" w:lineRule="auto"/>
        <w:rPr>
          <w:b/>
        </w:rPr>
      </w:pPr>
      <w:r w:rsidRPr="00C25BD0">
        <w:rPr>
          <w:b/>
        </w:rPr>
        <w:t xml:space="preserve">Kieno iniciatyva parengtas sprendimo projektas: </w:t>
      </w:r>
    </w:p>
    <w:p w14:paraId="2C6682EA" w14:textId="165C91DB" w:rsidR="00CD7730" w:rsidRDefault="00955227" w:rsidP="001353C3">
      <w:pPr>
        <w:spacing w:line="360" w:lineRule="auto"/>
        <w:ind w:firstLine="851"/>
        <w:jc w:val="both"/>
      </w:pPr>
      <w:r w:rsidRPr="00131B51">
        <w:t>Savivaldybės administracijos</w:t>
      </w:r>
      <w:r w:rsidR="006B3CF7">
        <w:t xml:space="preserve">. </w:t>
      </w:r>
    </w:p>
    <w:sectPr w:rsidR="00CD7730" w:rsidSect="00B9577C">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C204B" w14:textId="77777777" w:rsidR="00DD1328" w:rsidRDefault="00DD1328" w:rsidP="00D610C3">
      <w:r>
        <w:separator/>
      </w:r>
    </w:p>
  </w:endnote>
  <w:endnote w:type="continuationSeparator" w:id="0">
    <w:p w14:paraId="2B76057F" w14:textId="77777777" w:rsidR="00DD1328" w:rsidRDefault="00DD132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999D1" w14:textId="77777777" w:rsidR="00DD1328" w:rsidRDefault="00DD1328" w:rsidP="00D610C3">
      <w:r>
        <w:separator/>
      </w:r>
    </w:p>
  </w:footnote>
  <w:footnote w:type="continuationSeparator" w:id="0">
    <w:p w14:paraId="29010AAF" w14:textId="77777777" w:rsidR="00DD1328" w:rsidRDefault="00DD1328" w:rsidP="00D610C3">
      <w:r>
        <w:continuationSeparator/>
      </w:r>
    </w:p>
  </w:footnote>
  <w:footnote w:id="1">
    <w:p w14:paraId="4B5B1BFD" w14:textId="49031281" w:rsidR="0063075C" w:rsidRDefault="0063075C" w:rsidP="0063075C">
      <w:pPr>
        <w:pStyle w:val="Puslapioinaostekstas"/>
        <w:jc w:val="both"/>
      </w:pPr>
      <w:r>
        <w:rPr>
          <w:rStyle w:val="Puslapioinaosnuoroda"/>
        </w:rPr>
        <w:footnoteRef/>
      </w:r>
      <w:r>
        <w:t xml:space="preserve"> </w:t>
      </w:r>
      <w:r w:rsidRPr="0063075C">
        <w:t>2014–2020 metų Europos Sąjungos fondų investicijų veiksmų programos 9 prioriteto „Visuomenės švietimas ir žmogiškųjų išteklių potencialo didinimas“ 09.2.2-ESFA-K-730 priemonės „Mokyklų pažangos skatinimas“ projektų finansavimo sąlygų apraš</w:t>
      </w:r>
      <w:r>
        <w:t>as</w:t>
      </w:r>
      <w:r w:rsidRPr="0063075C">
        <w:t>, patvirtint</w:t>
      </w:r>
      <w:r>
        <w:t>as</w:t>
      </w:r>
      <w:r w:rsidRPr="0063075C">
        <w:t xml:space="preserve"> Lietuvos Respublikos švietimo, mokslo ir sporto ministro 2020 m. gegužės 20 d. įsakymu Nr. V-748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22F5CE6D" w:rsidR="00D610C3" w:rsidRDefault="00D610C3">
        <w:pPr>
          <w:pStyle w:val="Antrats"/>
          <w:jc w:val="center"/>
        </w:pPr>
        <w:r>
          <w:fldChar w:fldCharType="begin"/>
        </w:r>
        <w:r>
          <w:instrText>PAGE   \* MERGEFORMAT</w:instrText>
        </w:r>
        <w:r>
          <w:fldChar w:fldCharType="separate"/>
        </w:r>
        <w:r w:rsidR="00B33E9B">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F45B2"/>
    <w:multiLevelType w:val="hybridMultilevel"/>
    <w:tmpl w:val="A970B292"/>
    <w:lvl w:ilvl="0" w:tplc="24BA5F2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445B3"/>
    <w:multiLevelType w:val="hybridMultilevel"/>
    <w:tmpl w:val="382EB572"/>
    <w:lvl w:ilvl="0" w:tplc="C75EE9FE">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196F02"/>
    <w:multiLevelType w:val="multilevel"/>
    <w:tmpl w:val="7F30E916"/>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22514827"/>
    <w:multiLevelType w:val="hybridMultilevel"/>
    <w:tmpl w:val="72E05654"/>
    <w:lvl w:ilvl="0" w:tplc="B6404D36">
      <w:start w:val="20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A86285"/>
    <w:multiLevelType w:val="hybridMultilevel"/>
    <w:tmpl w:val="DA4C3FD6"/>
    <w:lvl w:ilvl="0" w:tplc="F26483FC">
      <w:start w:val="2020"/>
      <w:numFmt w:val="decimal"/>
      <w:lvlText w:val="%1"/>
      <w:lvlJc w:val="left"/>
      <w:pPr>
        <w:ind w:left="1380" w:hanging="48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409C5A5E"/>
    <w:multiLevelType w:val="hybridMultilevel"/>
    <w:tmpl w:val="000C1B1E"/>
    <w:lvl w:ilvl="0" w:tplc="ADD0BA1A">
      <w:start w:val="2020"/>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40DE4F6B"/>
    <w:multiLevelType w:val="hybridMultilevel"/>
    <w:tmpl w:val="44B4336E"/>
    <w:lvl w:ilvl="0" w:tplc="F60CB0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865C04"/>
    <w:multiLevelType w:val="hybridMultilevel"/>
    <w:tmpl w:val="86A02C96"/>
    <w:lvl w:ilvl="0" w:tplc="D3889B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AAE2A38"/>
    <w:multiLevelType w:val="hybridMultilevel"/>
    <w:tmpl w:val="DED4EBC0"/>
    <w:lvl w:ilvl="0" w:tplc="D0F83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F5115FA"/>
    <w:multiLevelType w:val="multilevel"/>
    <w:tmpl w:val="73BA1D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991587"/>
    <w:multiLevelType w:val="hybridMultilevel"/>
    <w:tmpl w:val="44420C60"/>
    <w:lvl w:ilvl="0" w:tplc="2DB2726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4" w15:restartNumberingAfterBreak="0">
    <w:nsid w:val="611A7D9F"/>
    <w:multiLevelType w:val="hybridMultilevel"/>
    <w:tmpl w:val="8286F1B2"/>
    <w:lvl w:ilvl="0" w:tplc="0D048E38">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15"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72457F64"/>
    <w:multiLevelType w:val="hybridMultilevel"/>
    <w:tmpl w:val="80B2BB98"/>
    <w:lvl w:ilvl="0" w:tplc="3F400C06">
      <w:start w:val="1"/>
      <w:numFmt w:val="bullet"/>
      <w:lvlText w:val="-"/>
      <w:lvlJc w:val="left"/>
      <w:pPr>
        <w:ind w:left="360"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0"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9"/>
  </w:num>
  <w:num w:numId="3">
    <w:abstractNumId w:val="3"/>
  </w:num>
  <w:num w:numId="4">
    <w:abstractNumId w:val="16"/>
  </w:num>
  <w:num w:numId="5">
    <w:abstractNumId w:val="17"/>
  </w:num>
  <w:num w:numId="6">
    <w:abstractNumId w:val="15"/>
  </w:num>
  <w:num w:numId="7">
    <w:abstractNumId w:val="11"/>
  </w:num>
  <w:num w:numId="8">
    <w:abstractNumId w:val="21"/>
  </w:num>
  <w:num w:numId="9">
    <w:abstractNumId w:val="20"/>
  </w:num>
  <w:num w:numId="10">
    <w:abstractNumId w:val="10"/>
  </w:num>
  <w:num w:numId="11">
    <w:abstractNumId w:val="8"/>
  </w:num>
  <w:num w:numId="12">
    <w:abstractNumId w:val="9"/>
  </w:num>
  <w:num w:numId="13">
    <w:abstractNumId w:val="7"/>
  </w:num>
  <w:num w:numId="14">
    <w:abstractNumId w:val="18"/>
  </w:num>
  <w:num w:numId="15">
    <w:abstractNumId w:val="2"/>
  </w:num>
  <w:num w:numId="16">
    <w:abstractNumId w:val="14"/>
  </w:num>
  <w:num w:numId="17">
    <w:abstractNumId w:val="1"/>
  </w:num>
  <w:num w:numId="18">
    <w:abstractNumId w:val="12"/>
  </w:num>
  <w:num w:numId="19">
    <w:abstractNumId w:val="13"/>
  </w:num>
  <w:num w:numId="20">
    <w:abstractNumId w:val="6"/>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1AFB"/>
    <w:rsid w:val="000220F5"/>
    <w:rsid w:val="00023946"/>
    <w:rsid w:val="00033CC0"/>
    <w:rsid w:val="00035AD3"/>
    <w:rsid w:val="00035DF8"/>
    <w:rsid w:val="00037F6C"/>
    <w:rsid w:val="00050CB3"/>
    <w:rsid w:val="00050D33"/>
    <w:rsid w:val="0005631B"/>
    <w:rsid w:val="00064112"/>
    <w:rsid w:val="000700B9"/>
    <w:rsid w:val="00070C0B"/>
    <w:rsid w:val="00077646"/>
    <w:rsid w:val="00093928"/>
    <w:rsid w:val="000C3F18"/>
    <w:rsid w:val="000C4A50"/>
    <w:rsid w:val="000D1CCA"/>
    <w:rsid w:val="000D79DA"/>
    <w:rsid w:val="000E6FCA"/>
    <w:rsid w:val="000F142F"/>
    <w:rsid w:val="000F6EAA"/>
    <w:rsid w:val="00101EF7"/>
    <w:rsid w:val="00105414"/>
    <w:rsid w:val="0011768C"/>
    <w:rsid w:val="0012559C"/>
    <w:rsid w:val="00131B51"/>
    <w:rsid w:val="00134410"/>
    <w:rsid w:val="001353C3"/>
    <w:rsid w:val="00144285"/>
    <w:rsid w:val="00153CDD"/>
    <w:rsid w:val="00153D8F"/>
    <w:rsid w:val="00154391"/>
    <w:rsid w:val="00156131"/>
    <w:rsid w:val="00173464"/>
    <w:rsid w:val="00184B84"/>
    <w:rsid w:val="0019105B"/>
    <w:rsid w:val="00194B34"/>
    <w:rsid w:val="001A31DD"/>
    <w:rsid w:val="001A59CF"/>
    <w:rsid w:val="001B1B24"/>
    <w:rsid w:val="001B1CD5"/>
    <w:rsid w:val="001B52ED"/>
    <w:rsid w:val="001C60B4"/>
    <w:rsid w:val="001D551A"/>
    <w:rsid w:val="001E0F7E"/>
    <w:rsid w:val="001E1049"/>
    <w:rsid w:val="001E42D5"/>
    <w:rsid w:val="001E6259"/>
    <w:rsid w:val="001E7E86"/>
    <w:rsid w:val="001F0F56"/>
    <w:rsid w:val="001F35FD"/>
    <w:rsid w:val="00202A5B"/>
    <w:rsid w:val="00211C14"/>
    <w:rsid w:val="0021352E"/>
    <w:rsid w:val="002316BC"/>
    <w:rsid w:val="00235DFA"/>
    <w:rsid w:val="00237E62"/>
    <w:rsid w:val="00241B29"/>
    <w:rsid w:val="0024329A"/>
    <w:rsid w:val="00244250"/>
    <w:rsid w:val="00247B17"/>
    <w:rsid w:val="00250D39"/>
    <w:rsid w:val="002559AE"/>
    <w:rsid w:val="00264EEB"/>
    <w:rsid w:val="0028282A"/>
    <w:rsid w:val="00292DCE"/>
    <w:rsid w:val="0029507D"/>
    <w:rsid w:val="002A2E19"/>
    <w:rsid w:val="002A40B1"/>
    <w:rsid w:val="002B0EAA"/>
    <w:rsid w:val="002B5A69"/>
    <w:rsid w:val="002C0792"/>
    <w:rsid w:val="002C333C"/>
    <w:rsid w:val="002D1241"/>
    <w:rsid w:val="002D5815"/>
    <w:rsid w:val="002E30B2"/>
    <w:rsid w:val="002E3397"/>
    <w:rsid w:val="002E51AC"/>
    <w:rsid w:val="002E6E48"/>
    <w:rsid w:val="002F42D8"/>
    <w:rsid w:val="002F52D8"/>
    <w:rsid w:val="00311EF9"/>
    <w:rsid w:val="003212AE"/>
    <w:rsid w:val="00327D6D"/>
    <w:rsid w:val="003317AC"/>
    <w:rsid w:val="003331DE"/>
    <w:rsid w:val="00341BA1"/>
    <w:rsid w:val="00344455"/>
    <w:rsid w:val="003647E6"/>
    <w:rsid w:val="003666E4"/>
    <w:rsid w:val="003839CB"/>
    <w:rsid w:val="00387237"/>
    <w:rsid w:val="00397620"/>
    <w:rsid w:val="00397B78"/>
    <w:rsid w:val="003A43A7"/>
    <w:rsid w:val="003C4CFD"/>
    <w:rsid w:val="003D605F"/>
    <w:rsid w:val="003E056D"/>
    <w:rsid w:val="003E159F"/>
    <w:rsid w:val="0040182A"/>
    <w:rsid w:val="004127D6"/>
    <w:rsid w:val="00414B0D"/>
    <w:rsid w:val="00416F84"/>
    <w:rsid w:val="0042698F"/>
    <w:rsid w:val="00431D11"/>
    <w:rsid w:val="00456679"/>
    <w:rsid w:val="0046421B"/>
    <w:rsid w:val="004717F3"/>
    <w:rsid w:val="0047489B"/>
    <w:rsid w:val="004826A2"/>
    <w:rsid w:val="00483698"/>
    <w:rsid w:val="00484FA7"/>
    <w:rsid w:val="00495A3D"/>
    <w:rsid w:val="004D7DA8"/>
    <w:rsid w:val="004E19F6"/>
    <w:rsid w:val="004E3D82"/>
    <w:rsid w:val="004F5CF2"/>
    <w:rsid w:val="00500243"/>
    <w:rsid w:val="00501AD3"/>
    <w:rsid w:val="00515845"/>
    <w:rsid w:val="00516B51"/>
    <w:rsid w:val="00533821"/>
    <w:rsid w:val="00536C41"/>
    <w:rsid w:val="00542F1D"/>
    <w:rsid w:val="00545240"/>
    <w:rsid w:val="00556676"/>
    <w:rsid w:val="00575031"/>
    <w:rsid w:val="00580FF4"/>
    <w:rsid w:val="005817D7"/>
    <w:rsid w:val="005821EF"/>
    <w:rsid w:val="005865D5"/>
    <w:rsid w:val="00586A98"/>
    <w:rsid w:val="00592A39"/>
    <w:rsid w:val="00595A79"/>
    <w:rsid w:val="005978A6"/>
    <w:rsid w:val="005A3F6A"/>
    <w:rsid w:val="005B7CC3"/>
    <w:rsid w:val="005C1914"/>
    <w:rsid w:val="005C1B12"/>
    <w:rsid w:val="005D07AC"/>
    <w:rsid w:val="005E4165"/>
    <w:rsid w:val="005F4AB2"/>
    <w:rsid w:val="00607A29"/>
    <w:rsid w:val="00614951"/>
    <w:rsid w:val="00616A7A"/>
    <w:rsid w:val="0063075C"/>
    <w:rsid w:val="00647C0A"/>
    <w:rsid w:val="00651020"/>
    <w:rsid w:val="006633D5"/>
    <w:rsid w:val="00673E98"/>
    <w:rsid w:val="00674365"/>
    <w:rsid w:val="006748DD"/>
    <w:rsid w:val="006754D1"/>
    <w:rsid w:val="00675968"/>
    <w:rsid w:val="006808AA"/>
    <w:rsid w:val="0069205C"/>
    <w:rsid w:val="006A3F4E"/>
    <w:rsid w:val="006B3CF7"/>
    <w:rsid w:val="006B7A3E"/>
    <w:rsid w:val="006D1BEC"/>
    <w:rsid w:val="006D49AE"/>
    <w:rsid w:val="006D7833"/>
    <w:rsid w:val="007010AF"/>
    <w:rsid w:val="007101A8"/>
    <w:rsid w:val="00710A07"/>
    <w:rsid w:val="00714A9E"/>
    <w:rsid w:val="007258D5"/>
    <w:rsid w:val="00734F47"/>
    <w:rsid w:val="00744068"/>
    <w:rsid w:val="00751EAE"/>
    <w:rsid w:val="00761009"/>
    <w:rsid w:val="0076245B"/>
    <w:rsid w:val="00764B79"/>
    <w:rsid w:val="00770929"/>
    <w:rsid w:val="00774F46"/>
    <w:rsid w:val="00776D79"/>
    <w:rsid w:val="00777F79"/>
    <w:rsid w:val="007876BD"/>
    <w:rsid w:val="007B1113"/>
    <w:rsid w:val="007B1F4B"/>
    <w:rsid w:val="007D30C5"/>
    <w:rsid w:val="007D4E24"/>
    <w:rsid w:val="007F727F"/>
    <w:rsid w:val="0080178E"/>
    <w:rsid w:val="00801924"/>
    <w:rsid w:val="0080253F"/>
    <w:rsid w:val="00802F82"/>
    <w:rsid w:val="00804C47"/>
    <w:rsid w:val="00811C4E"/>
    <w:rsid w:val="008132E6"/>
    <w:rsid w:val="00813A5B"/>
    <w:rsid w:val="008217A7"/>
    <w:rsid w:val="0082695E"/>
    <w:rsid w:val="00831518"/>
    <w:rsid w:val="008407DC"/>
    <w:rsid w:val="0084142F"/>
    <w:rsid w:val="00843093"/>
    <w:rsid w:val="0084511A"/>
    <w:rsid w:val="00876427"/>
    <w:rsid w:val="00877A1C"/>
    <w:rsid w:val="008851CB"/>
    <w:rsid w:val="00885D3F"/>
    <w:rsid w:val="00891F8B"/>
    <w:rsid w:val="0089562B"/>
    <w:rsid w:val="008A246D"/>
    <w:rsid w:val="008A4728"/>
    <w:rsid w:val="008C7A8F"/>
    <w:rsid w:val="008D65D6"/>
    <w:rsid w:val="008F61AB"/>
    <w:rsid w:val="0090222D"/>
    <w:rsid w:val="009104ED"/>
    <w:rsid w:val="0091071E"/>
    <w:rsid w:val="009115C5"/>
    <w:rsid w:val="00915CAB"/>
    <w:rsid w:val="00916F0F"/>
    <w:rsid w:val="00920DC5"/>
    <w:rsid w:val="00923A03"/>
    <w:rsid w:val="00924E14"/>
    <w:rsid w:val="009268AA"/>
    <w:rsid w:val="00941F83"/>
    <w:rsid w:val="00945B13"/>
    <w:rsid w:val="00955227"/>
    <w:rsid w:val="0095798B"/>
    <w:rsid w:val="0097139A"/>
    <w:rsid w:val="00974FAB"/>
    <w:rsid w:val="00976D44"/>
    <w:rsid w:val="009830EF"/>
    <w:rsid w:val="00991168"/>
    <w:rsid w:val="009A0594"/>
    <w:rsid w:val="009A07E7"/>
    <w:rsid w:val="009A096E"/>
    <w:rsid w:val="009A14E6"/>
    <w:rsid w:val="009A5834"/>
    <w:rsid w:val="009A6B7E"/>
    <w:rsid w:val="009A7035"/>
    <w:rsid w:val="009B127A"/>
    <w:rsid w:val="009B2D57"/>
    <w:rsid w:val="009B5DBB"/>
    <w:rsid w:val="009B6303"/>
    <w:rsid w:val="009C02F9"/>
    <w:rsid w:val="009C2045"/>
    <w:rsid w:val="009C46EE"/>
    <w:rsid w:val="009C481A"/>
    <w:rsid w:val="009E2A9C"/>
    <w:rsid w:val="009E33F0"/>
    <w:rsid w:val="009F706A"/>
    <w:rsid w:val="00A043FD"/>
    <w:rsid w:val="00A078E6"/>
    <w:rsid w:val="00A10F3E"/>
    <w:rsid w:val="00A14053"/>
    <w:rsid w:val="00A359FC"/>
    <w:rsid w:val="00A42799"/>
    <w:rsid w:val="00A56739"/>
    <w:rsid w:val="00A57B12"/>
    <w:rsid w:val="00A662F0"/>
    <w:rsid w:val="00A74123"/>
    <w:rsid w:val="00A77EA0"/>
    <w:rsid w:val="00A80F31"/>
    <w:rsid w:val="00A8179F"/>
    <w:rsid w:val="00A84DD9"/>
    <w:rsid w:val="00AB18B3"/>
    <w:rsid w:val="00AB1A7D"/>
    <w:rsid w:val="00AB3EA4"/>
    <w:rsid w:val="00AB4B05"/>
    <w:rsid w:val="00AC1759"/>
    <w:rsid w:val="00AC740E"/>
    <w:rsid w:val="00AD7D3B"/>
    <w:rsid w:val="00AD7EB7"/>
    <w:rsid w:val="00AF352B"/>
    <w:rsid w:val="00B0063E"/>
    <w:rsid w:val="00B00CB4"/>
    <w:rsid w:val="00B0596B"/>
    <w:rsid w:val="00B070BE"/>
    <w:rsid w:val="00B120EC"/>
    <w:rsid w:val="00B12A30"/>
    <w:rsid w:val="00B13DAC"/>
    <w:rsid w:val="00B2415A"/>
    <w:rsid w:val="00B31656"/>
    <w:rsid w:val="00B33E9B"/>
    <w:rsid w:val="00B40FB8"/>
    <w:rsid w:val="00B500B7"/>
    <w:rsid w:val="00B645AE"/>
    <w:rsid w:val="00B64AE4"/>
    <w:rsid w:val="00B679D1"/>
    <w:rsid w:val="00B71D38"/>
    <w:rsid w:val="00B7566C"/>
    <w:rsid w:val="00B7592A"/>
    <w:rsid w:val="00B85F6B"/>
    <w:rsid w:val="00B91F30"/>
    <w:rsid w:val="00B9577C"/>
    <w:rsid w:val="00BA437D"/>
    <w:rsid w:val="00BB0D30"/>
    <w:rsid w:val="00BB730E"/>
    <w:rsid w:val="00BD4932"/>
    <w:rsid w:val="00BE171C"/>
    <w:rsid w:val="00BE364E"/>
    <w:rsid w:val="00BF4BB8"/>
    <w:rsid w:val="00BF5709"/>
    <w:rsid w:val="00BF7D29"/>
    <w:rsid w:val="00C14AF7"/>
    <w:rsid w:val="00C167C5"/>
    <w:rsid w:val="00C20407"/>
    <w:rsid w:val="00C2151F"/>
    <w:rsid w:val="00C22CD9"/>
    <w:rsid w:val="00C23621"/>
    <w:rsid w:val="00C25BD0"/>
    <w:rsid w:val="00C37C81"/>
    <w:rsid w:val="00C41298"/>
    <w:rsid w:val="00C43A59"/>
    <w:rsid w:val="00C4404B"/>
    <w:rsid w:val="00C526B7"/>
    <w:rsid w:val="00C54483"/>
    <w:rsid w:val="00C56D5C"/>
    <w:rsid w:val="00C60A01"/>
    <w:rsid w:val="00C64801"/>
    <w:rsid w:val="00C66E63"/>
    <w:rsid w:val="00C87765"/>
    <w:rsid w:val="00C96D4D"/>
    <w:rsid w:val="00CA23AE"/>
    <w:rsid w:val="00CA7E83"/>
    <w:rsid w:val="00CB097C"/>
    <w:rsid w:val="00CB097F"/>
    <w:rsid w:val="00CC063E"/>
    <w:rsid w:val="00CC41DF"/>
    <w:rsid w:val="00CC6D07"/>
    <w:rsid w:val="00CC7B37"/>
    <w:rsid w:val="00CD0DEF"/>
    <w:rsid w:val="00CD2293"/>
    <w:rsid w:val="00CD7730"/>
    <w:rsid w:val="00CE360D"/>
    <w:rsid w:val="00CE4261"/>
    <w:rsid w:val="00CE66D1"/>
    <w:rsid w:val="00CF6FD9"/>
    <w:rsid w:val="00D019E3"/>
    <w:rsid w:val="00D04B9C"/>
    <w:rsid w:val="00D201E9"/>
    <w:rsid w:val="00D24BC8"/>
    <w:rsid w:val="00D55973"/>
    <w:rsid w:val="00D576B6"/>
    <w:rsid w:val="00D610C3"/>
    <w:rsid w:val="00D70AFE"/>
    <w:rsid w:val="00D72E08"/>
    <w:rsid w:val="00D752E1"/>
    <w:rsid w:val="00D91DC5"/>
    <w:rsid w:val="00D95BA0"/>
    <w:rsid w:val="00DA4D4E"/>
    <w:rsid w:val="00DB2146"/>
    <w:rsid w:val="00DC1ACF"/>
    <w:rsid w:val="00DD1328"/>
    <w:rsid w:val="00DD1CE9"/>
    <w:rsid w:val="00DE774C"/>
    <w:rsid w:val="00DF0AE5"/>
    <w:rsid w:val="00DF5C36"/>
    <w:rsid w:val="00DF62DD"/>
    <w:rsid w:val="00E01517"/>
    <w:rsid w:val="00E06FA7"/>
    <w:rsid w:val="00E142DD"/>
    <w:rsid w:val="00E14F26"/>
    <w:rsid w:val="00E16D1A"/>
    <w:rsid w:val="00E30C40"/>
    <w:rsid w:val="00E330EB"/>
    <w:rsid w:val="00E34D0F"/>
    <w:rsid w:val="00E372A7"/>
    <w:rsid w:val="00E421BD"/>
    <w:rsid w:val="00E51C62"/>
    <w:rsid w:val="00E53E75"/>
    <w:rsid w:val="00E600EB"/>
    <w:rsid w:val="00E61AFB"/>
    <w:rsid w:val="00E7003D"/>
    <w:rsid w:val="00E7201B"/>
    <w:rsid w:val="00E77D95"/>
    <w:rsid w:val="00E83138"/>
    <w:rsid w:val="00E966EA"/>
    <w:rsid w:val="00EB06E5"/>
    <w:rsid w:val="00EB0A04"/>
    <w:rsid w:val="00EB0BEF"/>
    <w:rsid w:val="00EB2F9A"/>
    <w:rsid w:val="00EB65FA"/>
    <w:rsid w:val="00EC373D"/>
    <w:rsid w:val="00EC4035"/>
    <w:rsid w:val="00ED3E4D"/>
    <w:rsid w:val="00ED5674"/>
    <w:rsid w:val="00EE3BE3"/>
    <w:rsid w:val="00EE3D0E"/>
    <w:rsid w:val="00EE6C99"/>
    <w:rsid w:val="00EF1E80"/>
    <w:rsid w:val="00F16EA1"/>
    <w:rsid w:val="00F20CFE"/>
    <w:rsid w:val="00F24CDA"/>
    <w:rsid w:val="00F2547C"/>
    <w:rsid w:val="00F436F6"/>
    <w:rsid w:val="00F464CE"/>
    <w:rsid w:val="00F46DB6"/>
    <w:rsid w:val="00F5430F"/>
    <w:rsid w:val="00F556ED"/>
    <w:rsid w:val="00F606AF"/>
    <w:rsid w:val="00F736A4"/>
    <w:rsid w:val="00F73A98"/>
    <w:rsid w:val="00F74901"/>
    <w:rsid w:val="00F848AB"/>
    <w:rsid w:val="00F8746D"/>
    <w:rsid w:val="00F8775A"/>
    <w:rsid w:val="00F931C0"/>
    <w:rsid w:val="00F966EC"/>
    <w:rsid w:val="00FA04C3"/>
    <w:rsid w:val="00FA220A"/>
    <w:rsid w:val="00FB4549"/>
    <w:rsid w:val="00FB7631"/>
    <w:rsid w:val="00FC644E"/>
    <w:rsid w:val="00FE4127"/>
    <w:rsid w:val="00FE73F9"/>
    <w:rsid w:val="00FF0392"/>
    <w:rsid w:val="00FF18D9"/>
    <w:rsid w:val="00FF4A4B"/>
    <w:rsid w:val="00FF6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5A95BF5-A66C-4E50-BAB1-863E2EF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Char3"/>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styleId="Grietas">
    <w:name w:val="Strong"/>
    <w:basedOn w:val="Numatytasispastraiposriftas"/>
    <w:uiPriority w:val="22"/>
    <w:qFormat/>
    <w:rsid w:val="00397620"/>
    <w:rPr>
      <w:b/>
      <w:bCs/>
    </w:rPr>
  </w:style>
  <w:style w:type="paragraph" w:styleId="Pagrindinistekstas2">
    <w:name w:val="Body Text 2"/>
    <w:basedOn w:val="prastasis"/>
    <w:link w:val="Pagrindinistekstas2Diagrama"/>
    <w:uiPriority w:val="99"/>
    <w:semiHidden/>
    <w:unhideWhenUsed/>
    <w:rsid w:val="00CD773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D7730"/>
    <w:rPr>
      <w:rFonts w:eastAsia="Times New Roman"/>
      <w:sz w:val="24"/>
      <w:szCs w:val="24"/>
    </w:rPr>
  </w:style>
  <w:style w:type="paragraph" w:styleId="Puslapioinaostekstas">
    <w:name w:val="footnote text"/>
    <w:basedOn w:val="prastasis"/>
    <w:link w:val="PuslapioinaostekstasDiagrama"/>
    <w:uiPriority w:val="99"/>
    <w:semiHidden/>
    <w:unhideWhenUsed/>
    <w:rsid w:val="00FF4A4B"/>
    <w:rPr>
      <w:sz w:val="20"/>
      <w:szCs w:val="20"/>
    </w:rPr>
  </w:style>
  <w:style w:type="character" w:customStyle="1" w:styleId="PuslapioinaostekstasDiagrama">
    <w:name w:val="Puslapio išnašos tekstas Diagrama"/>
    <w:basedOn w:val="Numatytasispastraiposriftas"/>
    <w:link w:val="Puslapioinaostekstas"/>
    <w:uiPriority w:val="99"/>
    <w:semiHidden/>
    <w:rsid w:val="00FF4A4B"/>
    <w:rPr>
      <w:rFonts w:eastAsia="Times New Roman"/>
    </w:rPr>
  </w:style>
  <w:style w:type="character" w:styleId="Puslapioinaosnuoroda">
    <w:name w:val="footnote reference"/>
    <w:basedOn w:val="Numatytasispastraiposriftas"/>
    <w:uiPriority w:val="99"/>
    <w:semiHidden/>
    <w:unhideWhenUsed/>
    <w:rsid w:val="00FF4A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32866725">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514419347">
      <w:bodyDiv w:val="1"/>
      <w:marLeft w:val="0"/>
      <w:marRight w:val="0"/>
      <w:marTop w:val="0"/>
      <w:marBottom w:val="0"/>
      <w:divBdr>
        <w:top w:val="none" w:sz="0" w:space="0" w:color="auto"/>
        <w:left w:val="none" w:sz="0" w:space="0" w:color="auto"/>
        <w:bottom w:val="none" w:sz="0" w:space="0" w:color="auto"/>
        <w:right w:val="none" w:sz="0" w:space="0" w:color="auto"/>
      </w:divBdr>
    </w:div>
    <w:div w:id="1110323560">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46770537">
      <w:bodyDiv w:val="1"/>
      <w:marLeft w:val="0"/>
      <w:marRight w:val="0"/>
      <w:marTop w:val="0"/>
      <w:marBottom w:val="0"/>
      <w:divBdr>
        <w:top w:val="none" w:sz="0" w:space="0" w:color="auto"/>
        <w:left w:val="none" w:sz="0" w:space="0" w:color="auto"/>
        <w:bottom w:val="none" w:sz="0" w:space="0" w:color="auto"/>
        <w:right w:val="none" w:sz="0" w:space="0" w:color="auto"/>
      </w:divBdr>
    </w:div>
    <w:div w:id="1267806068">
      <w:bodyDiv w:val="1"/>
      <w:marLeft w:val="0"/>
      <w:marRight w:val="0"/>
      <w:marTop w:val="0"/>
      <w:marBottom w:val="0"/>
      <w:divBdr>
        <w:top w:val="none" w:sz="0" w:space="0" w:color="auto"/>
        <w:left w:val="none" w:sz="0" w:space="0" w:color="auto"/>
        <w:bottom w:val="none" w:sz="0" w:space="0" w:color="auto"/>
        <w:right w:val="none" w:sz="0" w:space="0" w:color="auto"/>
      </w:divBdr>
    </w:div>
    <w:div w:id="1381901186">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80304934">
      <w:bodyDiv w:val="1"/>
      <w:marLeft w:val="0"/>
      <w:marRight w:val="0"/>
      <w:marTop w:val="0"/>
      <w:marBottom w:val="0"/>
      <w:divBdr>
        <w:top w:val="none" w:sz="0" w:space="0" w:color="auto"/>
        <w:left w:val="none" w:sz="0" w:space="0" w:color="auto"/>
        <w:bottom w:val="none" w:sz="0" w:space="0" w:color="auto"/>
        <w:right w:val="none" w:sz="0" w:space="0" w:color="auto"/>
      </w:divBdr>
    </w:div>
    <w:div w:id="20575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AB6C1-4D2F-4077-9CE4-BA34E2DA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2835</Words>
  <Characters>1617</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2019-07-03T06:15:00Z</cp:lastPrinted>
  <dcterms:created xsi:type="dcterms:W3CDTF">2020-08-17T05:48:00Z</dcterms:created>
  <dcterms:modified xsi:type="dcterms:W3CDTF">2020-08-17T05:48:00Z</dcterms:modified>
</cp:coreProperties>
</file>