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E3DF" w14:textId="77777777" w:rsidR="001D2824" w:rsidRPr="00DC7E2E" w:rsidRDefault="001D2824" w:rsidP="001D2824">
      <w:pPr>
        <w:pStyle w:val="Pavadinimas"/>
        <w:rPr>
          <w:sz w:val="24"/>
          <w:szCs w:val="24"/>
        </w:rPr>
      </w:pPr>
      <w:bookmarkStart w:id="0" w:name="_GoBack"/>
      <w:bookmarkEnd w:id="0"/>
      <w:r w:rsidRPr="00DC7E2E">
        <w:rPr>
          <w:noProof/>
          <w:lang w:eastAsia="lt-LT"/>
        </w:rPr>
        <w:drawing>
          <wp:inline distT="0" distB="0" distL="0" distR="0" wp14:anchorId="77DFE3FA" wp14:editId="77DFE3FB">
            <wp:extent cx="504825" cy="600710"/>
            <wp:effectExtent l="0" t="0" r="9525" b="8890"/>
            <wp:docPr id="1" name="Paveikslėlis 1" descr="PanHerbasnespalvotas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Herbasnespalvotas 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FE3E0" w14:textId="77777777" w:rsidR="001D2824" w:rsidRPr="00DC7E2E" w:rsidRDefault="001D2824" w:rsidP="001D2824">
      <w:pPr>
        <w:pStyle w:val="Pavadinimas"/>
        <w:jc w:val="left"/>
        <w:rPr>
          <w:b w:val="0"/>
          <w:sz w:val="24"/>
          <w:szCs w:val="24"/>
        </w:rPr>
      </w:pPr>
    </w:p>
    <w:p w14:paraId="77DFE3E1" w14:textId="77777777" w:rsidR="001D2824" w:rsidRPr="00DC7E2E" w:rsidRDefault="001D2824" w:rsidP="006F21A7">
      <w:pPr>
        <w:pStyle w:val="Pavadinimas"/>
      </w:pPr>
      <w:r w:rsidRPr="00DC7E2E">
        <w:t>PANEVĖŽIO MIESTO SAVIVALDYBĖS TARYBA</w:t>
      </w:r>
    </w:p>
    <w:p w14:paraId="77DFE3E2" w14:textId="77777777" w:rsidR="001D2824" w:rsidRPr="00DC7E2E" w:rsidRDefault="001D2824" w:rsidP="001D2824">
      <w:pPr>
        <w:pStyle w:val="Antrat2"/>
      </w:pPr>
    </w:p>
    <w:p w14:paraId="77DFE3E3" w14:textId="77777777" w:rsidR="001D2824" w:rsidRPr="00DC7E2E" w:rsidRDefault="001D2824" w:rsidP="001D2824">
      <w:pPr>
        <w:rPr>
          <w:sz w:val="22"/>
        </w:rPr>
      </w:pPr>
    </w:p>
    <w:p w14:paraId="77DFE3E4" w14:textId="77777777" w:rsidR="001D2824" w:rsidRPr="00DC7E2E" w:rsidRDefault="001D2824" w:rsidP="001D2824">
      <w:pPr>
        <w:pStyle w:val="Antrat2"/>
        <w:rPr>
          <w:szCs w:val="24"/>
        </w:rPr>
      </w:pPr>
      <w:r w:rsidRPr="00DC7E2E">
        <w:rPr>
          <w:szCs w:val="24"/>
        </w:rPr>
        <w:t>SPRENDIMAS</w:t>
      </w:r>
    </w:p>
    <w:p w14:paraId="77DFE3E5" w14:textId="77777777" w:rsidR="001D2824" w:rsidRPr="00DC7E2E" w:rsidRDefault="001D2824" w:rsidP="001D2824">
      <w:pPr>
        <w:jc w:val="center"/>
        <w:rPr>
          <w:b/>
          <w:sz w:val="24"/>
          <w:szCs w:val="22"/>
        </w:rPr>
      </w:pPr>
      <w:r w:rsidRPr="00DC7E2E">
        <w:rPr>
          <w:b/>
          <w:sz w:val="24"/>
          <w:szCs w:val="22"/>
        </w:rPr>
        <w:t xml:space="preserve">DĖL </w:t>
      </w:r>
      <w:r w:rsidR="00B47779" w:rsidRPr="00DC7E2E">
        <w:rPr>
          <w:b/>
          <w:sz w:val="24"/>
          <w:szCs w:val="22"/>
        </w:rPr>
        <w:t xml:space="preserve">SAVIVALDYBĖS TARYBOS </w:t>
      </w:r>
      <w:r w:rsidRPr="00DC7E2E">
        <w:rPr>
          <w:b/>
          <w:sz w:val="24"/>
          <w:szCs w:val="22"/>
        </w:rPr>
        <w:t>2019 M. GRUODŽIO 19 D.</w:t>
      </w:r>
      <w:r w:rsidR="00B47779" w:rsidRPr="00DC7E2E">
        <w:rPr>
          <w:b/>
          <w:sz w:val="24"/>
          <w:szCs w:val="22"/>
        </w:rPr>
        <w:t xml:space="preserve"> SPRENDIMO</w:t>
      </w:r>
      <w:r w:rsidRPr="00DC7E2E">
        <w:rPr>
          <w:b/>
          <w:sz w:val="24"/>
          <w:szCs w:val="22"/>
        </w:rPr>
        <w:t xml:space="preserve"> NR. 1-476 „DĖL ŽYMIŲ ŽMONIŲ, ISTORINIŲ DATŲ, ĮVYKIŲ ĮAMŽINIMO PANEVĖŽIO MIESTE TVARKOS APRAŠO IR ŽYMIŲ ŽMONIŲ, ISTORINIŲ DATŲ, ĮVYKIŲ ĮAMŽINIMO PANEVĖŽIO MIESTE KOMISIJOS PATVIRTINIMO IR SAVIVALDYBĖS TARYBOS 2010 M. LIEPOS 29</w:t>
      </w:r>
      <w:r w:rsidR="006F21A7" w:rsidRPr="00DC7E2E">
        <w:rPr>
          <w:b/>
          <w:sz w:val="24"/>
          <w:szCs w:val="22"/>
        </w:rPr>
        <w:t xml:space="preserve"> </w:t>
      </w:r>
      <w:r w:rsidRPr="00DC7E2E">
        <w:rPr>
          <w:b/>
          <w:sz w:val="24"/>
          <w:szCs w:val="22"/>
        </w:rPr>
        <w:t>D. SPRENDIMO NR.</w:t>
      </w:r>
      <w:r w:rsidR="00B47779" w:rsidRPr="00DC7E2E">
        <w:rPr>
          <w:b/>
          <w:sz w:val="24"/>
          <w:szCs w:val="22"/>
        </w:rPr>
        <w:t xml:space="preserve"> </w:t>
      </w:r>
      <w:r w:rsidRPr="00DC7E2E">
        <w:rPr>
          <w:b/>
          <w:sz w:val="24"/>
          <w:szCs w:val="22"/>
        </w:rPr>
        <w:t>1-57-6 PRIPAŽINIMO NETEKUSIU GALIOS“ PAKEITIMO</w:t>
      </w:r>
    </w:p>
    <w:p w14:paraId="77DFE3E6" w14:textId="77777777" w:rsidR="00B47779" w:rsidRPr="00DC7E2E" w:rsidRDefault="00B47779" w:rsidP="001D2824">
      <w:pPr>
        <w:jc w:val="center"/>
        <w:rPr>
          <w:b/>
          <w:sz w:val="24"/>
          <w:szCs w:val="22"/>
        </w:rPr>
      </w:pPr>
    </w:p>
    <w:p w14:paraId="77DFE3E7" w14:textId="77777777" w:rsidR="00B47779" w:rsidRPr="00DC7E2E" w:rsidRDefault="00B47779" w:rsidP="00B47779">
      <w:pPr>
        <w:jc w:val="center"/>
        <w:rPr>
          <w:sz w:val="24"/>
          <w:szCs w:val="24"/>
        </w:rPr>
      </w:pPr>
      <w:r w:rsidRPr="00DC7E2E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C7E2E">
        <w:rPr>
          <w:rStyle w:val="Style3"/>
          <w:szCs w:val="24"/>
        </w:rPr>
        <w:instrText xml:space="preserve"> FORMTEXT </w:instrText>
      </w:r>
      <w:r w:rsidRPr="00DC7E2E">
        <w:rPr>
          <w:rStyle w:val="Style3"/>
          <w:szCs w:val="24"/>
        </w:rPr>
      </w:r>
      <w:r w:rsidRPr="00DC7E2E">
        <w:rPr>
          <w:rStyle w:val="Style3"/>
          <w:szCs w:val="24"/>
        </w:rPr>
        <w:fldChar w:fldCharType="separate"/>
      </w:r>
      <w:r w:rsidRPr="00DC7E2E">
        <w:rPr>
          <w:rStyle w:val="Style3"/>
          <w:szCs w:val="24"/>
        </w:rPr>
        <w:t>2020 m. rugpjūčio 17 d.</w:t>
      </w:r>
      <w:r w:rsidRPr="00DC7E2E">
        <w:rPr>
          <w:rStyle w:val="Style3"/>
          <w:szCs w:val="24"/>
        </w:rPr>
        <w:fldChar w:fldCharType="end"/>
      </w:r>
      <w:bookmarkEnd w:id="1"/>
      <w:r w:rsidRPr="00DC7E2E">
        <w:rPr>
          <w:sz w:val="24"/>
          <w:szCs w:val="24"/>
        </w:rPr>
        <w:t xml:space="preserve"> Nr. </w:t>
      </w:r>
      <w:r w:rsidRPr="00DC7E2E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C7E2E">
        <w:rPr>
          <w:sz w:val="24"/>
          <w:szCs w:val="24"/>
        </w:rPr>
        <w:instrText xml:space="preserve"> FORMTEXT </w:instrText>
      </w:r>
      <w:r w:rsidRPr="00DC7E2E">
        <w:rPr>
          <w:sz w:val="24"/>
          <w:szCs w:val="24"/>
        </w:rPr>
      </w:r>
      <w:r w:rsidRPr="00DC7E2E">
        <w:rPr>
          <w:sz w:val="24"/>
          <w:szCs w:val="24"/>
        </w:rPr>
        <w:fldChar w:fldCharType="separate"/>
      </w:r>
      <w:r w:rsidRPr="00DC7E2E">
        <w:rPr>
          <w:sz w:val="24"/>
          <w:szCs w:val="24"/>
        </w:rPr>
        <w:t>TSP-298</w:t>
      </w:r>
      <w:r w:rsidRPr="00DC7E2E">
        <w:rPr>
          <w:sz w:val="24"/>
          <w:szCs w:val="24"/>
        </w:rPr>
        <w:fldChar w:fldCharType="end"/>
      </w:r>
      <w:bookmarkEnd w:id="2"/>
    </w:p>
    <w:p w14:paraId="77DFE3E8" w14:textId="77777777" w:rsidR="00B47779" w:rsidRPr="00DC7E2E" w:rsidRDefault="00B47779" w:rsidP="00B47779">
      <w:pPr>
        <w:keepNext/>
        <w:jc w:val="center"/>
        <w:outlineLvl w:val="2"/>
        <w:rPr>
          <w:b/>
          <w:sz w:val="24"/>
          <w:szCs w:val="24"/>
        </w:rPr>
      </w:pPr>
      <w:r w:rsidRPr="00DC7E2E">
        <w:rPr>
          <w:sz w:val="24"/>
          <w:szCs w:val="24"/>
        </w:rPr>
        <w:t>Panevėžys</w:t>
      </w:r>
    </w:p>
    <w:p w14:paraId="77DFE3E9" w14:textId="77777777" w:rsidR="00B47779" w:rsidRPr="00DC7E2E" w:rsidRDefault="00B47779" w:rsidP="00B47779">
      <w:pPr>
        <w:jc w:val="both"/>
        <w:rPr>
          <w:sz w:val="24"/>
          <w:szCs w:val="24"/>
        </w:rPr>
      </w:pPr>
    </w:p>
    <w:p w14:paraId="77DFE3EA" w14:textId="77777777" w:rsidR="001D2824" w:rsidRPr="00DC7E2E" w:rsidRDefault="001D2824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Vadovaudamasi Lietuvos Respublikos vietos savivaldos įstatymo 18 straipsnio 1 dalimi, Panevėžio miesto savivaldybės taryba n u s p r e n d ž i a:</w:t>
      </w:r>
    </w:p>
    <w:p w14:paraId="77DFE3EB" w14:textId="77777777" w:rsidR="001D2824" w:rsidRPr="00DC7E2E" w:rsidRDefault="00A23131" w:rsidP="006F21A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 xml:space="preserve">Pakeisti Panevėžio miesto savivaldybės tarybos 2019 m. gruodžio 19 d. sprendimo </w:t>
      </w:r>
      <w:r w:rsidR="006F21A7" w:rsidRPr="00DC7E2E">
        <w:rPr>
          <w:sz w:val="24"/>
          <w:szCs w:val="24"/>
        </w:rPr>
        <w:br/>
      </w:r>
      <w:r w:rsidR="00B47779" w:rsidRPr="00DC7E2E">
        <w:rPr>
          <w:sz w:val="24"/>
          <w:szCs w:val="24"/>
        </w:rPr>
        <w:t xml:space="preserve">Nr. 1-476 </w:t>
      </w:r>
      <w:r w:rsidRPr="00DC7E2E">
        <w:rPr>
          <w:sz w:val="24"/>
          <w:szCs w:val="24"/>
        </w:rPr>
        <w:t xml:space="preserve">„Dėl </w:t>
      </w:r>
      <w:r w:rsidR="00B47779" w:rsidRPr="00DC7E2E">
        <w:rPr>
          <w:sz w:val="24"/>
          <w:szCs w:val="24"/>
        </w:rPr>
        <w:t>Ž</w:t>
      </w:r>
      <w:r w:rsidRPr="00DC7E2E">
        <w:rPr>
          <w:sz w:val="24"/>
          <w:szCs w:val="24"/>
        </w:rPr>
        <w:t xml:space="preserve">ymių žmonių, istorinių datų, įvykių įamžinimo Panevėžio mieste tvarkos aprašo ir </w:t>
      </w:r>
      <w:r w:rsidR="00B47779" w:rsidRPr="00DC7E2E">
        <w:rPr>
          <w:sz w:val="24"/>
          <w:szCs w:val="24"/>
        </w:rPr>
        <w:t>Ž</w:t>
      </w:r>
      <w:r w:rsidRPr="00DC7E2E">
        <w:rPr>
          <w:sz w:val="24"/>
          <w:szCs w:val="24"/>
        </w:rPr>
        <w:t>ymių žmonių, istorinių datų, įvykių įamžinimo Panevėžio mieste komisijos patvirtinimo ir Savivaldybės tarybos 2010 m. liepos 2</w:t>
      </w:r>
      <w:r w:rsidR="006F21A7" w:rsidRPr="00DC7E2E">
        <w:rPr>
          <w:sz w:val="24"/>
          <w:szCs w:val="24"/>
        </w:rPr>
        <w:t>9</w:t>
      </w:r>
      <w:r w:rsidRPr="00DC7E2E">
        <w:rPr>
          <w:sz w:val="24"/>
          <w:szCs w:val="24"/>
        </w:rPr>
        <w:t xml:space="preserve"> d. sprendimo Nr. 1-57-6 pripažinimo netekusiu galios“ </w:t>
      </w:r>
      <w:r w:rsidR="006F21A7" w:rsidRPr="00DC7E2E">
        <w:rPr>
          <w:sz w:val="24"/>
          <w:szCs w:val="24"/>
        </w:rPr>
        <w:br/>
      </w:r>
      <w:r w:rsidRPr="00DC7E2E">
        <w:rPr>
          <w:sz w:val="24"/>
          <w:szCs w:val="24"/>
        </w:rPr>
        <w:t>2 punktą ir jį išdėstyti taip:</w:t>
      </w:r>
    </w:p>
    <w:p w14:paraId="77DFE3EC" w14:textId="77777777" w:rsidR="00B47779" w:rsidRPr="00DC7E2E" w:rsidRDefault="00A23131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„</w:t>
      </w:r>
      <w:r w:rsidR="00B47779" w:rsidRPr="00DC7E2E">
        <w:rPr>
          <w:sz w:val="24"/>
          <w:szCs w:val="24"/>
        </w:rPr>
        <w:t>2. Patvirtinti Žymių žmonių, istorinių datų, įvykių įamžinimo Panevėžio mieste komisiją:</w:t>
      </w:r>
    </w:p>
    <w:p w14:paraId="77DFE3ED" w14:textId="77777777" w:rsidR="00A23131" w:rsidRPr="00DC7E2E" w:rsidRDefault="00A23131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Rytis Mykolas Račkauskas – Savivaldybės meras, komisijos pirmininkas;</w:t>
      </w:r>
    </w:p>
    <w:p w14:paraId="77DFE3EE" w14:textId="77777777" w:rsidR="00A23131" w:rsidRPr="00DC7E2E" w:rsidRDefault="00A23131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Arūnas Astramskas – Panevėžio kraštotyros muziejaus direktorius;</w:t>
      </w:r>
    </w:p>
    <w:p w14:paraId="77DFE3EF" w14:textId="77777777" w:rsidR="00A23131" w:rsidRPr="00DC7E2E" w:rsidRDefault="00A23131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Vitalija Vasiliauskaitė – Savivaldybės tarybos narė;</w:t>
      </w:r>
    </w:p>
    <w:p w14:paraId="77DFE3F0" w14:textId="77777777" w:rsidR="00A23131" w:rsidRPr="00DC7E2E" w:rsidRDefault="00A23131" w:rsidP="001D2824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Asta Čeponienė – Savivaldybės administracijos Kultūros ir meno skyriaus vedėja;</w:t>
      </w:r>
    </w:p>
    <w:p w14:paraId="77DFE3F1" w14:textId="77777777" w:rsidR="00A23131" w:rsidRPr="00DC7E2E" w:rsidRDefault="00A23131" w:rsidP="00DC7E2E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Loreta Paškevičienė – Savivaldybės administracijos Teritorijų planavimo ir architektūros skyriaus vyriausioji specialistė</w:t>
      </w:r>
      <w:r w:rsidR="00B47779" w:rsidRPr="00DC7E2E">
        <w:rPr>
          <w:sz w:val="24"/>
          <w:szCs w:val="24"/>
        </w:rPr>
        <w:t>.</w:t>
      </w:r>
      <w:r w:rsidRPr="00DC7E2E">
        <w:rPr>
          <w:sz w:val="24"/>
          <w:szCs w:val="24"/>
        </w:rPr>
        <w:t>“.</w:t>
      </w:r>
    </w:p>
    <w:p w14:paraId="77DFE3F2" w14:textId="77777777" w:rsidR="00C07BA5" w:rsidRPr="00DC7E2E" w:rsidRDefault="00C07BA5" w:rsidP="001D282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Pakeisti Žymių žmonių, istorinių datų, įvykių įamžinimo Panevėžio mieste tvarkos apraš</w:t>
      </w:r>
      <w:r w:rsidR="006F21A7" w:rsidRPr="00DC7E2E">
        <w:rPr>
          <w:sz w:val="24"/>
          <w:szCs w:val="24"/>
        </w:rPr>
        <w:t>ą</w:t>
      </w:r>
      <w:r w:rsidR="00B47779" w:rsidRPr="00DC7E2E">
        <w:rPr>
          <w:sz w:val="24"/>
          <w:szCs w:val="24"/>
        </w:rPr>
        <w:t>,</w:t>
      </w:r>
      <w:r w:rsidRPr="00DC7E2E">
        <w:rPr>
          <w:sz w:val="24"/>
          <w:szCs w:val="24"/>
        </w:rPr>
        <w:t xml:space="preserve"> patvirtint</w:t>
      </w:r>
      <w:r w:rsidR="006F21A7" w:rsidRPr="00DC7E2E">
        <w:rPr>
          <w:sz w:val="24"/>
          <w:szCs w:val="24"/>
        </w:rPr>
        <w:t>ą</w:t>
      </w:r>
      <w:r w:rsidRPr="00DC7E2E">
        <w:rPr>
          <w:sz w:val="24"/>
          <w:szCs w:val="24"/>
        </w:rPr>
        <w:t xml:space="preserve"> Panevėžio miesto savivaldybės tarybos 2019 m. gruodžio 19 d. sprendimu </w:t>
      </w:r>
      <w:r w:rsidR="006F21A7" w:rsidRPr="00DC7E2E">
        <w:rPr>
          <w:sz w:val="24"/>
          <w:szCs w:val="24"/>
        </w:rPr>
        <w:br/>
      </w:r>
      <w:r w:rsidRPr="00DC7E2E">
        <w:rPr>
          <w:sz w:val="24"/>
          <w:szCs w:val="24"/>
        </w:rPr>
        <w:t xml:space="preserve">Nr. 1-476 „Dėl </w:t>
      </w:r>
      <w:r w:rsidR="00B47779" w:rsidRPr="00DC7E2E">
        <w:rPr>
          <w:sz w:val="24"/>
          <w:szCs w:val="24"/>
        </w:rPr>
        <w:t>Ž</w:t>
      </w:r>
      <w:r w:rsidRPr="00DC7E2E">
        <w:rPr>
          <w:sz w:val="24"/>
          <w:szCs w:val="24"/>
        </w:rPr>
        <w:t xml:space="preserve">ymių žmonių, istorinių datų, įvykių įamžinimo Panevėžio mieste tvarkos aprašo ir </w:t>
      </w:r>
      <w:r w:rsidR="00B47779" w:rsidRPr="00DC7E2E">
        <w:rPr>
          <w:sz w:val="24"/>
          <w:szCs w:val="24"/>
        </w:rPr>
        <w:t>Ž</w:t>
      </w:r>
      <w:r w:rsidRPr="00DC7E2E">
        <w:rPr>
          <w:sz w:val="24"/>
          <w:szCs w:val="24"/>
        </w:rPr>
        <w:t>ymių žmonių, istorinių datų, įvykių įamžinimo Panevėžio mieste komisijos patvirtinimo ir Savivaldybės tarybos 2010 m. liepos 2</w:t>
      </w:r>
      <w:r w:rsidR="006F21A7" w:rsidRPr="00DC7E2E">
        <w:rPr>
          <w:sz w:val="24"/>
          <w:szCs w:val="24"/>
        </w:rPr>
        <w:t>9</w:t>
      </w:r>
      <w:r w:rsidRPr="00DC7E2E">
        <w:rPr>
          <w:sz w:val="24"/>
          <w:szCs w:val="24"/>
        </w:rPr>
        <w:t xml:space="preserve"> d. sprendimo Nr. 1-57-6 pripažinimo netekusiu galios“</w:t>
      </w:r>
      <w:r w:rsidR="007E0F1B" w:rsidRPr="00DC7E2E">
        <w:rPr>
          <w:sz w:val="24"/>
          <w:szCs w:val="24"/>
        </w:rPr>
        <w:t>,</w:t>
      </w:r>
      <w:r w:rsidR="00B47779" w:rsidRPr="00DC7E2E">
        <w:rPr>
          <w:sz w:val="24"/>
          <w:szCs w:val="24"/>
        </w:rPr>
        <w:t xml:space="preserve"> taip:</w:t>
      </w:r>
    </w:p>
    <w:p w14:paraId="77DFE3F3" w14:textId="77777777" w:rsidR="00B47779" w:rsidRPr="00DC7E2E" w:rsidRDefault="006F21A7" w:rsidP="006F21A7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 xml:space="preserve">Pakeisti </w:t>
      </w:r>
      <w:r w:rsidR="00C07BA5" w:rsidRPr="00DC7E2E">
        <w:rPr>
          <w:sz w:val="24"/>
          <w:szCs w:val="24"/>
        </w:rPr>
        <w:t>12 punktą ir jį išdėstyti taip</w:t>
      </w:r>
      <w:r w:rsidR="00B47779" w:rsidRPr="00DC7E2E">
        <w:rPr>
          <w:sz w:val="24"/>
          <w:szCs w:val="24"/>
        </w:rPr>
        <w:t>:</w:t>
      </w:r>
    </w:p>
    <w:p w14:paraId="77DFE3F4" w14:textId="77777777" w:rsidR="00C07BA5" w:rsidRPr="00DC7E2E" w:rsidRDefault="00C07BA5" w:rsidP="006F21A7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„</w:t>
      </w:r>
      <w:r w:rsidR="00B47779" w:rsidRPr="00DC7E2E">
        <w:rPr>
          <w:sz w:val="24"/>
          <w:szCs w:val="24"/>
        </w:rPr>
        <w:t xml:space="preserve">12. </w:t>
      </w:r>
      <w:r w:rsidRPr="00DC7E2E">
        <w:rPr>
          <w:sz w:val="24"/>
          <w:szCs w:val="24"/>
        </w:rPr>
        <w:t>Komisijai pritarus dėl žymių žmonių, istorinių datų ir įvykių fakto įamžinimo,</w:t>
      </w:r>
      <w:r w:rsidR="00B47779" w:rsidRPr="00DC7E2E">
        <w:rPr>
          <w:sz w:val="24"/>
          <w:szCs w:val="24"/>
        </w:rPr>
        <w:t xml:space="preserve"> Komisijos s</w:t>
      </w:r>
      <w:r w:rsidRPr="00DC7E2E">
        <w:rPr>
          <w:sz w:val="24"/>
          <w:szCs w:val="24"/>
        </w:rPr>
        <w:t>ekretorius rengia Savivaldybės tarybos sprendimo projektą</w:t>
      </w:r>
      <w:r w:rsidR="006F21A7" w:rsidRPr="00DC7E2E">
        <w:rPr>
          <w:sz w:val="24"/>
          <w:szCs w:val="24"/>
        </w:rPr>
        <w:t>.</w:t>
      </w:r>
      <w:r w:rsidRPr="00DC7E2E">
        <w:rPr>
          <w:sz w:val="24"/>
          <w:szCs w:val="24"/>
        </w:rPr>
        <w:t>“.</w:t>
      </w:r>
    </w:p>
    <w:p w14:paraId="77DFE3F5" w14:textId="77777777" w:rsidR="00B47779" w:rsidRPr="00DC7E2E" w:rsidRDefault="006F21A7" w:rsidP="006F21A7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lastRenderedPageBreak/>
        <w:t xml:space="preserve">Pakeisti </w:t>
      </w:r>
      <w:r w:rsidR="00C07BA5" w:rsidRPr="00DC7E2E">
        <w:rPr>
          <w:sz w:val="24"/>
          <w:szCs w:val="24"/>
        </w:rPr>
        <w:t>23 punktą ir jį išdėstyti taip:</w:t>
      </w:r>
    </w:p>
    <w:p w14:paraId="77DFE3F6" w14:textId="77777777" w:rsidR="001D2824" w:rsidRPr="00DC7E2E" w:rsidRDefault="00C07BA5" w:rsidP="006F21A7">
      <w:pPr>
        <w:spacing w:line="360" w:lineRule="auto"/>
        <w:ind w:firstLine="851"/>
        <w:jc w:val="both"/>
        <w:rPr>
          <w:sz w:val="24"/>
          <w:szCs w:val="24"/>
        </w:rPr>
      </w:pPr>
      <w:r w:rsidRPr="00DC7E2E">
        <w:rPr>
          <w:sz w:val="24"/>
          <w:szCs w:val="24"/>
        </w:rPr>
        <w:t>„</w:t>
      </w:r>
      <w:r w:rsidR="00B47779" w:rsidRPr="00DC7E2E">
        <w:rPr>
          <w:sz w:val="24"/>
          <w:szCs w:val="24"/>
        </w:rPr>
        <w:t xml:space="preserve">23. </w:t>
      </w:r>
      <w:r w:rsidRPr="00DC7E2E">
        <w:rPr>
          <w:sz w:val="24"/>
          <w:szCs w:val="24"/>
        </w:rPr>
        <w:t>Komisijos sekretoriaus pareigas atlieka</w:t>
      </w:r>
      <w:r w:rsidR="00D9525A" w:rsidRPr="00DC7E2E">
        <w:rPr>
          <w:sz w:val="24"/>
          <w:szCs w:val="24"/>
        </w:rPr>
        <w:t xml:space="preserve"> asmuo, skiriamas </w:t>
      </w:r>
      <w:r w:rsidR="00DC7E2E" w:rsidRPr="00DC7E2E">
        <w:rPr>
          <w:sz w:val="24"/>
          <w:szCs w:val="24"/>
        </w:rPr>
        <w:t xml:space="preserve">Savivaldybės </w:t>
      </w:r>
      <w:r w:rsidR="00D9525A" w:rsidRPr="00DC7E2E">
        <w:rPr>
          <w:sz w:val="24"/>
          <w:szCs w:val="24"/>
        </w:rPr>
        <w:t>administracijos direktoriaus įsakymu.</w:t>
      </w:r>
      <w:r w:rsidRPr="00DC7E2E">
        <w:rPr>
          <w:sz w:val="24"/>
          <w:szCs w:val="24"/>
        </w:rPr>
        <w:t>“</w:t>
      </w:r>
      <w:r w:rsidR="006F21A7" w:rsidRPr="00DC7E2E">
        <w:rPr>
          <w:sz w:val="24"/>
          <w:szCs w:val="24"/>
        </w:rPr>
        <w:t>.</w:t>
      </w:r>
    </w:p>
    <w:p w14:paraId="77DFE3F7" w14:textId="77777777" w:rsidR="001D2824" w:rsidRPr="00DC7E2E" w:rsidRDefault="001D2824" w:rsidP="006F21A7">
      <w:pPr>
        <w:jc w:val="both"/>
        <w:rPr>
          <w:sz w:val="24"/>
          <w:szCs w:val="24"/>
        </w:rPr>
      </w:pPr>
    </w:p>
    <w:p w14:paraId="77DFE3F8" w14:textId="77777777" w:rsidR="001D2824" w:rsidRPr="00DC7E2E" w:rsidRDefault="001D2824" w:rsidP="006F21A7">
      <w:pPr>
        <w:jc w:val="both"/>
        <w:rPr>
          <w:sz w:val="24"/>
        </w:rPr>
      </w:pPr>
    </w:p>
    <w:p w14:paraId="77DFE3F9" w14:textId="77777777" w:rsidR="00706BCC" w:rsidRPr="00DC7E2E" w:rsidRDefault="001D2824" w:rsidP="006F21A7">
      <w:pPr>
        <w:rPr>
          <w:sz w:val="24"/>
        </w:rPr>
      </w:pPr>
      <w:r w:rsidRPr="00DC7E2E">
        <w:rPr>
          <w:sz w:val="24"/>
        </w:rPr>
        <w:t xml:space="preserve">Savivaldybės meras                                                                              </w:t>
      </w:r>
      <w:r w:rsidR="007E0F1B" w:rsidRPr="00DC7E2E">
        <w:rPr>
          <w:sz w:val="24"/>
        </w:rPr>
        <w:t xml:space="preserve">  </w:t>
      </w:r>
      <w:r w:rsidRPr="00DC7E2E">
        <w:rPr>
          <w:sz w:val="24"/>
        </w:rPr>
        <w:t xml:space="preserve">  Rytis Mykolas Račkauskas</w:t>
      </w:r>
    </w:p>
    <w:sectPr w:rsidR="00706BCC" w:rsidRPr="00DC7E2E" w:rsidSect="00DC7E2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FE3FE" w14:textId="77777777" w:rsidR="00144D00" w:rsidRDefault="00144D00" w:rsidP="006F21A7">
      <w:r>
        <w:separator/>
      </w:r>
    </w:p>
  </w:endnote>
  <w:endnote w:type="continuationSeparator" w:id="0">
    <w:p w14:paraId="77DFE3FF" w14:textId="77777777" w:rsidR="00144D00" w:rsidRDefault="00144D00" w:rsidP="006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FE3FC" w14:textId="77777777" w:rsidR="00144D00" w:rsidRDefault="00144D00" w:rsidP="006F21A7">
      <w:r>
        <w:separator/>
      </w:r>
    </w:p>
  </w:footnote>
  <w:footnote w:type="continuationSeparator" w:id="0">
    <w:p w14:paraId="77DFE3FD" w14:textId="77777777" w:rsidR="00144D00" w:rsidRDefault="00144D00" w:rsidP="006F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0561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DFE400" w14:textId="77777777" w:rsidR="006F21A7" w:rsidRPr="006F21A7" w:rsidRDefault="006F21A7">
        <w:pPr>
          <w:pStyle w:val="Antrats"/>
          <w:jc w:val="center"/>
          <w:rPr>
            <w:sz w:val="24"/>
            <w:szCs w:val="24"/>
          </w:rPr>
        </w:pPr>
        <w:r w:rsidRPr="006F21A7">
          <w:rPr>
            <w:sz w:val="24"/>
            <w:szCs w:val="24"/>
          </w:rPr>
          <w:fldChar w:fldCharType="begin"/>
        </w:r>
        <w:r w:rsidRPr="006F21A7">
          <w:rPr>
            <w:sz w:val="24"/>
            <w:szCs w:val="24"/>
          </w:rPr>
          <w:instrText>PAGE   \* MERGEFORMAT</w:instrText>
        </w:r>
        <w:r w:rsidRPr="006F21A7">
          <w:rPr>
            <w:sz w:val="24"/>
            <w:szCs w:val="24"/>
          </w:rPr>
          <w:fldChar w:fldCharType="separate"/>
        </w:r>
        <w:r w:rsidR="00161B6A">
          <w:rPr>
            <w:noProof/>
            <w:sz w:val="24"/>
            <w:szCs w:val="24"/>
          </w:rPr>
          <w:t>2</w:t>
        </w:r>
        <w:r w:rsidRPr="006F21A7">
          <w:rPr>
            <w:sz w:val="24"/>
            <w:szCs w:val="24"/>
          </w:rPr>
          <w:fldChar w:fldCharType="end"/>
        </w:r>
      </w:p>
    </w:sdtContent>
  </w:sdt>
  <w:p w14:paraId="77DFE401" w14:textId="77777777" w:rsidR="006F21A7" w:rsidRDefault="006F21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24"/>
    <w:rsid w:val="00144D00"/>
    <w:rsid w:val="00161B6A"/>
    <w:rsid w:val="001D2824"/>
    <w:rsid w:val="002A6C4C"/>
    <w:rsid w:val="006F21A7"/>
    <w:rsid w:val="00706BCC"/>
    <w:rsid w:val="00712C23"/>
    <w:rsid w:val="007E0F1B"/>
    <w:rsid w:val="00821D34"/>
    <w:rsid w:val="008B5D2A"/>
    <w:rsid w:val="009A4E0A"/>
    <w:rsid w:val="00A23131"/>
    <w:rsid w:val="00B47779"/>
    <w:rsid w:val="00C07BA5"/>
    <w:rsid w:val="00D817C1"/>
    <w:rsid w:val="00D9525A"/>
    <w:rsid w:val="00DC7E2E"/>
    <w:rsid w:val="00D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E3DF"/>
  <w15:docId w15:val="{9D79C7C7-926C-4A44-86E7-979C4879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2824"/>
  </w:style>
  <w:style w:type="paragraph" w:styleId="Antrat1">
    <w:name w:val="heading 1"/>
    <w:basedOn w:val="prastasis"/>
    <w:next w:val="prastasis"/>
    <w:link w:val="Antrat1Diagrama"/>
    <w:qFormat/>
    <w:rsid w:val="00712C23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D2824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D2824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12C23"/>
    <w:rPr>
      <w:rFonts w:ascii="HelveticaLT" w:hAnsi="HelveticaLT"/>
      <w:sz w:val="28"/>
    </w:rPr>
  </w:style>
  <w:style w:type="character" w:styleId="Grietas">
    <w:name w:val="Strong"/>
    <w:basedOn w:val="Numatytasispastraiposriftas"/>
    <w:qFormat/>
    <w:rsid w:val="00712C23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semiHidden/>
    <w:rsid w:val="001D2824"/>
    <w:rPr>
      <w:b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1D2824"/>
    <w:rPr>
      <w:sz w:val="24"/>
    </w:rPr>
  </w:style>
  <w:style w:type="paragraph" w:styleId="Pavadinimas">
    <w:name w:val="Title"/>
    <w:basedOn w:val="prastasis"/>
    <w:link w:val="PavadinimasDiagrama"/>
    <w:qFormat/>
    <w:rsid w:val="001D2824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D2824"/>
    <w:rPr>
      <w:b/>
      <w:sz w:val="28"/>
    </w:rPr>
  </w:style>
  <w:style w:type="paragraph" w:styleId="Paantrat">
    <w:name w:val="Subtitle"/>
    <w:basedOn w:val="prastasis"/>
    <w:link w:val="PaantratDiagrama"/>
    <w:qFormat/>
    <w:rsid w:val="001D2824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1D2824"/>
    <w:rPr>
      <w:b/>
      <w:sz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8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82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23131"/>
    <w:pPr>
      <w:ind w:left="720"/>
      <w:contextualSpacing/>
    </w:pPr>
  </w:style>
  <w:style w:type="character" w:customStyle="1" w:styleId="Style3">
    <w:name w:val="Style3"/>
    <w:uiPriority w:val="99"/>
    <w:rsid w:val="00B47779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6F21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21A7"/>
  </w:style>
  <w:style w:type="paragraph" w:styleId="Porat">
    <w:name w:val="footer"/>
    <w:basedOn w:val="prastasis"/>
    <w:link w:val="PoratDiagrama"/>
    <w:uiPriority w:val="99"/>
    <w:unhideWhenUsed/>
    <w:rsid w:val="006F21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886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Daiva Breivienė</cp:lastModifiedBy>
  <cp:revision>2</cp:revision>
  <dcterms:created xsi:type="dcterms:W3CDTF">2020-08-17T10:30:00Z</dcterms:created>
  <dcterms:modified xsi:type="dcterms:W3CDTF">2020-08-17T10:30:00Z</dcterms:modified>
</cp:coreProperties>
</file>