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81173" w14:textId="77777777" w:rsidR="00EF0D3D" w:rsidRDefault="00EF0D3D" w:rsidP="00577F62">
      <w:pPr>
        <w:tabs>
          <w:tab w:val="left" w:pos="284"/>
        </w:tabs>
        <w:jc w:val="center"/>
        <w:rPr>
          <w:b/>
        </w:rPr>
      </w:pPr>
      <w:bookmarkStart w:id="0" w:name="_GoBack"/>
      <w:bookmarkEnd w:id="0"/>
    </w:p>
    <w:p w14:paraId="22981174" w14:textId="77777777" w:rsidR="00577F62" w:rsidRDefault="00577F62" w:rsidP="00577F62">
      <w:pPr>
        <w:tabs>
          <w:tab w:val="left" w:pos="284"/>
        </w:tabs>
        <w:jc w:val="center"/>
        <w:rPr>
          <w:b/>
        </w:rPr>
      </w:pPr>
      <w:r w:rsidRPr="00E62F36">
        <w:rPr>
          <w:b/>
        </w:rPr>
        <w:t>AIŠKINAMASIS RAŠTAS</w:t>
      </w:r>
    </w:p>
    <w:p w14:paraId="22981175" w14:textId="77777777" w:rsidR="00577F62" w:rsidRDefault="00577F62" w:rsidP="00577F62">
      <w:pPr>
        <w:tabs>
          <w:tab w:val="left" w:pos="284"/>
        </w:tabs>
        <w:jc w:val="center"/>
        <w:rPr>
          <w:b/>
        </w:rPr>
      </w:pPr>
    </w:p>
    <w:p w14:paraId="22981176" w14:textId="77777777" w:rsidR="003A4FF0" w:rsidRPr="003A4FF0" w:rsidRDefault="003A4FF0" w:rsidP="003A4FF0">
      <w:pPr>
        <w:tabs>
          <w:tab w:val="left" w:pos="284"/>
        </w:tabs>
        <w:jc w:val="center"/>
        <w:rPr>
          <w:b/>
        </w:rPr>
      </w:pPr>
      <w:r w:rsidRPr="003A4FF0">
        <w:rPr>
          <w:b/>
        </w:rPr>
        <w:t>DĖL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PAKEITIMO</w:t>
      </w:r>
    </w:p>
    <w:p w14:paraId="22981177" w14:textId="77777777" w:rsidR="00577F62" w:rsidRDefault="00577F62" w:rsidP="00577F62">
      <w:pPr>
        <w:tabs>
          <w:tab w:val="left" w:pos="284"/>
        </w:tabs>
        <w:jc w:val="center"/>
        <w:rPr>
          <w:b/>
        </w:rPr>
      </w:pPr>
    </w:p>
    <w:p w14:paraId="22981178" w14:textId="77777777" w:rsidR="00577F62" w:rsidRDefault="00577F62" w:rsidP="00577F62">
      <w:pPr>
        <w:tabs>
          <w:tab w:val="left" w:pos="284"/>
        </w:tabs>
        <w:jc w:val="center"/>
      </w:pPr>
      <w:r w:rsidRPr="00E62F36">
        <w:t>2020 m.</w:t>
      </w:r>
      <w:r w:rsidR="007137FC">
        <w:t xml:space="preserve"> rugpjūčio 12</w:t>
      </w:r>
      <w:r>
        <w:t xml:space="preserve"> </w:t>
      </w:r>
      <w:r w:rsidR="007137FC">
        <w:t xml:space="preserve">d. </w:t>
      </w:r>
    </w:p>
    <w:p w14:paraId="22981179" w14:textId="77777777" w:rsidR="00577F62" w:rsidRDefault="00577F62" w:rsidP="00577F62">
      <w:pPr>
        <w:tabs>
          <w:tab w:val="left" w:pos="284"/>
        </w:tabs>
        <w:jc w:val="center"/>
      </w:pPr>
      <w:r>
        <w:t>Panevėžys</w:t>
      </w:r>
    </w:p>
    <w:p w14:paraId="2298117A" w14:textId="77777777" w:rsidR="00577F62" w:rsidRDefault="00577F62" w:rsidP="00944B5F">
      <w:pPr>
        <w:pStyle w:val="Sraopastraipa"/>
        <w:numPr>
          <w:ilvl w:val="0"/>
          <w:numId w:val="1"/>
        </w:numPr>
        <w:tabs>
          <w:tab w:val="left" w:pos="284"/>
        </w:tabs>
        <w:spacing w:line="240" w:lineRule="auto"/>
        <w:ind w:left="0" w:firstLine="0"/>
        <w:rPr>
          <w:b/>
        </w:rPr>
      </w:pPr>
      <w:r w:rsidRPr="00C610A7">
        <w:rPr>
          <w:b/>
        </w:rPr>
        <w:t xml:space="preserve">Problemos esmė. </w:t>
      </w:r>
    </w:p>
    <w:p w14:paraId="2298117C" w14:textId="0D8C7A50" w:rsidR="00827807" w:rsidRDefault="008D6B3E" w:rsidP="000104A6">
      <w:pPr>
        <w:spacing w:line="240" w:lineRule="auto"/>
      </w:pPr>
      <w:r>
        <w:tab/>
      </w:r>
      <w:r w:rsidR="00B32198">
        <w:t xml:space="preserve">Atsižvelgiant </w:t>
      </w:r>
      <w:r w:rsidR="00827807" w:rsidRPr="001E358C">
        <w:t xml:space="preserve">į </w:t>
      </w:r>
      <w:r w:rsidR="00827807" w:rsidRPr="00577F62">
        <w:rPr>
          <w:rFonts w:cs="Times New Roman"/>
          <w:szCs w:val="24"/>
        </w:rPr>
        <w:t>Panevėžio miesto paramos gavėjų kultūros, meno, sporto ir mokslo srityse sąrašo sudarymo ir paramos teik</w:t>
      </w:r>
      <w:r w:rsidR="00827807">
        <w:rPr>
          <w:rFonts w:cs="Times New Roman"/>
          <w:szCs w:val="24"/>
        </w:rPr>
        <w:t xml:space="preserve">ėjų prašymų svarstymo komisijos (toliau - Komisija), </w:t>
      </w:r>
      <w:r w:rsidR="00827807">
        <w:t xml:space="preserve">sudarytos 2019 m. rugsėjo 4 d. Administracijos direktoriaus įsakymu Nr. A-614, </w:t>
      </w:r>
      <w:r w:rsidR="00827807" w:rsidRPr="001E358C">
        <w:t xml:space="preserve">rekomendacijas ir </w:t>
      </w:r>
      <w:r w:rsidR="00B32198">
        <w:t xml:space="preserve">pasiūlymus, </w:t>
      </w:r>
      <w:r w:rsidR="00B32198" w:rsidRPr="000104A6">
        <w:t xml:space="preserve">fizinių asmenų </w:t>
      </w:r>
      <w:r w:rsidR="00B32198">
        <w:t xml:space="preserve">asmens </w:t>
      </w:r>
      <w:r w:rsidR="001E6D47">
        <w:t>duomenų apsaugos teisės aktus</w:t>
      </w:r>
      <w:r w:rsidR="00B32198">
        <w:t xml:space="preserve">, teikiamas Sprendimo projektas dėl </w:t>
      </w:r>
      <w:r w:rsidR="00827807" w:rsidRPr="001E358C">
        <w:t xml:space="preserve">mokesčių lengvatų juridiniams ir fiziniams asmenims, vykdantiems ūkinę veiklą, remiantiems kultūros, meno, sporto ir mokslo veiklas Panevėžio miesto </w:t>
      </w:r>
      <w:r w:rsidR="00B32198">
        <w:t>savivaldybėje, taikymo taisyklių</w:t>
      </w:r>
      <w:r w:rsidR="00827807" w:rsidRPr="001E358C">
        <w:t xml:space="preserve"> (toliau – Taisyklės)</w:t>
      </w:r>
      <w:r w:rsidR="006D0814">
        <w:t>,</w:t>
      </w:r>
      <w:r w:rsidR="00827807" w:rsidRPr="001E358C">
        <w:t xml:space="preserve"> </w:t>
      </w:r>
      <w:r w:rsidR="001E6D47">
        <w:t xml:space="preserve">patvirtintų </w:t>
      </w:r>
      <w:r w:rsidR="00827807" w:rsidRPr="001E358C">
        <w:t>Panevėž</w:t>
      </w:r>
      <w:r w:rsidR="006D0814">
        <w:t xml:space="preserve">io miesto savivaldybės tarybos </w:t>
      </w:r>
      <w:r w:rsidR="00827807" w:rsidRPr="001E358C">
        <w:t>2019 m. rugpjūčio 22 d. sprendimu Nr. 1-303</w:t>
      </w:r>
      <w:r w:rsidR="00B32198">
        <w:t xml:space="preserve">, pakeitimo. </w:t>
      </w:r>
      <w:r w:rsidR="00827807">
        <w:t>Siekiant išlaikyti loginį vientisumą</w:t>
      </w:r>
      <w:r w:rsidR="00827807" w:rsidRPr="001E358C">
        <w:t xml:space="preserve"> Taisyk</w:t>
      </w:r>
      <w:r w:rsidR="00944B5F">
        <w:t>lės išdėstomos nauja redakcija</w:t>
      </w:r>
      <w:r w:rsidR="00B32198">
        <w:t xml:space="preserve">. </w:t>
      </w:r>
    </w:p>
    <w:p w14:paraId="07DAF8BB" w14:textId="77777777" w:rsidR="000104A6" w:rsidRDefault="000104A6" w:rsidP="000104A6">
      <w:pPr>
        <w:spacing w:line="240" w:lineRule="auto"/>
      </w:pPr>
    </w:p>
    <w:p w14:paraId="2298117D" w14:textId="77777777" w:rsidR="00674B77" w:rsidRDefault="00827807" w:rsidP="00827807">
      <w:pPr>
        <w:pStyle w:val="Sraopastraipa"/>
        <w:tabs>
          <w:tab w:val="left" w:pos="284"/>
        </w:tabs>
        <w:ind w:left="0"/>
        <w:rPr>
          <w:b/>
        </w:rPr>
      </w:pPr>
      <w:r w:rsidRPr="00827807">
        <w:rPr>
          <w:b/>
        </w:rPr>
        <w:t>2</w:t>
      </w:r>
      <w:r>
        <w:t xml:space="preserve">. </w:t>
      </w:r>
      <w:r w:rsidR="00674B77" w:rsidRPr="00C73B50">
        <w:rPr>
          <w:b/>
        </w:rPr>
        <w:t>Kaip šiuo metu sprendžiami sprendimo projekte aptarti klausimai:</w:t>
      </w:r>
    </w:p>
    <w:p w14:paraId="2298117E" w14:textId="77777777" w:rsidR="001E358C" w:rsidRDefault="00674B77" w:rsidP="001E358C">
      <w:pPr>
        <w:spacing w:line="240" w:lineRule="auto"/>
        <w:ind w:firstLine="1296"/>
      </w:pPr>
      <w:r>
        <w:t>Parengtas</w:t>
      </w:r>
      <w:r w:rsidR="001E358C">
        <w:t xml:space="preserve"> sprendimo projektas dėl Taisyklių, patvirtintų</w:t>
      </w:r>
      <w:r>
        <w:t xml:space="preserve"> Panevėžio miesto savivaldybės tarybos 2</w:t>
      </w:r>
      <w:r w:rsidR="001E358C">
        <w:t xml:space="preserve">019 m. rugpjūčio 22 d. sprendimu Nr. 1-303, pakeitimo. </w:t>
      </w:r>
    </w:p>
    <w:p w14:paraId="2298117F" w14:textId="77777777" w:rsidR="001E358C" w:rsidRDefault="001E358C" w:rsidP="001E358C">
      <w:pPr>
        <w:spacing w:line="240" w:lineRule="auto"/>
        <w:ind w:firstLine="1296"/>
      </w:pPr>
    </w:p>
    <w:p w14:paraId="22981180" w14:textId="77777777" w:rsidR="00674B77" w:rsidRDefault="00A30469" w:rsidP="001E358C">
      <w:pPr>
        <w:spacing w:line="240" w:lineRule="auto"/>
      </w:pPr>
      <w:r w:rsidRPr="00A30469">
        <w:rPr>
          <w:b/>
        </w:rPr>
        <w:t xml:space="preserve">3. </w:t>
      </w:r>
      <w:r w:rsidR="00674B77" w:rsidRPr="00A30469">
        <w:rPr>
          <w:b/>
        </w:rPr>
        <w:t>Sprendimo</w:t>
      </w:r>
      <w:r w:rsidR="00674B77" w:rsidRPr="00C73B50">
        <w:rPr>
          <w:b/>
        </w:rPr>
        <w:t xml:space="preserve"> priėmimo būtinumo pagrindas, kokių pozityvių rezultatų laukiama</w:t>
      </w:r>
      <w:r w:rsidR="00674B77">
        <w:t xml:space="preserve">: </w:t>
      </w:r>
    </w:p>
    <w:p w14:paraId="733E9D13" w14:textId="77777777" w:rsidR="000104A6" w:rsidRDefault="00AC39B8" w:rsidP="00AC39B8">
      <w:pPr>
        <w:ind w:firstLine="1296"/>
        <w:rPr>
          <w:szCs w:val="24"/>
          <w:lang w:eastAsia="lt-LT"/>
        </w:rPr>
      </w:pPr>
      <w:r>
        <w:rPr>
          <w:szCs w:val="24"/>
          <w:lang w:eastAsia="lt-LT"/>
        </w:rPr>
        <w:t>Taisyklės parengtos siekiant</w:t>
      </w:r>
      <w:r w:rsidRPr="00AC39B8">
        <w:rPr>
          <w:szCs w:val="24"/>
          <w:lang w:eastAsia="lt-LT"/>
        </w:rPr>
        <w:t xml:space="preserve"> skatinti socialiai atsakingą ve</w:t>
      </w:r>
      <w:r>
        <w:rPr>
          <w:szCs w:val="24"/>
          <w:lang w:eastAsia="lt-LT"/>
        </w:rPr>
        <w:t xml:space="preserve">rslą Panevėžio mieste, </w:t>
      </w:r>
      <w:r w:rsidRPr="00AC39B8">
        <w:rPr>
          <w:szCs w:val="24"/>
          <w:lang w:eastAsia="lt-LT"/>
        </w:rPr>
        <w:t>stiprinti viešojo ir privata</w:t>
      </w:r>
      <w:r>
        <w:rPr>
          <w:szCs w:val="24"/>
          <w:lang w:eastAsia="lt-LT"/>
        </w:rPr>
        <w:t xml:space="preserve">us sektoriaus bendradarbiavimą, </w:t>
      </w:r>
      <w:r w:rsidRPr="00AC39B8">
        <w:rPr>
          <w:szCs w:val="24"/>
          <w:lang w:eastAsia="lt-LT"/>
        </w:rPr>
        <w:t>sudaryti geras mokestines sąlygas verslui remti visuomenines kultūros, men</w:t>
      </w:r>
      <w:r>
        <w:rPr>
          <w:szCs w:val="24"/>
          <w:lang w:eastAsia="lt-LT"/>
        </w:rPr>
        <w:t xml:space="preserve">o, sporto ir mokslo iniciatyvas, </w:t>
      </w:r>
      <w:r w:rsidRPr="00AC39B8">
        <w:rPr>
          <w:szCs w:val="24"/>
          <w:lang w:eastAsia="lt-LT"/>
        </w:rPr>
        <w:t>propaguoti Lietuvos Respublikos kultūrą, meną, sportą ir mokslą ir skatinti šių sričių plėtrą.</w:t>
      </w:r>
      <w:r w:rsidR="008A2F1A">
        <w:rPr>
          <w:szCs w:val="24"/>
          <w:lang w:eastAsia="lt-LT"/>
        </w:rPr>
        <w:t xml:space="preserve"> </w:t>
      </w:r>
      <w:r w:rsidR="001E358C">
        <w:rPr>
          <w:szCs w:val="24"/>
          <w:lang w:eastAsia="lt-LT"/>
        </w:rPr>
        <w:t>Taisyklės</w:t>
      </w:r>
      <w:r w:rsidR="001E358C" w:rsidRPr="001E358C">
        <w:rPr>
          <w:szCs w:val="24"/>
          <w:lang w:eastAsia="lt-LT"/>
        </w:rPr>
        <w:t xml:space="preserve"> nustato žemės mokesčio, valstybinės žemės nuomos mokesčio ir nekilnojamojo turto mokesčio lengvatų taikymo juridiniams ir fiziniams asmenims, vykdantiems ūkinę veiklą, remiantiems kultūros, meno, sporto ir mokslo veiklas Panevėžio miesto savivaldybėje (toliau – Paramos teikėjas), teikiantiems paramą (pinigais) ar paslaugomis (įvertinta pinigine išraiška) su Panevėžio miesto kultūra, menu, sportu ir mokslu susijusioms veikloms, tvarką, lengvatų dydį ir subjektus, turinčius teisę jas gauti.</w:t>
      </w:r>
      <w:r w:rsidR="006D0814">
        <w:rPr>
          <w:szCs w:val="24"/>
          <w:lang w:eastAsia="lt-LT"/>
        </w:rPr>
        <w:t xml:space="preserve"> </w:t>
      </w:r>
    </w:p>
    <w:p w14:paraId="12DE3C36" w14:textId="16FF3822" w:rsidR="006D0814" w:rsidRDefault="006D0814" w:rsidP="00AC39B8">
      <w:pPr>
        <w:ind w:firstLine="1296"/>
        <w:rPr>
          <w:szCs w:val="24"/>
          <w:lang w:eastAsia="lt-LT"/>
        </w:rPr>
      </w:pPr>
      <w:r>
        <w:rPr>
          <w:szCs w:val="24"/>
          <w:lang w:eastAsia="lt-LT"/>
        </w:rPr>
        <w:t>Ke</w:t>
      </w:r>
      <w:r w:rsidR="000104A6">
        <w:rPr>
          <w:szCs w:val="24"/>
          <w:lang w:eastAsia="lt-LT"/>
        </w:rPr>
        <w:t>ičiamos taisyklės</w:t>
      </w:r>
      <w:r w:rsidR="008E0A7B">
        <w:rPr>
          <w:szCs w:val="24"/>
          <w:lang w:eastAsia="lt-LT"/>
        </w:rPr>
        <w:t xml:space="preserve"> papildomos informacija, kad </w:t>
      </w:r>
      <w:r w:rsidR="00E956DB" w:rsidRPr="006D0814">
        <w:rPr>
          <w:szCs w:val="24"/>
          <w:lang w:eastAsia="lt-LT"/>
        </w:rPr>
        <w:t xml:space="preserve">Savivaldybės administracija, fizinių asmenų prašymų dėl mokesčio (-ių) lengvatos taikymo tikslais, tvarko </w:t>
      </w:r>
      <w:r w:rsidR="00E956DB">
        <w:rPr>
          <w:szCs w:val="24"/>
          <w:lang w:eastAsia="lt-LT"/>
        </w:rPr>
        <w:t>asmens duomenis,</w:t>
      </w:r>
      <w:r w:rsidR="00E956DB" w:rsidRPr="006D0814">
        <w:t xml:space="preserve"> </w:t>
      </w:r>
      <w:r w:rsidR="00E956DB">
        <w:rPr>
          <w:szCs w:val="24"/>
          <w:lang w:eastAsia="lt-LT"/>
        </w:rPr>
        <w:t>o d</w:t>
      </w:r>
      <w:r w:rsidR="00E956DB" w:rsidRPr="006D0814">
        <w:rPr>
          <w:szCs w:val="24"/>
          <w:lang w:eastAsia="lt-LT"/>
        </w:rPr>
        <w:t>okumentai, kuriuose yra asmens duomenys, tvarkomi ir saugomi 10 metų po mokesčio lengvatos skyrimo ar neskyrimo vadovaujantis Dokumentų tvarkymo ir apskaitos taisyklėmis, patvirtintomis Lietuvos vyriausiojo archyvaro 2011 m</w:t>
      </w:r>
      <w:r w:rsidR="00E956DB">
        <w:rPr>
          <w:szCs w:val="24"/>
          <w:lang w:eastAsia="lt-LT"/>
        </w:rPr>
        <w:t xml:space="preserve">. liepos 4 d. įsakymu Nr. V-118. </w:t>
      </w:r>
    </w:p>
    <w:p w14:paraId="22981181" w14:textId="3212BCA7" w:rsidR="00674B77" w:rsidRPr="005247FF" w:rsidRDefault="006D0814" w:rsidP="00AC39B8">
      <w:pPr>
        <w:ind w:firstLine="1296"/>
        <w:rPr>
          <w:szCs w:val="24"/>
          <w:lang w:eastAsia="lt-LT"/>
        </w:rPr>
      </w:pPr>
      <w:r>
        <w:rPr>
          <w:szCs w:val="24"/>
          <w:lang w:eastAsia="lt-LT"/>
        </w:rPr>
        <w:t>P</w:t>
      </w:r>
      <w:r w:rsidR="0083695B">
        <w:rPr>
          <w:szCs w:val="24"/>
          <w:lang w:eastAsia="lt-LT"/>
        </w:rPr>
        <w:t>rašymus dėl mokesčių lengvatų suteikimo</w:t>
      </w:r>
      <w:r w:rsidR="0083695B" w:rsidRPr="0083695B">
        <w:t xml:space="preserve"> </w:t>
      </w:r>
      <w:r w:rsidR="0083695B" w:rsidRPr="0083695B">
        <w:rPr>
          <w:szCs w:val="24"/>
          <w:lang w:eastAsia="lt-LT"/>
        </w:rPr>
        <w:t>juridiniams ir fiziniams asmenims, vykdantiems ūkinę veiklą, remiantiems kultūros, meno, sporto ir mokslo veiklas Panevėžio miesto savivaldybėje</w:t>
      </w:r>
      <w:r w:rsidR="00AC39B8">
        <w:rPr>
          <w:szCs w:val="24"/>
          <w:lang w:eastAsia="lt-LT"/>
        </w:rPr>
        <w:t xml:space="preserve"> administruos </w:t>
      </w:r>
      <w:r w:rsidR="0083695B">
        <w:rPr>
          <w:szCs w:val="24"/>
          <w:lang w:eastAsia="lt-LT"/>
        </w:rPr>
        <w:t>ir v</w:t>
      </w:r>
      <w:r w:rsidR="001E358C" w:rsidRPr="001E358C">
        <w:rPr>
          <w:szCs w:val="24"/>
          <w:lang w:eastAsia="lt-LT"/>
        </w:rPr>
        <w:t>adovaudama</w:t>
      </w:r>
      <w:r w:rsidR="00AC39B8">
        <w:rPr>
          <w:szCs w:val="24"/>
          <w:lang w:eastAsia="lt-LT"/>
        </w:rPr>
        <w:t xml:space="preserve">sis Komisijos nutarimais </w:t>
      </w:r>
      <w:r w:rsidR="001E358C" w:rsidRPr="001E358C">
        <w:rPr>
          <w:szCs w:val="24"/>
          <w:lang w:eastAsia="lt-LT"/>
        </w:rPr>
        <w:t>Savivaldybės tarybos sprendimo projektą dėl einamųjų metų mokesčių lengv</w:t>
      </w:r>
      <w:r w:rsidR="00AC39B8">
        <w:rPr>
          <w:szCs w:val="24"/>
          <w:lang w:eastAsia="lt-LT"/>
        </w:rPr>
        <w:t>atų suteikimo Paramos teikėjams</w:t>
      </w:r>
      <w:r w:rsidR="00AC39B8" w:rsidRPr="00AC39B8">
        <w:rPr>
          <w:szCs w:val="24"/>
          <w:lang w:eastAsia="lt-LT"/>
        </w:rPr>
        <w:t xml:space="preserve"> </w:t>
      </w:r>
      <w:r w:rsidR="00AC39B8">
        <w:rPr>
          <w:szCs w:val="24"/>
          <w:lang w:eastAsia="lt-LT"/>
        </w:rPr>
        <w:t xml:space="preserve">rengs Sporto skyrius. </w:t>
      </w:r>
    </w:p>
    <w:p w14:paraId="22981182" w14:textId="77777777" w:rsidR="005318E0" w:rsidRDefault="005318E0" w:rsidP="005318E0">
      <w:pPr>
        <w:spacing w:line="240" w:lineRule="auto"/>
        <w:ind w:firstLine="1296"/>
      </w:pPr>
    </w:p>
    <w:p w14:paraId="613CFC3E" w14:textId="77777777" w:rsidR="001E6D47" w:rsidRDefault="001E6D47" w:rsidP="005318E0">
      <w:pPr>
        <w:spacing w:line="240" w:lineRule="auto"/>
        <w:ind w:firstLine="1296"/>
      </w:pPr>
    </w:p>
    <w:p w14:paraId="22981183" w14:textId="77777777" w:rsidR="00674B77" w:rsidRPr="00A30469" w:rsidRDefault="00A30469" w:rsidP="00A30469">
      <w:pPr>
        <w:tabs>
          <w:tab w:val="left" w:pos="284"/>
        </w:tabs>
        <w:rPr>
          <w:b/>
        </w:rPr>
      </w:pPr>
      <w:r>
        <w:rPr>
          <w:b/>
        </w:rPr>
        <w:lastRenderedPageBreak/>
        <w:t xml:space="preserve">4. </w:t>
      </w:r>
      <w:r w:rsidR="00674B77" w:rsidRPr="00A30469">
        <w:rPr>
          <w:b/>
        </w:rPr>
        <w:t>Skaičiavimai, išlaidų sąmatos, finansavimo šaltiniai:</w:t>
      </w:r>
    </w:p>
    <w:p w14:paraId="22981184" w14:textId="0ECFDB35" w:rsidR="00674B77" w:rsidRDefault="005318E0" w:rsidP="00674B77">
      <w:pPr>
        <w:tabs>
          <w:tab w:val="left" w:pos="284"/>
        </w:tabs>
      </w:pPr>
      <w:r>
        <w:tab/>
      </w:r>
      <w:r>
        <w:tab/>
      </w:r>
      <w:r w:rsidR="00994489">
        <w:t xml:space="preserve">Lengvatos taikomos </w:t>
      </w:r>
      <w:r w:rsidR="00994489" w:rsidRPr="00994489">
        <w:t>iš Panevėžio mi</w:t>
      </w:r>
      <w:r w:rsidR="0037679F">
        <w:t xml:space="preserve">esto savivaldybės biudžeto lėšų, </w:t>
      </w:r>
      <w:r w:rsidR="0071429C">
        <w:t>b</w:t>
      </w:r>
      <w:r w:rsidR="00EF6951" w:rsidRPr="00EF6951">
        <w:t>endras mokesčių lengvatų dydis visiems juridiniams ir fiziniams asmenims, vykdantiems ūkinę veiklą, remiantiems kultūros, meno, sporto ir mokslo veiklas Panevėžio miesto savivaldybėje, negali viršyti 300 tūkst. eurų per metus.</w:t>
      </w:r>
      <w:r w:rsidR="005E17E2">
        <w:t xml:space="preserve"> </w:t>
      </w:r>
    </w:p>
    <w:p w14:paraId="22981185" w14:textId="77777777" w:rsidR="00D33EA5" w:rsidRPr="00E94337" w:rsidRDefault="00D33EA5" w:rsidP="00674B77">
      <w:pPr>
        <w:tabs>
          <w:tab w:val="left" w:pos="284"/>
        </w:tabs>
      </w:pPr>
    </w:p>
    <w:p w14:paraId="22981186" w14:textId="77777777" w:rsidR="00674B77" w:rsidRPr="00A30469" w:rsidRDefault="00A30469" w:rsidP="00A30469">
      <w:pPr>
        <w:tabs>
          <w:tab w:val="left" w:pos="284"/>
        </w:tabs>
        <w:rPr>
          <w:b/>
        </w:rPr>
      </w:pPr>
      <w:r>
        <w:rPr>
          <w:b/>
        </w:rPr>
        <w:t xml:space="preserve">5. </w:t>
      </w:r>
      <w:r w:rsidR="00674B77" w:rsidRPr="00A30469">
        <w:rPr>
          <w:b/>
        </w:rPr>
        <w:t>Galimos neigiamos pasekmės priėmus sprendimą:</w:t>
      </w:r>
    </w:p>
    <w:p w14:paraId="22981187" w14:textId="77777777" w:rsidR="00674B77" w:rsidRDefault="00674B77" w:rsidP="00674B77">
      <w:pPr>
        <w:pStyle w:val="Sraopastraipa"/>
        <w:tabs>
          <w:tab w:val="left" w:pos="284"/>
        </w:tabs>
        <w:ind w:left="0"/>
      </w:pPr>
      <w:r>
        <w:tab/>
      </w:r>
      <w:r>
        <w:tab/>
      </w:r>
      <w:r w:rsidRPr="004A6B90">
        <w:t xml:space="preserve">Neigiamų </w:t>
      </w:r>
      <w:r>
        <w:t>pase</w:t>
      </w:r>
      <w:r w:rsidRPr="004A6B90">
        <w:t>kmių nenumatoma</w:t>
      </w:r>
      <w:r>
        <w:t xml:space="preserve">.  </w:t>
      </w:r>
    </w:p>
    <w:p w14:paraId="22981188" w14:textId="77777777" w:rsidR="00D33EA5" w:rsidRPr="004A6B90" w:rsidRDefault="00D33EA5" w:rsidP="00674B77">
      <w:pPr>
        <w:pStyle w:val="Sraopastraipa"/>
        <w:tabs>
          <w:tab w:val="left" w:pos="284"/>
        </w:tabs>
        <w:ind w:left="0"/>
      </w:pPr>
    </w:p>
    <w:p w14:paraId="22981189" w14:textId="77777777" w:rsidR="00674B77" w:rsidRPr="00A30469" w:rsidRDefault="00A30469" w:rsidP="00A30469">
      <w:pPr>
        <w:tabs>
          <w:tab w:val="left" w:pos="284"/>
        </w:tabs>
        <w:rPr>
          <w:b/>
        </w:rPr>
      </w:pPr>
      <w:r>
        <w:rPr>
          <w:b/>
        </w:rPr>
        <w:t xml:space="preserve">6. </w:t>
      </w:r>
      <w:r w:rsidR="00674B77" w:rsidRPr="00A30469">
        <w:rPr>
          <w:b/>
        </w:rPr>
        <w:t>Kieno iniciatyva parengtas sprendimo projektas:</w:t>
      </w:r>
    </w:p>
    <w:p w14:paraId="2298118A" w14:textId="77777777" w:rsidR="00FF77BD" w:rsidRPr="005318E0" w:rsidRDefault="00674B77" w:rsidP="005318E0">
      <w:pPr>
        <w:tabs>
          <w:tab w:val="left" w:pos="284"/>
        </w:tabs>
      </w:pPr>
      <w:r>
        <w:tab/>
      </w:r>
      <w:r>
        <w:tab/>
      </w:r>
      <w:r w:rsidRPr="00E94337">
        <w:t>Sprendimo projektas parengtas Sporto skyriaus iniciatyva</w:t>
      </w:r>
      <w:r>
        <w:t xml:space="preserve">. </w:t>
      </w:r>
    </w:p>
    <w:p w14:paraId="2298118B" w14:textId="77777777" w:rsidR="00D33EA5" w:rsidRDefault="00D33EA5" w:rsidP="00577F62">
      <w:pPr>
        <w:spacing w:line="360" w:lineRule="auto"/>
        <w:rPr>
          <w:rFonts w:cs="Times New Roman"/>
          <w:szCs w:val="24"/>
        </w:rPr>
      </w:pPr>
    </w:p>
    <w:p w14:paraId="2298118C" w14:textId="77777777" w:rsidR="008D6B3E" w:rsidRDefault="008D6B3E" w:rsidP="0083695B">
      <w:pPr>
        <w:pStyle w:val="Pagrindinistekstas"/>
        <w:ind w:right="638"/>
        <w:jc w:val="left"/>
      </w:pPr>
      <w:r>
        <w:t xml:space="preserve">Pridedama: projekto lyginamasis variantas. </w:t>
      </w:r>
    </w:p>
    <w:p w14:paraId="2298118D" w14:textId="77777777" w:rsidR="008D6B3E" w:rsidRDefault="008D6B3E" w:rsidP="0083695B">
      <w:pPr>
        <w:pStyle w:val="Pagrindinistekstas"/>
        <w:ind w:right="638"/>
        <w:jc w:val="left"/>
      </w:pPr>
    </w:p>
    <w:p w14:paraId="2298118E" w14:textId="77777777" w:rsidR="0083695B" w:rsidRDefault="00D33EA5" w:rsidP="0083695B">
      <w:pPr>
        <w:pStyle w:val="Pagrindinistekstas"/>
        <w:ind w:right="638"/>
        <w:jc w:val="left"/>
        <w:rPr>
          <w:b w:val="0"/>
        </w:rPr>
      </w:pPr>
      <w:r>
        <w:rPr>
          <w:b w:val="0"/>
        </w:rPr>
        <w:t xml:space="preserve">Sporto skyriaus vyriausioji </w:t>
      </w:r>
      <w:r w:rsidR="0083695B">
        <w:rPr>
          <w:b w:val="0"/>
        </w:rPr>
        <w:t>sportinės veiklos koordinavimo</w:t>
      </w:r>
    </w:p>
    <w:p w14:paraId="2298118F" w14:textId="77777777" w:rsidR="00D33EA5" w:rsidRPr="005318E0" w:rsidRDefault="0083695B" w:rsidP="0083695B">
      <w:pPr>
        <w:pStyle w:val="Pagrindinistekstas"/>
        <w:ind w:right="638"/>
        <w:jc w:val="left"/>
        <w:rPr>
          <w:b w:val="0"/>
        </w:rPr>
      </w:pPr>
      <w:r>
        <w:rPr>
          <w:b w:val="0"/>
        </w:rPr>
        <w:t xml:space="preserve"> ir projektų valdymo </w:t>
      </w:r>
      <w:r w:rsidR="00D33EA5">
        <w:rPr>
          <w:b w:val="0"/>
        </w:rPr>
        <w:t xml:space="preserve">specialistė                                                        </w:t>
      </w:r>
      <w:r>
        <w:rPr>
          <w:b w:val="0"/>
        </w:rPr>
        <w:t xml:space="preserve">             </w:t>
      </w:r>
      <w:r w:rsidR="00D33EA5">
        <w:rPr>
          <w:b w:val="0"/>
        </w:rPr>
        <w:t xml:space="preserve">   Živilė Užtupaitė </w:t>
      </w:r>
    </w:p>
    <w:sectPr w:rsidR="00D33EA5" w:rsidRPr="005318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20BDD"/>
    <w:multiLevelType w:val="hybridMultilevel"/>
    <w:tmpl w:val="CA5A69B6"/>
    <w:lvl w:ilvl="0" w:tplc="C7C8BEF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62"/>
    <w:rsid w:val="000104A6"/>
    <w:rsid w:val="00171504"/>
    <w:rsid w:val="001E358C"/>
    <w:rsid w:val="001E6D47"/>
    <w:rsid w:val="0037679F"/>
    <w:rsid w:val="003A4FF0"/>
    <w:rsid w:val="004332F7"/>
    <w:rsid w:val="004840DE"/>
    <w:rsid w:val="005247FF"/>
    <w:rsid w:val="005318E0"/>
    <w:rsid w:val="00552BE4"/>
    <w:rsid w:val="00577F62"/>
    <w:rsid w:val="005C05D5"/>
    <w:rsid w:val="005E17E2"/>
    <w:rsid w:val="00631D36"/>
    <w:rsid w:val="00674B77"/>
    <w:rsid w:val="006D0814"/>
    <w:rsid w:val="007137FC"/>
    <w:rsid w:val="0071429C"/>
    <w:rsid w:val="007D1A3A"/>
    <w:rsid w:val="00827807"/>
    <w:rsid w:val="0083695B"/>
    <w:rsid w:val="008538FF"/>
    <w:rsid w:val="008A2F1A"/>
    <w:rsid w:val="008D6B3E"/>
    <w:rsid w:val="008E0A7B"/>
    <w:rsid w:val="00944B5F"/>
    <w:rsid w:val="00994489"/>
    <w:rsid w:val="009B1BB3"/>
    <w:rsid w:val="00A30469"/>
    <w:rsid w:val="00AC39B8"/>
    <w:rsid w:val="00AC53D8"/>
    <w:rsid w:val="00B32198"/>
    <w:rsid w:val="00B353DB"/>
    <w:rsid w:val="00C15A64"/>
    <w:rsid w:val="00C63262"/>
    <w:rsid w:val="00CA5107"/>
    <w:rsid w:val="00D33EA5"/>
    <w:rsid w:val="00DE7444"/>
    <w:rsid w:val="00E956DB"/>
    <w:rsid w:val="00EC4D05"/>
    <w:rsid w:val="00EF0D3D"/>
    <w:rsid w:val="00EF6951"/>
    <w:rsid w:val="00FF7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1173"/>
  <w15:chartTrackingRefBased/>
  <w15:docId w15:val="{D135DECD-870B-4BD3-A7A1-8C1DBB4F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7F62"/>
    <w:pPr>
      <w:spacing w:after="0"/>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7F62"/>
    <w:pPr>
      <w:ind w:left="720"/>
      <w:contextualSpacing/>
    </w:pPr>
  </w:style>
  <w:style w:type="paragraph" w:styleId="Pagrindinistekstas">
    <w:name w:val="Body Text"/>
    <w:basedOn w:val="prastasis"/>
    <w:link w:val="PagrindinistekstasDiagrama"/>
    <w:uiPriority w:val="99"/>
    <w:rsid w:val="00D33EA5"/>
    <w:pPr>
      <w:spacing w:line="240" w:lineRule="auto"/>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D33EA5"/>
    <w:rPr>
      <w:rFonts w:eastAsia="Times New Roman" w:cs="Times New Roman"/>
      <w:b/>
      <w:bCs/>
      <w:szCs w:val="24"/>
      <w:lang w:eastAsia="lt-LT"/>
    </w:rPr>
  </w:style>
  <w:style w:type="paragraph" w:styleId="Debesliotekstas">
    <w:name w:val="Balloon Text"/>
    <w:basedOn w:val="prastasis"/>
    <w:link w:val="DebesliotekstasDiagrama"/>
    <w:uiPriority w:val="99"/>
    <w:semiHidden/>
    <w:unhideWhenUsed/>
    <w:rsid w:val="00AC39B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3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6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2939-5B43-4C68-AF82-E7B4CC3F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2507</Words>
  <Characters>1429</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Daiva Breivienė</cp:lastModifiedBy>
  <cp:revision>2</cp:revision>
  <cp:lastPrinted>2020-08-19T05:28:00Z</cp:lastPrinted>
  <dcterms:created xsi:type="dcterms:W3CDTF">2020-08-19T07:12:00Z</dcterms:created>
  <dcterms:modified xsi:type="dcterms:W3CDTF">2020-08-19T07:12:00Z</dcterms:modified>
</cp:coreProperties>
</file>