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5503" w14:textId="77777777" w:rsidR="0017794E" w:rsidRPr="00E33CFC" w:rsidRDefault="0017794E" w:rsidP="00E97C15">
      <w:pPr>
        <w:jc w:val="center"/>
        <w:rPr>
          <w:b/>
          <w:sz w:val="28"/>
          <w:szCs w:val="28"/>
        </w:rPr>
      </w:pPr>
      <w:r w:rsidRPr="00E33CFC">
        <w:rPr>
          <w:b/>
          <w:sz w:val="28"/>
          <w:szCs w:val="28"/>
        </w:rPr>
        <w:t>AIŠKINAMASIS RAŠTAS</w:t>
      </w:r>
    </w:p>
    <w:p w14:paraId="49165504" w14:textId="77777777" w:rsidR="004F09FC" w:rsidRPr="003A74F4" w:rsidRDefault="004F09FC" w:rsidP="0017794E">
      <w:pPr>
        <w:jc w:val="center"/>
        <w:rPr>
          <w:b/>
          <w:sz w:val="24"/>
          <w:szCs w:val="24"/>
        </w:rPr>
      </w:pPr>
    </w:p>
    <w:p w14:paraId="49165505" w14:textId="77777777" w:rsidR="005F683D" w:rsidRPr="00306C3F" w:rsidRDefault="005F683D" w:rsidP="005F683D">
      <w:pPr>
        <w:pStyle w:val="Antrat2"/>
        <w:rPr>
          <w:szCs w:val="24"/>
        </w:rPr>
      </w:pPr>
      <w:r w:rsidRPr="00306C3F">
        <w:rPr>
          <w:szCs w:val="24"/>
        </w:rPr>
        <w:t>SPRENDIMAS</w:t>
      </w:r>
    </w:p>
    <w:p w14:paraId="53A640C8" w14:textId="1DE3F8D5" w:rsidR="00B41014" w:rsidRPr="00B41014" w:rsidRDefault="00B41014" w:rsidP="00B41014">
      <w:pPr>
        <w:widowControl w:val="0"/>
        <w:suppressAutoHyphens/>
        <w:jc w:val="center"/>
        <w:rPr>
          <w:b/>
          <w:color w:val="000000"/>
          <w:sz w:val="24"/>
          <w:szCs w:val="24"/>
        </w:rPr>
      </w:pPr>
      <w:r w:rsidRPr="00B41014">
        <w:rPr>
          <w:b/>
          <w:sz w:val="24"/>
          <w:szCs w:val="24"/>
        </w:rPr>
        <w:t xml:space="preserve">DĖL DIDŽIAUSIO LEISTINO DARBUOTOJŲ, DIRBANČIŲ PAGAL DARBO SUTARTIS SAVIVALDYBĖS </w:t>
      </w:r>
      <w:r w:rsidRPr="00B41014">
        <w:rPr>
          <w:b/>
          <w:color w:val="000000"/>
          <w:sz w:val="24"/>
          <w:szCs w:val="24"/>
        </w:rPr>
        <w:t>IKIMOKYKLINIO, BENDROJO, NEFORMALIOJO VAIKŲ ŠVIETIMO MOKYKLOSE, FORMALŲJĮ ŠVIETIMĄ PAPILDANČIO UGDYMO MOKYKLOSE IR ŠVIETIMO PAGALBOS ĮSTAIGOSE,</w:t>
      </w:r>
      <w:r w:rsidR="00935307">
        <w:rPr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Pr="00B41014">
        <w:rPr>
          <w:b/>
          <w:color w:val="000000"/>
          <w:sz w:val="24"/>
          <w:szCs w:val="24"/>
        </w:rPr>
        <w:t>PAREIGYBIŲ SKAIČIAUS PATVIRTINIMO IR</w:t>
      </w:r>
      <w:r w:rsidRPr="00B41014">
        <w:rPr>
          <w:b/>
          <w:sz w:val="24"/>
          <w:szCs w:val="24"/>
        </w:rPr>
        <w:t xml:space="preserve"> SAVIVALDYBĖS TARYBOS </w:t>
      </w:r>
      <w:r w:rsidRPr="00B41014">
        <w:rPr>
          <w:rFonts w:eastAsia="Lucida Sans Unicode"/>
          <w:b/>
          <w:sz w:val="24"/>
          <w:szCs w:val="24"/>
          <w:lang w:eastAsia="ar-SA"/>
        </w:rPr>
        <w:t>2020 M. SAUSIO 30 D.</w:t>
      </w:r>
    </w:p>
    <w:p w14:paraId="49165507" w14:textId="2C10277A" w:rsidR="005F683D" w:rsidRDefault="00B41014" w:rsidP="00B41014">
      <w:pPr>
        <w:jc w:val="center"/>
        <w:rPr>
          <w:b/>
          <w:sz w:val="24"/>
          <w:szCs w:val="24"/>
        </w:rPr>
      </w:pPr>
      <w:r w:rsidRPr="00B41014">
        <w:rPr>
          <w:b/>
          <w:sz w:val="24"/>
          <w:szCs w:val="24"/>
        </w:rPr>
        <w:t xml:space="preserve">SPRENDIMO NR. </w:t>
      </w:r>
      <w:r w:rsidRPr="00B41014">
        <w:rPr>
          <w:rFonts w:eastAsia="Lucida Sans Unicode"/>
          <w:b/>
          <w:sz w:val="24"/>
          <w:szCs w:val="24"/>
          <w:lang w:eastAsia="ar-SA"/>
        </w:rPr>
        <w:t>1-14</w:t>
      </w:r>
      <w:r w:rsidRPr="00B41014">
        <w:rPr>
          <w:b/>
          <w:sz w:val="24"/>
          <w:szCs w:val="24"/>
        </w:rPr>
        <w:t xml:space="preserve"> PRIPAŽINIMO NETEKUSIU GALIOS</w:t>
      </w:r>
    </w:p>
    <w:p w14:paraId="49165508" w14:textId="77777777" w:rsidR="00826234" w:rsidRDefault="00826234" w:rsidP="003A74F4">
      <w:pPr>
        <w:jc w:val="center"/>
        <w:rPr>
          <w:b/>
          <w:sz w:val="24"/>
          <w:szCs w:val="24"/>
        </w:rPr>
      </w:pPr>
    </w:p>
    <w:p w14:paraId="49165509" w14:textId="1120338C" w:rsidR="00050C70" w:rsidRPr="003A74F4" w:rsidRDefault="005C039F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6D11F6" w:rsidRPr="003A74F4">
        <w:rPr>
          <w:sz w:val="24"/>
          <w:szCs w:val="24"/>
        </w:rPr>
        <w:t xml:space="preserve"> m.</w:t>
      </w:r>
      <w:r w:rsidR="00B41014">
        <w:rPr>
          <w:sz w:val="24"/>
          <w:szCs w:val="24"/>
        </w:rPr>
        <w:t xml:space="preserve"> rugsėjo 10</w:t>
      </w:r>
      <w:r w:rsidR="004F09FC" w:rsidRPr="003A74F4">
        <w:rPr>
          <w:sz w:val="24"/>
          <w:szCs w:val="24"/>
        </w:rPr>
        <w:t xml:space="preserve"> </w:t>
      </w:r>
      <w:r w:rsidR="00050C70" w:rsidRPr="003A74F4">
        <w:rPr>
          <w:sz w:val="24"/>
          <w:szCs w:val="24"/>
        </w:rPr>
        <w:t>d.</w:t>
      </w:r>
    </w:p>
    <w:p w14:paraId="4916550A" w14:textId="77777777" w:rsidR="00050C70" w:rsidRPr="003A74F4" w:rsidRDefault="00050C70" w:rsidP="00050C70">
      <w:pPr>
        <w:jc w:val="center"/>
        <w:rPr>
          <w:sz w:val="24"/>
          <w:szCs w:val="24"/>
        </w:rPr>
      </w:pPr>
      <w:r w:rsidRPr="003A74F4">
        <w:rPr>
          <w:sz w:val="24"/>
          <w:szCs w:val="24"/>
        </w:rPr>
        <w:t>Panevėžys</w:t>
      </w:r>
    </w:p>
    <w:p w14:paraId="4916550B" w14:textId="77777777" w:rsidR="00050C70" w:rsidRPr="00567CFB" w:rsidRDefault="00050C70" w:rsidP="003A74F4">
      <w:pPr>
        <w:jc w:val="center"/>
        <w:rPr>
          <w:sz w:val="24"/>
          <w:szCs w:val="24"/>
        </w:rPr>
      </w:pPr>
    </w:p>
    <w:p w14:paraId="4916550C" w14:textId="77777777" w:rsidR="00E61DC5" w:rsidRDefault="00050C70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567CFB">
        <w:rPr>
          <w:b/>
          <w:sz w:val="24"/>
          <w:szCs w:val="24"/>
        </w:rPr>
        <w:t>1. Problemos esmė:</w:t>
      </w:r>
      <w:r w:rsidR="00EF79EA" w:rsidRPr="00567CFB">
        <w:rPr>
          <w:sz w:val="24"/>
          <w:szCs w:val="24"/>
        </w:rPr>
        <w:t xml:space="preserve"> </w:t>
      </w:r>
      <w:r w:rsidR="00567CFB" w:rsidRPr="00567CFB">
        <w:rPr>
          <w:sz w:val="24"/>
          <w:szCs w:val="24"/>
        </w:rPr>
        <w:t xml:space="preserve">Respublikos biudžetinių įstaigų įstatymo 9 straipsnio 2 dalies 4 punktas nustato, kad įstaigos vadovas turi patvirtinti biudžetinės įstaigos struktūrą ir pareigybių sąrašą, neviršijant nustatyto didžiausio leistino pareigybių skaičiaus. Pagal Valstybės tarnybos įstatymo 8 straipsnio 5 dalies nuostatas didžiausią leistiną darbuotojų, dirbančių pagal darbo sutartis ir gaunančių darbo užmokestį iš savivaldybės biudžeto, pareigybių skaičių savivaldybės institucijose ir įstaigose tvirtina savivaldybės taryba. </w:t>
      </w:r>
    </w:p>
    <w:p w14:paraId="4916550F" w14:textId="327793EC" w:rsidR="00D3263E" w:rsidRPr="00F91F9B" w:rsidRDefault="00A10C5F" w:rsidP="003C1A76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A10C5F">
        <w:rPr>
          <w:sz w:val="24"/>
          <w:szCs w:val="24"/>
          <w:u w:val="single"/>
        </w:rPr>
        <w:t>Didžiausias leistinas pareigybių skaičius didėja</w:t>
      </w:r>
      <w:r>
        <w:rPr>
          <w:sz w:val="24"/>
          <w:szCs w:val="24"/>
        </w:rPr>
        <w:t xml:space="preserve"> k</w:t>
      </w:r>
      <w:r w:rsidR="00232349">
        <w:rPr>
          <w:sz w:val="24"/>
          <w:szCs w:val="24"/>
        </w:rPr>
        <w:t xml:space="preserve">eičiantis švietimo pagalbos gavėjų skaičiui </w:t>
      </w:r>
      <w:r>
        <w:rPr>
          <w:sz w:val="24"/>
          <w:szCs w:val="24"/>
        </w:rPr>
        <w:t xml:space="preserve">ir </w:t>
      </w:r>
      <w:r w:rsidR="00232349">
        <w:rPr>
          <w:sz w:val="24"/>
          <w:szCs w:val="24"/>
        </w:rPr>
        <w:t>tikslin</w:t>
      </w:r>
      <w:r>
        <w:rPr>
          <w:sz w:val="24"/>
          <w:szCs w:val="24"/>
        </w:rPr>
        <w:t>ant</w:t>
      </w:r>
      <w:r w:rsidR="00232349">
        <w:rPr>
          <w:sz w:val="24"/>
          <w:szCs w:val="24"/>
        </w:rPr>
        <w:t xml:space="preserve"> </w:t>
      </w:r>
      <w:r w:rsidR="007B4012">
        <w:rPr>
          <w:sz w:val="24"/>
          <w:szCs w:val="24"/>
        </w:rPr>
        <w:t xml:space="preserve">švietimo pagalbos specialistų </w:t>
      </w:r>
      <w:r w:rsidR="00232349">
        <w:rPr>
          <w:sz w:val="24"/>
          <w:szCs w:val="24"/>
        </w:rPr>
        <w:t xml:space="preserve">pareigybių </w:t>
      </w:r>
      <w:r>
        <w:rPr>
          <w:sz w:val="24"/>
          <w:szCs w:val="24"/>
        </w:rPr>
        <w:t>skaičių</w:t>
      </w:r>
      <w:r w:rsidR="00232349" w:rsidRPr="007B4012">
        <w:rPr>
          <w:sz w:val="24"/>
          <w:szCs w:val="24"/>
        </w:rPr>
        <w:t xml:space="preserve">, </w:t>
      </w:r>
      <w:r w:rsidR="00BD7E99" w:rsidRPr="007B4012">
        <w:rPr>
          <w:sz w:val="24"/>
          <w:szCs w:val="24"/>
        </w:rPr>
        <w:t>vadovaujantis mokymo lėšų apskaičiavimo, pask</w:t>
      </w:r>
      <w:r w:rsidR="003577F5" w:rsidRPr="007B4012">
        <w:rPr>
          <w:sz w:val="24"/>
          <w:szCs w:val="24"/>
        </w:rPr>
        <w:t>irsty</w:t>
      </w:r>
      <w:r w:rsidR="009C6293" w:rsidRPr="007B4012">
        <w:rPr>
          <w:sz w:val="24"/>
          <w:szCs w:val="24"/>
        </w:rPr>
        <w:t>mo ir panaudojimo metodika, bei t</w:t>
      </w:r>
      <w:r w:rsidR="003577F5" w:rsidRPr="007B4012">
        <w:rPr>
          <w:sz w:val="24"/>
          <w:szCs w:val="24"/>
        </w:rPr>
        <w:t>eisės aktais</w:t>
      </w:r>
      <w:r w:rsidR="007B4012" w:rsidRPr="007B4012">
        <w:rPr>
          <w:sz w:val="24"/>
          <w:szCs w:val="24"/>
        </w:rPr>
        <w:t>:</w:t>
      </w:r>
      <w:r w:rsidR="00B57E45" w:rsidRPr="007B4012">
        <w:rPr>
          <w:sz w:val="24"/>
          <w:szCs w:val="24"/>
        </w:rPr>
        <w:t xml:space="preserve"> </w:t>
      </w:r>
      <w:r w:rsidR="007B4012" w:rsidRPr="007B4012">
        <w:rPr>
          <w:sz w:val="24"/>
          <w:szCs w:val="24"/>
        </w:rPr>
        <w:t xml:space="preserve">lopšelyje-darželyje „Varpelis“ padidėja 0,25 mokytojo padėjėjo pareigybės, lopšelyje-darželyje „Kregždutė“ padidėja 1 mokytojo padėjėjo pareigybės, lopšelyje-darželyje „Rugelis“ padidėja 1 mokytojo padėjėjo pareigybės ir 0,5 logopedo pareigybės, lopšelyje-darželyje „Žilvitis“ padidėja 0,5 logopedo pareigybės. </w:t>
      </w:r>
      <w:r w:rsidR="00312FDE" w:rsidRPr="007B4012">
        <w:rPr>
          <w:sz w:val="24"/>
          <w:szCs w:val="24"/>
        </w:rPr>
        <w:t xml:space="preserve">„Vilties“ progimnazijoje prisideda 0,5 logopedo,  Mykolo Karkos pagrindinėje mokykloje </w:t>
      </w:r>
      <w:r w:rsidR="00312FDE">
        <w:rPr>
          <w:sz w:val="24"/>
          <w:szCs w:val="24"/>
        </w:rPr>
        <w:t xml:space="preserve">1 pareigybė specialiojo pedagogo ir 1,5 mokytojo padėjėjo pareigybės, </w:t>
      </w:r>
      <w:r w:rsidR="00713BEF">
        <w:rPr>
          <w:sz w:val="24"/>
          <w:szCs w:val="24"/>
        </w:rPr>
        <w:t>„Minties“ gimnazijoje prisideda 1</w:t>
      </w:r>
      <w:r w:rsidR="00312FDE">
        <w:rPr>
          <w:sz w:val="24"/>
          <w:szCs w:val="24"/>
        </w:rPr>
        <w:t xml:space="preserve">,5 specialiojo pedagogo </w:t>
      </w:r>
      <w:r w:rsidR="00713BEF">
        <w:rPr>
          <w:sz w:val="24"/>
          <w:szCs w:val="24"/>
        </w:rPr>
        <w:t>pareigybės</w:t>
      </w:r>
      <w:r w:rsidR="00B12956">
        <w:rPr>
          <w:sz w:val="24"/>
          <w:szCs w:val="24"/>
        </w:rPr>
        <w:t xml:space="preserve">, Pradinėje mokykloje </w:t>
      </w:r>
      <w:r w:rsidR="003C1A76">
        <w:rPr>
          <w:sz w:val="24"/>
          <w:szCs w:val="24"/>
        </w:rPr>
        <w:t xml:space="preserve">ir pedagoginėje-psichologinėje tarnyboje po </w:t>
      </w:r>
      <w:r w:rsidR="00B12956">
        <w:rPr>
          <w:sz w:val="24"/>
          <w:szCs w:val="24"/>
        </w:rPr>
        <w:t>0,25 specialiojo pedagogo pareigybės</w:t>
      </w:r>
      <w:r w:rsidR="003C1A76">
        <w:rPr>
          <w:sz w:val="24"/>
          <w:szCs w:val="24"/>
        </w:rPr>
        <w:t>,</w:t>
      </w:r>
      <w:r w:rsidR="00F91F9B">
        <w:rPr>
          <w:sz w:val="24"/>
          <w:szCs w:val="24"/>
        </w:rPr>
        <w:t xml:space="preserve"> kurčiųjų ir neprigirdinčiųjų pagrindinėje mokykloje 0,56 surdopedagogo pareigybės</w:t>
      </w:r>
      <w:r w:rsidR="00726FC5">
        <w:rPr>
          <w:sz w:val="24"/>
          <w:szCs w:val="24"/>
        </w:rPr>
        <w:t>,</w:t>
      </w:r>
      <w:r w:rsidR="004219D5">
        <w:rPr>
          <w:sz w:val="24"/>
          <w:szCs w:val="24"/>
        </w:rPr>
        <w:t xml:space="preserve"> </w:t>
      </w:r>
      <w:r w:rsidR="004219D5" w:rsidRPr="00726FC5">
        <w:rPr>
          <w:sz w:val="24"/>
          <w:szCs w:val="24"/>
        </w:rPr>
        <w:t>„Šviesos“ specialiojo ugdymo centre</w:t>
      </w:r>
      <w:r w:rsidR="00726FC5" w:rsidRPr="00726FC5">
        <w:rPr>
          <w:sz w:val="24"/>
          <w:szCs w:val="24"/>
        </w:rPr>
        <w:t xml:space="preserve"> 0,17 logopedo </w:t>
      </w:r>
      <w:r w:rsidR="004219D5" w:rsidRPr="00A10C5F">
        <w:rPr>
          <w:sz w:val="24"/>
          <w:szCs w:val="24"/>
        </w:rPr>
        <w:t>pareigybės</w:t>
      </w:r>
      <w:r w:rsidR="00726FC5" w:rsidRPr="00A10C5F">
        <w:rPr>
          <w:sz w:val="24"/>
          <w:szCs w:val="24"/>
        </w:rPr>
        <w:t>.</w:t>
      </w:r>
      <w:r w:rsidR="003C1A76" w:rsidRPr="00A10C5F">
        <w:rPr>
          <w:sz w:val="24"/>
          <w:szCs w:val="24"/>
        </w:rPr>
        <w:t xml:space="preserve"> Pailgintos </w:t>
      </w:r>
      <w:r w:rsidR="003C1A76" w:rsidRPr="003C1A76">
        <w:rPr>
          <w:sz w:val="24"/>
          <w:szCs w:val="24"/>
        </w:rPr>
        <w:t>darbo dienos grupės auk</w:t>
      </w:r>
      <w:r w:rsidR="003C1A76">
        <w:rPr>
          <w:sz w:val="24"/>
          <w:szCs w:val="24"/>
        </w:rPr>
        <w:t>lėtojo 1,8 pareigybės didėja „Vilties“ progimnazijoje ir 1,35 pradinėje mokykloje.</w:t>
      </w:r>
    </w:p>
    <w:p w14:paraId="3E2C608C" w14:textId="34F7E10C" w:rsidR="00E34416" w:rsidRDefault="00E34416" w:rsidP="00E34416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Mokykl</w:t>
      </w:r>
      <w:r w:rsidR="00DA324F">
        <w:rPr>
          <w:sz w:val="24"/>
          <w:szCs w:val="24"/>
        </w:rPr>
        <w:t>oms patvirtinus ŠVIS-o(švietimo valdymo informacinėje</w:t>
      </w:r>
      <w:r>
        <w:rPr>
          <w:sz w:val="24"/>
          <w:szCs w:val="24"/>
        </w:rPr>
        <w:t xml:space="preserve"> sistemoje</w:t>
      </w:r>
      <w:r w:rsidR="00DA324F">
        <w:rPr>
          <w:sz w:val="24"/>
          <w:szCs w:val="24"/>
        </w:rPr>
        <w:t>)</w:t>
      </w:r>
      <w:r>
        <w:rPr>
          <w:sz w:val="24"/>
          <w:szCs w:val="24"/>
        </w:rPr>
        <w:t xml:space="preserve"> mokytojų etatus </w:t>
      </w:r>
      <w:r w:rsidRPr="00A10C5F">
        <w:rPr>
          <w:sz w:val="24"/>
          <w:szCs w:val="24"/>
          <w:u w:val="single"/>
        </w:rPr>
        <w:t>didėja didžiausias leistinas pareigybių skaičius</w:t>
      </w:r>
      <w:r>
        <w:rPr>
          <w:sz w:val="24"/>
          <w:szCs w:val="24"/>
        </w:rPr>
        <w:t xml:space="preserve"> dėl padidėjusių mokytojų pareigybių šiose mokyklose: Juozo Balčikonio, Juozo Miltinio, 5-ojoje, „Minties“ ir Raimundo Sargūno sporto gimnazijose, „Vilties“, „Vyturio“ </w:t>
      </w:r>
      <w:r w:rsidR="00DA324F">
        <w:rPr>
          <w:sz w:val="24"/>
          <w:szCs w:val="24"/>
        </w:rPr>
        <w:t>pro</w:t>
      </w:r>
      <w:r>
        <w:rPr>
          <w:sz w:val="24"/>
          <w:szCs w:val="24"/>
        </w:rPr>
        <w:t>gimnazijose</w:t>
      </w:r>
      <w:r w:rsidR="003C1A76">
        <w:rPr>
          <w:sz w:val="24"/>
          <w:szCs w:val="24"/>
        </w:rPr>
        <w:t>,</w:t>
      </w:r>
      <w:r w:rsidR="003C1A76" w:rsidRPr="003C1A76">
        <w:rPr>
          <w:sz w:val="24"/>
          <w:szCs w:val="24"/>
        </w:rPr>
        <w:t xml:space="preserve"> „Šviesos“ specialiojo ugdymo centre</w:t>
      </w:r>
      <w:r>
        <w:rPr>
          <w:sz w:val="24"/>
          <w:szCs w:val="24"/>
        </w:rPr>
        <w:t xml:space="preserve">. Dėl sumažėjusio mokinių skaičiaus mažėja mokytojų pareigybių skaičius ir mažinamas didžiausias leistinas pareigybių skaičius Beržų, Alfonso </w:t>
      </w:r>
      <w:proofErr w:type="spellStart"/>
      <w:r>
        <w:rPr>
          <w:sz w:val="24"/>
          <w:szCs w:val="24"/>
        </w:rPr>
        <w:t>Lipniūno</w:t>
      </w:r>
      <w:proofErr w:type="spellEnd"/>
      <w:r>
        <w:rPr>
          <w:sz w:val="24"/>
          <w:szCs w:val="24"/>
        </w:rPr>
        <w:t>, „Ąžuolo“ ir „Šaltinio“ progimnazijose, Suaugusiųjų ir jaunimo mokymo centre</w:t>
      </w:r>
      <w:r w:rsidR="001E5E19">
        <w:rPr>
          <w:sz w:val="24"/>
          <w:szCs w:val="24"/>
        </w:rPr>
        <w:t>. Dėl sumažėjusių grupių  ir išėjusių iš darbo mokytojų skaičiaus mažėja moksleivių namų didžiau</w:t>
      </w:r>
      <w:r w:rsidR="00A10C5F">
        <w:rPr>
          <w:sz w:val="24"/>
          <w:szCs w:val="24"/>
        </w:rPr>
        <w:t>s</w:t>
      </w:r>
      <w:r w:rsidR="001E5E19">
        <w:rPr>
          <w:sz w:val="24"/>
          <w:szCs w:val="24"/>
        </w:rPr>
        <w:t xml:space="preserve">ias leistinas pareigybių skaičius 3 pareigybėmis. </w:t>
      </w:r>
    </w:p>
    <w:p w14:paraId="1AFB850F" w14:textId="59AB7DC8" w:rsidR="00E34416" w:rsidRDefault="00B57E45" w:rsidP="00D3263E">
      <w:pPr>
        <w:pStyle w:val="Pagrindinistekstas"/>
        <w:tabs>
          <w:tab w:val="left" w:pos="7365"/>
        </w:tabs>
        <w:spacing w:line="276" w:lineRule="auto"/>
        <w:jc w:val="both"/>
        <w:rPr>
          <w:sz w:val="24"/>
          <w:szCs w:val="24"/>
        </w:rPr>
      </w:pPr>
      <w:r w:rsidRPr="00A10C5F">
        <w:rPr>
          <w:sz w:val="24"/>
          <w:szCs w:val="24"/>
        </w:rPr>
        <w:t>Mokykloms peržiūrėjus aplinkos etatus, įsivertinus atitinkamų pa</w:t>
      </w:r>
      <w:r w:rsidR="00F31C7C">
        <w:rPr>
          <w:sz w:val="24"/>
          <w:szCs w:val="24"/>
        </w:rPr>
        <w:t xml:space="preserve">reigybių reikalingumą, užimtumą </w:t>
      </w:r>
      <w:r w:rsidRPr="000713D7">
        <w:rPr>
          <w:sz w:val="24"/>
          <w:szCs w:val="24"/>
          <w:u w:val="single"/>
        </w:rPr>
        <w:t>pareigybių skaičius</w:t>
      </w:r>
      <w:r w:rsidRPr="00A10C5F">
        <w:rPr>
          <w:sz w:val="24"/>
          <w:szCs w:val="24"/>
        </w:rPr>
        <w:t xml:space="preserve"> mažėja: lopšelyje-darželyje „Gintarėlis“ sumažėja 0,5 budėtojo ir 0,25 patalynės ir skalbinių </w:t>
      </w:r>
      <w:proofErr w:type="spellStart"/>
      <w:r w:rsidRPr="00A10C5F">
        <w:rPr>
          <w:sz w:val="24"/>
          <w:szCs w:val="24"/>
        </w:rPr>
        <w:t>išdavėjo</w:t>
      </w:r>
      <w:proofErr w:type="spellEnd"/>
      <w:r w:rsidRPr="00A10C5F">
        <w:rPr>
          <w:sz w:val="24"/>
          <w:szCs w:val="24"/>
        </w:rPr>
        <w:t xml:space="preserve">, „Vilties“ progimnazijoje </w:t>
      </w:r>
      <w:r w:rsidRPr="00F31C7C">
        <w:rPr>
          <w:sz w:val="24"/>
          <w:szCs w:val="24"/>
          <w:u w:val="single"/>
        </w:rPr>
        <w:t>padidėja</w:t>
      </w:r>
      <w:r w:rsidRPr="00A10C5F">
        <w:rPr>
          <w:sz w:val="24"/>
          <w:szCs w:val="24"/>
        </w:rPr>
        <w:t xml:space="preserve"> 0,25 </w:t>
      </w:r>
      <w:r w:rsidR="00F31C7C">
        <w:rPr>
          <w:sz w:val="24"/>
          <w:szCs w:val="24"/>
        </w:rPr>
        <w:t xml:space="preserve">direktoriaus </w:t>
      </w:r>
      <w:r w:rsidRPr="00A10C5F">
        <w:rPr>
          <w:sz w:val="24"/>
          <w:szCs w:val="24"/>
        </w:rPr>
        <w:t>pavaduotojo ugdymui pareigybės</w:t>
      </w:r>
      <w:r w:rsidR="00A10C5F" w:rsidRPr="00A10C5F">
        <w:rPr>
          <w:sz w:val="24"/>
          <w:szCs w:val="24"/>
        </w:rPr>
        <w:t xml:space="preserve"> ir muzikos mokykloje prisideda 1 pareigybė IT specialisto</w:t>
      </w:r>
      <w:r w:rsidR="00A10C5F">
        <w:rPr>
          <w:color w:val="FF0000"/>
          <w:sz w:val="24"/>
          <w:szCs w:val="24"/>
        </w:rPr>
        <w:t>.</w:t>
      </w:r>
    </w:p>
    <w:p w14:paraId="49165512" w14:textId="77777777" w:rsidR="00050C70" w:rsidRPr="00E97C15" w:rsidRDefault="00120EF8" w:rsidP="006235D2">
      <w:pPr>
        <w:pStyle w:val="Pagrindinistekstas"/>
        <w:tabs>
          <w:tab w:val="left" w:pos="7365"/>
        </w:tabs>
        <w:spacing w:line="276" w:lineRule="auto"/>
        <w:ind w:firstLine="567"/>
        <w:jc w:val="both"/>
        <w:rPr>
          <w:sz w:val="24"/>
          <w:szCs w:val="24"/>
        </w:rPr>
      </w:pPr>
      <w:r w:rsidRPr="00AF05BB">
        <w:rPr>
          <w:b/>
          <w:sz w:val="24"/>
          <w:szCs w:val="24"/>
        </w:rPr>
        <w:t>2</w:t>
      </w:r>
      <w:r w:rsidR="00050C70" w:rsidRPr="00AF05BB">
        <w:rPr>
          <w:b/>
          <w:sz w:val="24"/>
          <w:szCs w:val="24"/>
        </w:rPr>
        <w:t>. Kaip</w:t>
      </w:r>
      <w:r w:rsidR="00050C70" w:rsidRPr="00E97C15">
        <w:rPr>
          <w:b/>
          <w:sz w:val="24"/>
          <w:szCs w:val="24"/>
        </w:rPr>
        <w:t xml:space="preserve"> šiuo metu sprendžiami sprendimo projekte aptarti klausimai:</w:t>
      </w:r>
      <w:r w:rsidR="00050C70" w:rsidRPr="00E97C15">
        <w:rPr>
          <w:sz w:val="24"/>
          <w:szCs w:val="24"/>
        </w:rPr>
        <w:t xml:space="preserve"> Parengtas Tarybos sprendimo projektas</w:t>
      </w:r>
      <w:r w:rsidR="00C2354A" w:rsidRPr="00E97C15">
        <w:rPr>
          <w:sz w:val="24"/>
          <w:szCs w:val="24"/>
        </w:rPr>
        <w:t>.</w:t>
      </w:r>
    </w:p>
    <w:p w14:paraId="49165513" w14:textId="77777777" w:rsidR="00050C70" w:rsidRPr="00BB765E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8507F">
        <w:rPr>
          <w:sz w:val="24"/>
          <w:szCs w:val="24"/>
        </w:rPr>
        <w:t>Mokyklų vadovai</w:t>
      </w:r>
      <w:r w:rsidR="004037EA">
        <w:rPr>
          <w:sz w:val="24"/>
          <w:szCs w:val="24"/>
        </w:rPr>
        <w:t xml:space="preserve"> tvirtindami pareigybių sąrašus vadovaujasi nustatytu didžiausiu leistinu</w:t>
      </w:r>
      <w:r w:rsidR="0028507F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pareigybių skaičiumi</w:t>
      </w:r>
      <w:r w:rsidR="0028507F">
        <w:rPr>
          <w:sz w:val="24"/>
          <w:szCs w:val="24"/>
        </w:rPr>
        <w:t xml:space="preserve">. </w:t>
      </w:r>
    </w:p>
    <w:p w14:paraId="49165514" w14:textId="77233CE4" w:rsidR="00E528A4" w:rsidRDefault="00050C70" w:rsidP="00DD2F17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lastRenderedPageBreak/>
        <w:t>4.</w:t>
      </w:r>
      <w:r w:rsidR="00277790" w:rsidRPr="00BB765E">
        <w:rPr>
          <w:b/>
          <w:sz w:val="24"/>
          <w:szCs w:val="24"/>
        </w:rPr>
        <w:t xml:space="preserve"> </w:t>
      </w:r>
      <w:r w:rsidRPr="009606B7">
        <w:rPr>
          <w:b/>
          <w:sz w:val="24"/>
          <w:szCs w:val="24"/>
        </w:rPr>
        <w:t>Skaičiavimai, išlaidų sąmatos, finansavimo šaltiniai:</w:t>
      </w:r>
      <w:r w:rsidR="004037EA" w:rsidRPr="009606B7">
        <w:rPr>
          <w:sz w:val="24"/>
          <w:szCs w:val="24"/>
        </w:rPr>
        <w:t xml:space="preserve">. </w:t>
      </w:r>
      <w:r w:rsidR="009606B7">
        <w:rPr>
          <w:sz w:val="24"/>
          <w:szCs w:val="24"/>
        </w:rPr>
        <w:t>Bendrojo ugdymo mokykloms lėšų papildomai iš biudžeto nereikės, nes pareigybių didėjimas finansuojamas iš mokymo lėšų,  ikimokyklinio</w:t>
      </w:r>
      <w:r w:rsidR="009606B7" w:rsidRPr="009606B7">
        <w:rPr>
          <w:sz w:val="24"/>
          <w:szCs w:val="24"/>
        </w:rPr>
        <w:t xml:space="preserve"> </w:t>
      </w:r>
      <w:r w:rsidR="009606B7">
        <w:rPr>
          <w:sz w:val="24"/>
          <w:szCs w:val="24"/>
        </w:rPr>
        <w:t xml:space="preserve">ugdymo mokykloms pareigybių skaičiaus padidėjimas </w:t>
      </w:r>
      <w:r w:rsidR="00F54772">
        <w:rPr>
          <w:sz w:val="24"/>
          <w:szCs w:val="24"/>
        </w:rPr>
        <w:t xml:space="preserve">šiais kalendoriniais metais finansuojamas iš sutaupyto įstaigų mokos fondo, </w:t>
      </w:r>
      <w:r w:rsidR="00935307">
        <w:rPr>
          <w:sz w:val="24"/>
          <w:szCs w:val="24"/>
        </w:rPr>
        <w:t xml:space="preserve">kitais metais </w:t>
      </w:r>
      <w:r w:rsidR="009606B7">
        <w:rPr>
          <w:sz w:val="24"/>
          <w:szCs w:val="24"/>
        </w:rPr>
        <w:t xml:space="preserve">bus finansuojamas perskirstant biudžeto lėšas. </w:t>
      </w:r>
    </w:p>
    <w:p w14:paraId="49165515" w14:textId="77777777" w:rsidR="00050C70" w:rsidRPr="00BB765E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Pr="00BB765E">
        <w:rPr>
          <w:sz w:val="24"/>
          <w:szCs w:val="24"/>
        </w:rPr>
        <w:t xml:space="preserve"> Neigiamų pasekmių nebus.</w:t>
      </w:r>
    </w:p>
    <w:p w14:paraId="49165516" w14:textId="77777777" w:rsidR="00E33CFC" w:rsidRPr="00AE5A0D" w:rsidRDefault="00050C70" w:rsidP="006235D2">
      <w:pPr>
        <w:spacing w:line="276" w:lineRule="auto"/>
        <w:ind w:firstLine="567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6. Kieno iniciatyva parengtas sprendimo projektas:</w:t>
      </w:r>
      <w:r w:rsidRPr="00BB765E">
        <w:rPr>
          <w:sz w:val="24"/>
          <w:szCs w:val="24"/>
        </w:rPr>
        <w:t xml:space="preserve"> Projektas </w:t>
      </w:r>
      <w:r w:rsidRPr="00AE5A0D">
        <w:rPr>
          <w:sz w:val="24"/>
          <w:szCs w:val="24"/>
        </w:rPr>
        <w:t xml:space="preserve">parengtas </w:t>
      </w:r>
      <w:r w:rsidR="007C6B77">
        <w:rPr>
          <w:sz w:val="24"/>
          <w:szCs w:val="24"/>
        </w:rPr>
        <w:t>Savivaldybės administracijos</w:t>
      </w:r>
      <w:r w:rsidR="00327836" w:rsidRPr="00AE5A0D">
        <w:rPr>
          <w:sz w:val="24"/>
          <w:szCs w:val="24"/>
        </w:rPr>
        <w:t xml:space="preserve"> </w:t>
      </w:r>
      <w:r w:rsidRPr="00AE5A0D">
        <w:rPr>
          <w:sz w:val="24"/>
          <w:szCs w:val="24"/>
        </w:rPr>
        <w:t>iniciatyva.</w:t>
      </w:r>
    </w:p>
    <w:p w14:paraId="49165517" w14:textId="77777777" w:rsidR="00A76C1F" w:rsidRDefault="0028507F" w:rsidP="006235D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8974C9">
        <w:rPr>
          <w:sz w:val="24"/>
          <w:szCs w:val="24"/>
        </w:rPr>
        <w:t>:</w:t>
      </w:r>
      <w:r w:rsidR="00A76C1F">
        <w:rPr>
          <w:sz w:val="24"/>
          <w:szCs w:val="24"/>
        </w:rPr>
        <w:t xml:space="preserve"> </w:t>
      </w:r>
    </w:p>
    <w:p w14:paraId="49165518" w14:textId="77777777" w:rsidR="0028507F" w:rsidRDefault="0028507F" w:rsidP="006235D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Lyginamasis variantas</w:t>
      </w:r>
      <w:r w:rsidR="008B3EFC">
        <w:rPr>
          <w:sz w:val="24"/>
          <w:szCs w:val="24"/>
        </w:rPr>
        <w:t>, 2 lapai</w:t>
      </w:r>
      <w:r w:rsidR="008974C9">
        <w:rPr>
          <w:sz w:val="24"/>
          <w:szCs w:val="24"/>
        </w:rPr>
        <w:t>.</w:t>
      </w:r>
    </w:p>
    <w:p w14:paraId="49165519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A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B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C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D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E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1F" w14:textId="2A4972BE" w:rsidR="00B72365" w:rsidRDefault="008974C9" w:rsidP="003A74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Švietimo  skyriaus vedėjas                                                  </w:t>
      </w:r>
      <w:r w:rsidR="00BF75D4">
        <w:rPr>
          <w:sz w:val="24"/>
          <w:szCs w:val="24"/>
        </w:rPr>
        <w:tab/>
      </w:r>
      <w:r w:rsidR="00BF75D4">
        <w:rPr>
          <w:sz w:val="24"/>
          <w:szCs w:val="24"/>
        </w:rPr>
        <w:tab/>
      </w:r>
      <w:r>
        <w:rPr>
          <w:sz w:val="24"/>
          <w:szCs w:val="24"/>
        </w:rPr>
        <w:t xml:space="preserve">        Dainius Šipelis</w:t>
      </w:r>
    </w:p>
    <w:p w14:paraId="49165520" w14:textId="77777777" w:rsidR="0022069B" w:rsidRDefault="0022069B" w:rsidP="003A74F4">
      <w:pPr>
        <w:spacing w:line="360" w:lineRule="auto"/>
        <w:rPr>
          <w:sz w:val="24"/>
          <w:szCs w:val="24"/>
        </w:rPr>
      </w:pPr>
    </w:p>
    <w:p w14:paraId="49165521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2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3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4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5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6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7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8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9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A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B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C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D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E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2F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30" w14:textId="77777777" w:rsidR="00CB4046" w:rsidRDefault="00CB4046" w:rsidP="003A74F4">
      <w:pPr>
        <w:spacing w:line="360" w:lineRule="auto"/>
        <w:rPr>
          <w:sz w:val="24"/>
          <w:szCs w:val="24"/>
        </w:rPr>
      </w:pPr>
    </w:p>
    <w:p w14:paraId="49165531" w14:textId="4FA92B3D" w:rsidR="00210004" w:rsidRDefault="00BF75D4" w:rsidP="00CB4046">
      <w:pPr>
        <w:rPr>
          <w:sz w:val="24"/>
          <w:szCs w:val="24"/>
        </w:rPr>
      </w:pPr>
      <w:r>
        <w:rPr>
          <w:sz w:val="24"/>
          <w:szCs w:val="24"/>
        </w:rPr>
        <w:t>Aušra</w:t>
      </w:r>
      <w:r w:rsidR="00642F7F">
        <w:rPr>
          <w:sz w:val="24"/>
          <w:szCs w:val="24"/>
        </w:rPr>
        <w:t xml:space="preserve"> </w:t>
      </w:r>
      <w:r>
        <w:rPr>
          <w:sz w:val="24"/>
          <w:szCs w:val="24"/>
        </w:rPr>
        <w:t>Gabrėn</w:t>
      </w:r>
      <w:r w:rsidR="00642F7F">
        <w:rPr>
          <w:sz w:val="24"/>
          <w:szCs w:val="24"/>
        </w:rPr>
        <w:t>ienė</w:t>
      </w:r>
      <w:r w:rsidR="00641874" w:rsidRPr="00BB765E">
        <w:rPr>
          <w:sz w:val="24"/>
          <w:szCs w:val="24"/>
        </w:rPr>
        <w:t xml:space="preserve">, </w:t>
      </w:r>
      <w:r w:rsidR="00534E73" w:rsidRPr="00BB765E">
        <w:rPr>
          <w:sz w:val="24"/>
          <w:szCs w:val="24"/>
        </w:rPr>
        <w:t xml:space="preserve">tel. </w:t>
      </w:r>
      <w:r w:rsidR="00641874"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>
        <w:rPr>
          <w:sz w:val="24"/>
          <w:szCs w:val="24"/>
        </w:rPr>
        <w:t>77</w:t>
      </w:r>
      <w:r w:rsidR="00641874" w:rsidRPr="00BB765E">
        <w:rPr>
          <w:sz w:val="24"/>
          <w:szCs w:val="24"/>
        </w:rPr>
        <w:t>, el.</w:t>
      </w:r>
      <w:r w:rsidR="00534E73" w:rsidRPr="00BB765E">
        <w:rPr>
          <w:sz w:val="24"/>
          <w:szCs w:val="24"/>
        </w:rPr>
        <w:t xml:space="preserve"> </w:t>
      </w:r>
      <w:r w:rsidR="00641874" w:rsidRPr="00BB765E">
        <w:rPr>
          <w:sz w:val="24"/>
          <w:szCs w:val="24"/>
        </w:rPr>
        <w:t xml:space="preserve">p. </w:t>
      </w:r>
      <w:hyperlink r:id="rId5" w:history="1">
        <w:r w:rsidRPr="00D14515">
          <w:rPr>
            <w:rStyle w:val="Hipersaitas"/>
            <w:sz w:val="24"/>
            <w:szCs w:val="24"/>
          </w:rPr>
          <w:t>ausra.gabreniene@panevezys.lt</w:t>
        </w:r>
      </w:hyperlink>
    </w:p>
    <w:p w14:paraId="26DA2720" w14:textId="6056398E" w:rsidR="00BF75D4" w:rsidRDefault="00A10C5F" w:rsidP="00CB4046">
      <w:pPr>
        <w:rPr>
          <w:sz w:val="24"/>
          <w:szCs w:val="24"/>
        </w:rPr>
      </w:pPr>
      <w:r>
        <w:rPr>
          <w:sz w:val="24"/>
          <w:szCs w:val="24"/>
        </w:rPr>
        <w:t xml:space="preserve">Aušra Burbienė, tel. 50 13 69, </w:t>
      </w:r>
      <w:hyperlink r:id="rId6" w:history="1">
        <w:r w:rsidRPr="00884691">
          <w:rPr>
            <w:rStyle w:val="Hipersaitas"/>
            <w:sz w:val="24"/>
            <w:szCs w:val="24"/>
          </w:rPr>
          <w:t>ausra.burbiene@panevezys.lt</w:t>
        </w:r>
      </w:hyperlink>
    </w:p>
    <w:p w14:paraId="72E937BC" w14:textId="77777777" w:rsidR="00A10C5F" w:rsidRPr="00CB4046" w:rsidRDefault="00A10C5F" w:rsidP="00CB4046">
      <w:pPr>
        <w:rPr>
          <w:sz w:val="24"/>
          <w:szCs w:val="24"/>
        </w:rPr>
      </w:pPr>
    </w:p>
    <w:p w14:paraId="49165532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49165533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49165534" w14:textId="77777777" w:rsidR="00E5060B" w:rsidRDefault="00E5060B" w:rsidP="00210004">
      <w:pPr>
        <w:jc w:val="right"/>
        <w:rPr>
          <w:b/>
          <w:sz w:val="24"/>
          <w:szCs w:val="24"/>
        </w:rPr>
      </w:pPr>
    </w:p>
    <w:p w14:paraId="4646EDE2" w14:textId="77777777" w:rsidR="00886E13" w:rsidRDefault="00886E13" w:rsidP="00210004">
      <w:pPr>
        <w:jc w:val="right"/>
        <w:rPr>
          <w:b/>
          <w:sz w:val="24"/>
          <w:szCs w:val="24"/>
        </w:rPr>
      </w:pPr>
    </w:p>
    <w:p w14:paraId="2A20E15A" w14:textId="77777777" w:rsidR="00886E13" w:rsidRDefault="00886E13" w:rsidP="00210004">
      <w:pPr>
        <w:jc w:val="right"/>
        <w:rPr>
          <w:b/>
          <w:sz w:val="24"/>
          <w:szCs w:val="24"/>
        </w:rPr>
      </w:pPr>
    </w:p>
    <w:p w14:paraId="4A7202E6" w14:textId="77777777" w:rsidR="00886E13" w:rsidRDefault="00886E13" w:rsidP="00210004">
      <w:pPr>
        <w:jc w:val="right"/>
        <w:rPr>
          <w:b/>
          <w:sz w:val="24"/>
          <w:szCs w:val="24"/>
        </w:rPr>
      </w:pPr>
    </w:p>
    <w:p w14:paraId="12E61D28" w14:textId="77777777" w:rsidR="00886E13" w:rsidRDefault="00886E13" w:rsidP="00210004">
      <w:pPr>
        <w:jc w:val="right"/>
        <w:rPr>
          <w:b/>
          <w:sz w:val="24"/>
          <w:szCs w:val="24"/>
        </w:rPr>
      </w:pPr>
    </w:p>
    <w:p w14:paraId="60F0B2E6" w14:textId="77777777" w:rsidR="00A01969" w:rsidRDefault="00A01969" w:rsidP="00210004">
      <w:pPr>
        <w:jc w:val="right"/>
        <w:rPr>
          <w:b/>
          <w:sz w:val="24"/>
          <w:szCs w:val="24"/>
        </w:rPr>
      </w:pPr>
    </w:p>
    <w:p w14:paraId="49165535" w14:textId="77777777" w:rsidR="00023707" w:rsidRDefault="00023707" w:rsidP="00210004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49165536" w14:textId="77777777" w:rsidR="00023707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165537" w14:textId="77777777" w:rsidR="00023707" w:rsidRPr="002E5FA4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FA4">
        <w:rPr>
          <w:sz w:val="24"/>
          <w:szCs w:val="24"/>
        </w:rPr>
        <w:t>PATVIRTINTA</w:t>
      </w:r>
    </w:p>
    <w:p w14:paraId="49165538" w14:textId="77777777" w:rsidR="00023707" w:rsidRPr="00D00738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0738">
        <w:rPr>
          <w:sz w:val="24"/>
          <w:szCs w:val="24"/>
        </w:rPr>
        <w:t>Panevėžio miesto savivaldybės tarybos</w:t>
      </w:r>
    </w:p>
    <w:p w14:paraId="49165539" w14:textId="77777777" w:rsidR="00023707" w:rsidRPr="004D3EFD" w:rsidRDefault="00023707" w:rsidP="00FA538F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="001730E7">
        <w:rPr>
          <w:sz w:val="24"/>
          <w:szCs w:val="24"/>
        </w:rPr>
        <w:t>2020</w:t>
      </w:r>
      <w:r w:rsidR="005C039F">
        <w:rPr>
          <w:sz w:val="24"/>
          <w:szCs w:val="24"/>
        </w:rPr>
        <w:t xml:space="preserve"> m. </w:t>
      </w:r>
      <w:r w:rsidR="001730E7">
        <w:rPr>
          <w:sz w:val="24"/>
          <w:szCs w:val="24"/>
        </w:rPr>
        <w:t xml:space="preserve">     sprendimu Nr.</w:t>
      </w:r>
      <w:r w:rsidRPr="00D00738">
        <w:rPr>
          <w:sz w:val="24"/>
          <w:szCs w:val="24"/>
        </w:rPr>
        <w:t xml:space="preserve">            </w:t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4916553A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</w:p>
    <w:p w14:paraId="4916553B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 xml:space="preserve">DIDŽIAUSIAS LEISTINAS DARBUOTOJŲ, DIRBANČIŲ PAGAL DARBO </w:t>
      </w:r>
    </w:p>
    <w:p w14:paraId="4916553C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>SUTARTIS PANEVĖŽIO MIESTO</w:t>
      </w:r>
      <w:r w:rsidRPr="004D3EFD">
        <w:rPr>
          <w:sz w:val="24"/>
          <w:szCs w:val="24"/>
        </w:rPr>
        <w:t xml:space="preserve"> </w:t>
      </w:r>
      <w:r w:rsidRPr="004D3EFD">
        <w:rPr>
          <w:b/>
          <w:sz w:val="24"/>
          <w:szCs w:val="24"/>
        </w:rPr>
        <w:t>SAVIVALDYBĖS IKIMOKYKLINIO, BENDROJO, NEFORMALIOJO VAIKŲ ŠVIETIMO MOKYKLOSE</w:t>
      </w:r>
      <w:r w:rsidR="0085580D">
        <w:rPr>
          <w:b/>
          <w:sz w:val="24"/>
          <w:szCs w:val="24"/>
        </w:rPr>
        <w:t xml:space="preserve">, </w:t>
      </w:r>
      <w:r w:rsidRPr="004D3EFD">
        <w:rPr>
          <w:b/>
          <w:sz w:val="24"/>
          <w:szCs w:val="24"/>
        </w:rPr>
        <w:t xml:space="preserve">FORMALŲJĮ ŠVIETIMĄ PAPILDANČIO UGDYMO MOKYKLOSE IR ŠVIETIMO PAGALBOS ĮSTAIGOSE, PAREIGYBIŲ SKAIČIUS </w:t>
      </w:r>
    </w:p>
    <w:p w14:paraId="4916553D" w14:textId="77777777" w:rsidR="00023707" w:rsidRPr="004D3EFD" w:rsidRDefault="00023707" w:rsidP="00023707">
      <w:pPr>
        <w:rPr>
          <w:b/>
          <w:sz w:val="24"/>
          <w:szCs w:val="24"/>
        </w:rPr>
      </w:pP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65"/>
        <w:gridCol w:w="4304"/>
      </w:tblGrid>
      <w:tr w:rsidR="00023707" w:rsidRPr="004D3EFD" w14:paraId="49165541" w14:textId="77777777" w:rsidTr="00886E13">
        <w:trPr>
          <w:trHeight w:val="9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3E" w14:textId="77777777"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Eil. Nr.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3F" w14:textId="77777777"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Biudžetinės įstaigos pavadinimas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5540" w14:textId="77777777" w:rsidR="00023707" w:rsidRPr="004D3EFD" w:rsidRDefault="00023707" w:rsidP="00F41A06">
            <w:pPr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Darbuotojų, dirbančių pagal darbo sutartis, pareigybių skaičius</w:t>
            </w:r>
          </w:p>
        </w:tc>
      </w:tr>
      <w:tr w:rsidR="00886E13" w:rsidRPr="004D3EFD" w14:paraId="49165545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Lopšelis-darželis „Draugystė</w:t>
            </w:r>
            <w:r w:rsidRPr="004D3EFD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4" w14:textId="3B96B395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886E13" w:rsidRPr="004D3EFD" w14:paraId="49165549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8" w14:textId="1F741F04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886E13" w:rsidRPr="004D3EFD" w14:paraId="4916554D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C" w14:textId="44D6A5A8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886E13" w:rsidRPr="004D3EFD" w14:paraId="4916555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4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4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0" w14:textId="799E09A0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886E13" w:rsidRPr="004D3EFD" w14:paraId="49165555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4" w14:textId="3EE43909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886E13" w:rsidRPr="004D3EFD" w14:paraId="49165559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8" w14:textId="546CD620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886E13" w:rsidRPr="004D3EFD" w14:paraId="4916555D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C" w14:textId="6E5F6AE1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trike/>
                <w:color w:val="000000"/>
                <w:sz w:val="24"/>
                <w:szCs w:val="24"/>
              </w:rPr>
              <w:t xml:space="preserve">30 </w:t>
            </w:r>
            <w:r w:rsidRPr="00886E13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886E13" w:rsidRPr="004D3EFD" w14:paraId="49165561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5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5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0" w14:textId="5D943119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886E13" w:rsidRPr="004D3EFD" w14:paraId="49165565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4" w14:textId="192C7390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886E13" w:rsidRPr="004D3EFD" w14:paraId="49165569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8" w14:textId="595A08DE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886E13" w:rsidRPr="004D3EFD" w14:paraId="4916556D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C" w14:textId="6E131745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886E13" w:rsidRPr="004D3EFD" w14:paraId="4916557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6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6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0" w14:textId="6D709E1C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886E13" w:rsidRPr="004D3EFD" w14:paraId="49165575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4" w14:textId="146E95AE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trike/>
                <w:sz w:val="24"/>
                <w:szCs w:val="24"/>
              </w:rPr>
              <w:t>29</w:t>
            </w:r>
            <w:r w:rsidRPr="00886E13">
              <w:rPr>
                <w:bCs/>
                <w:sz w:val="24"/>
                <w:szCs w:val="24"/>
              </w:rPr>
              <w:t xml:space="preserve"> 30</w:t>
            </w:r>
          </w:p>
        </w:tc>
      </w:tr>
      <w:tr w:rsidR="00886E13" w:rsidRPr="004D3EFD" w14:paraId="49165579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8" w14:textId="7170F146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trike/>
                <w:sz w:val="24"/>
                <w:szCs w:val="24"/>
              </w:rPr>
              <w:t xml:space="preserve">37 </w:t>
            </w:r>
            <w:r w:rsidRPr="00886E13">
              <w:rPr>
                <w:bCs/>
                <w:sz w:val="24"/>
                <w:szCs w:val="24"/>
              </w:rPr>
              <w:t>38</w:t>
            </w:r>
          </w:p>
        </w:tc>
      </w:tr>
      <w:tr w:rsidR="00886E13" w:rsidRPr="004D3EFD" w14:paraId="4916557D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C" w14:textId="14E50C0F" w:rsidR="00886E13" w:rsidRPr="00886E13" w:rsidRDefault="00886E13" w:rsidP="00886E13">
            <w:pPr>
              <w:jc w:val="center"/>
              <w:rPr>
                <w:color w:val="000000"/>
                <w:sz w:val="24"/>
                <w:szCs w:val="24"/>
              </w:rPr>
            </w:pPr>
            <w:r w:rsidRPr="00886E13">
              <w:rPr>
                <w:sz w:val="24"/>
                <w:szCs w:val="24"/>
              </w:rPr>
              <w:t>54</w:t>
            </w:r>
          </w:p>
        </w:tc>
      </w:tr>
      <w:tr w:rsidR="00886E13" w:rsidRPr="004D3EFD" w14:paraId="4916558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7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7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0" w14:textId="320C5838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z w:val="24"/>
                <w:szCs w:val="24"/>
              </w:rPr>
              <w:t>49</w:t>
            </w:r>
          </w:p>
        </w:tc>
      </w:tr>
      <w:tr w:rsidR="00886E13" w:rsidRPr="004D3EFD" w14:paraId="49165585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4" w14:textId="1EA11BBC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886E13" w:rsidRPr="004D3EFD" w14:paraId="49165589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8" w14:textId="25B1C866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trike/>
                <w:sz w:val="24"/>
                <w:szCs w:val="24"/>
              </w:rPr>
              <w:t xml:space="preserve">36 </w:t>
            </w:r>
            <w:r w:rsidRPr="00886E13">
              <w:rPr>
                <w:bCs/>
                <w:sz w:val="24"/>
                <w:szCs w:val="24"/>
              </w:rPr>
              <w:t>38</w:t>
            </w:r>
          </w:p>
        </w:tc>
      </w:tr>
      <w:tr w:rsidR="00886E13" w:rsidRPr="004D3EFD" w14:paraId="4916558D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C" w14:textId="3061C760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886E13" w:rsidRPr="004D3EFD" w14:paraId="49165591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8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8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0" w14:textId="322A6AF1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886E13" w:rsidRPr="004D3EFD" w14:paraId="49165595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4" w14:textId="20557AD1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886E13" w:rsidRPr="004D3EFD" w14:paraId="49165599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8" w14:textId="0A55608C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886E13" w:rsidRPr="004D3EFD" w14:paraId="4916559D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C" w14:textId="08658C51" w:rsidR="00886E13" w:rsidRPr="00886E13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86E13">
              <w:rPr>
                <w:bCs/>
                <w:strike/>
                <w:sz w:val="24"/>
                <w:szCs w:val="24"/>
              </w:rPr>
              <w:t xml:space="preserve">46 </w:t>
            </w:r>
            <w:r w:rsidRPr="00886E13">
              <w:rPr>
                <w:bCs/>
                <w:sz w:val="24"/>
                <w:szCs w:val="24"/>
              </w:rPr>
              <w:t>47</w:t>
            </w:r>
          </w:p>
        </w:tc>
      </w:tr>
      <w:tr w:rsidR="00886E13" w:rsidRPr="004D3EFD" w14:paraId="491655A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9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9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0" w14:textId="3AC4AE68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886E13" w:rsidRPr="004D3EFD" w14:paraId="491655A5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3" w14:textId="77777777" w:rsidR="00886E13" w:rsidRPr="004D3EFD" w:rsidRDefault="00886E13" w:rsidP="00886E13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4D3EF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4" w14:textId="2663A15A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6B8D">
              <w:rPr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886E13" w:rsidRPr="004D3EFD" w14:paraId="491655A9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7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8" w14:textId="5731BDCE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886E13" w:rsidRPr="004D3EFD" w14:paraId="491655AD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B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C" w14:textId="2A4B65F3" w:rsidR="00886E13" w:rsidRPr="00081564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886E13" w:rsidRPr="004D3EFD" w14:paraId="491655B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A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AF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0" w14:textId="2992D426" w:rsidR="00886E13" w:rsidRPr="0017258F" w:rsidRDefault="00886E13" w:rsidP="00886E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7258F">
              <w:rPr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886E13" w:rsidRPr="004D3EFD" w14:paraId="491655B5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3" w14:textId="77777777" w:rsidR="00886E13" w:rsidRPr="004D3EFD" w:rsidRDefault="00886E13" w:rsidP="00886E13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4" w14:textId="00E18A7A" w:rsidR="00886E13" w:rsidRPr="0017258F" w:rsidRDefault="00886E13" w:rsidP="00886E13">
            <w:pPr>
              <w:jc w:val="center"/>
              <w:rPr>
                <w:color w:val="000000"/>
                <w:sz w:val="24"/>
                <w:szCs w:val="24"/>
              </w:rPr>
            </w:pPr>
            <w:r w:rsidRPr="00CB44CD">
              <w:rPr>
                <w:sz w:val="24"/>
                <w:szCs w:val="24"/>
              </w:rPr>
              <w:t>33</w:t>
            </w:r>
          </w:p>
        </w:tc>
      </w:tr>
      <w:tr w:rsidR="00886E13" w:rsidRPr="004D3EFD" w14:paraId="491655B9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8" w14:textId="441D134F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91</w:t>
            </w:r>
            <w:r w:rsidRPr="008877CA">
              <w:rPr>
                <w:bCs/>
                <w:sz w:val="24"/>
                <w:szCs w:val="24"/>
              </w:rPr>
              <w:t xml:space="preserve"> 92</w:t>
            </w:r>
          </w:p>
        </w:tc>
      </w:tr>
      <w:tr w:rsidR="00886E13" w:rsidRPr="004D3EFD" w14:paraId="491655BD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C" w14:textId="1353FB8E" w:rsidR="00886E13" w:rsidRPr="001E5E19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E5E19">
              <w:rPr>
                <w:bCs/>
                <w:sz w:val="24"/>
                <w:szCs w:val="24"/>
              </w:rPr>
              <w:t xml:space="preserve">79 </w:t>
            </w:r>
          </w:p>
        </w:tc>
      </w:tr>
      <w:tr w:rsidR="00886E13" w:rsidRPr="004D3EFD" w14:paraId="491655C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B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B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0" w14:textId="3C1FDA4A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88</w:t>
            </w:r>
            <w:r w:rsidRPr="008877CA">
              <w:rPr>
                <w:bCs/>
                <w:sz w:val="24"/>
                <w:szCs w:val="24"/>
              </w:rPr>
              <w:t xml:space="preserve"> 92</w:t>
            </w:r>
          </w:p>
        </w:tc>
      </w:tr>
      <w:tr w:rsidR="00886E13" w:rsidRPr="004D3EFD" w14:paraId="491655C5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4" w14:textId="77777777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49</w:t>
            </w:r>
          </w:p>
        </w:tc>
      </w:tr>
      <w:tr w:rsidR="00886E13" w:rsidRPr="004D3EFD" w14:paraId="491655C9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5-oji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8" w14:textId="5CE5421B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87</w:t>
            </w:r>
            <w:r>
              <w:rPr>
                <w:bCs/>
                <w:sz w:val="24"/>
                <w:szCs w:val="24"/>
              </w:rPr>
              <w:t xml:space="preserve"> 89</w:t>
            </w:r>
          </w:p>
        </w:tc>
      </w:tr>
      <w:tr w:rsidR="00886E13" w:rsidRPr="004D3EFD" w14:paraId="491655CD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C" w14:textId="6225E9D6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93</w:t>
            </w:r>
            <w:r>
              <w:rPr>
                <w:bCs/>
                <w:sz w:val="24"/>
                <w:szCs w:val="24"/>
              </w:rPr>
              <w:t xml:space="preserve"> 95</w:t>
            </w:r>
          </w:p>
        </w:tc>
      </w:tr>
      <w:tr w:rsidR="00886E13" w:rsidRPr="004D3EFD" w14:paraId="491655D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C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C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Rožyno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0" w14:textId="6388A363" w:rsidR="00886E13" w:rsidRPr="007D7CC6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59</w:t>
            </w:r>
          </w:p>
        </w:tc>
      </w:tr>
      <w:tr w:rsidR="00886E13" w:rsidRPr="004D3EFD" w14:paraId="491655D5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Beržų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4" w14:textId="3600E56B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67</w:t>
            </w:r>
            <w:r>
              <w:rPr>
                <w:bCs/>
                <w:sz w:val="24"/>
                <w:szCs w:val="24"/>
              </w:rPr>
              <w:t xml:space="preserve"> 66</w:t>
            </w:r>
          </w:p>
        </w:tc>
      </w:tr>
      <w:tr w:rsidR="00886E13" w:rsidRPr="004D3EFD" w14:paraId="491655D9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„Saulėtekio“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8" w14:textId="77777777" w:rsidR="00886E13" w:rsidRPr="007D7CC6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88</w:t>
            </w:r>
          </w:p>
        </w:tc>
      </w:tr>
      <w:tr w:rsidR="00886E13" w:rsidRPr="004D3EFD" w14:paraId="491655DD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C" w14:textId="5B6E1967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119</w:t>
            </w:r>
            <w:r>
              <w:rPr>
                <w:bCs/>
                <w:sz w:val="24"/>
                <w:szCs w:val="24"/>
              </w:rPr>
              <w:t xml:space="preserve"> 123</w:t>
            </w:r>
          </w:p>
        </w:tc>
      </w:tr>
      <w:tr w:rsidR="00886E13" w:rsidRPr="004D3EFD" w14:paraId="491655E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D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D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„Žemynos“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0" w14:textId="77777777" w:rsidR="00886E13" w:rsidRPr="007D7CC6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>103</w:t>
            </w:r>
          </w:p>
        </w:tc>
      </w:tr>
      <w:tr w:rsidR="00886E13" w:rsidRPr="004D3EFD" w14:paraId="491655E5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4" w14:textId="29D174F6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7D7CC6">
              <w:rPr>
                <w:bCs/>
                <w:sz w:val="24"/>
                <w:szCs w:val="24"/>
              </w:rPr>
              <w:t xml:space="preserve"> </w:t>
            </w:r>
            <w:r w:rsidRPr="008877CA">
              <w:rPr>
                <w:bCs/>
                <w:strike/>
                <w:sz w:val="24"/>
                <w:szCs w:val="24"/>
              </w:rPr>
              <w:t>93</w:t>
            </w:r>
            <w:r>
              <w:rPr>
                <w:bCs/>
                <w:sz w:val="24"/>
                <w:szCs w:val="24"/>
              </w:rPr>
              <w:t xml:space="preserve"> 94</w:t>
            </w:r>
          </w:p>
        </w:tc>
      </w:tr>
      <w:tr w:rsidR="00886E13" w:rsidRPr="004D3EFD" w14:paraId="491655E9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Alfonso Lipniūno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8" w14:textId="6380D476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60</w:t>
            </w:r>
            <w:r>
              <w:rPr>
                <w:bCs/>
                <w:sz w:val="24"/>
                <w:szCs w:val="24"/>
              </w:rPr>
              <w:t xml:space="preserve"> 58</w:t>
            </w:r>
          </w:p>
        </w:tc>
      </w:tr>
      <w:tr w:rsidR="00886E13" w:rsidRPr="004D3EFD" w14:paraId="491655ED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C" w14:textId="72CDB962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77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886E13" w:rsidRPr="004D3EFD" w14:paraId="491655F1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E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E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„Minties“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0" w14:textId="1BB44B92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76</w:t>
            </w:r>
            <w:r>
              <w:rPr>
                <w:bCs/>
                <w:sz w:val="24"/>
                <w:szCs w:val="24"/>
              </w:rPr>
              <w:t xml:space="preserve"> 81</w:t>
            </w:r>
          </w:p>
        </w:tc>
      </w:tr>
      <w:tr w:rsidR="00886E13" w:rsidRPr="004D3EFD" w14:paraId="491655F5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„Šaltinio“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4" w14:textId="6EC3D263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73</w:t>
            </w:r>
            <w:r>
              <w:rPr>
                <w:bCs/>
                <w:sz w:val="24"/>
                <w:szCs w:val="24"/>
              </w:rPr>
              <w:t xml:space="preserve"> 72</w:t>
            </w:r>
          </w:p>
        </w:tc>
      </w:tr>
      <w:tr w:rsidR="00886E13" w:rsidRPr="004D3EFD" w14:paraId="491655F9" w14:textId="77777777" w:rsidTr="00886E13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7" w14:textId="77777777" w:rsidR="00886E13" w:rsidRPr="004D3EFD" w:rsidRDefault="00886E13" w:rsidP="00886E13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„Šviesos“ specialiojo ugdymo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8" w14:textId="740AF7EE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95</w:t>
            </w:r>
            <w:r>
              <w:rPr>
                <w:bCs/>
                <w:sz w:val="24"/>
                <w:szCs w:val="24"/>
              </w:rPr>
              <w:t xml:space="preserve"> 97</w:t>
            </w:r>
          </w:p>
        </w:tc>
      </w:tr>
      <w:tr w:rsidR="00886E13" w:rsidRPr="004D3EFD" w14:paraId="491655FD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A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C" w14:textId="5195AA02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877CA">
              <w:rPr>
                <w:strike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 xml:space="preserve"> 48</w:t>
            </w:r>
          </w:p>
        </w:tc>
      </w:tr>
      <w:tr w:rsidR="00886E13" w:rsidRPr="004D3EFD" w14:paraId="4916560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5FE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5F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Pradinė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0" w14:textId="75A7E4D1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40</w:t>
            </w:r>
            <w:r>
              <w:rPr>
                <w:bCs/>
                <w:sz w:val="24"/>
                <w:szCs w:val="24"/>
              </w:rPr>
              <w:t xml:space="preserve"> 41</w:t>
            </w:r>
          </w:p>
        </w:tc>
      </w:tr>
      <w:tr w:rsidR="00886E13" w:rsidRPr="004D3EFD" w14:paraId="49165605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2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3" w14:textId="77777777" w:rsidR="00886E13" w:rsidRPr="004D3EFD" w:rsidRDefault="00886E13" w:rsidP="00886E13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4" w14:textId="45021AD0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100</w:t>
            </w:r>
            <w:r>
              <w:rPr>
                <w:bCs/>
                <w:sz w:val="24"/>
                <w:szCs w:val="24"/>
              </w:rPr>
              <w:t xml:space="preserve"> 101</w:t>
            </w:r>
          </w:p>
        </w:tc>
      </w:tr>
      <w:tr w:rsidR="00886E13" w:rsidRPr="004D3EFD" w14:paraId="49165609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6" w14:textId="77777777" w:rsidR="00886E13" w:rsidRPr="00886E13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8" w14:textId="26C1644C" w:rsidR="00886E13" w:rsidRPr="008877CA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877CA">
              <w:rPr>
                <w:bCs/>
                <w:strike/>
                <w:sz w:val="24"/>
                <w:szCs w:val="24"/>
              </w:rPr>
              <w:t>53</w:t>
            </w:r>
            <w:r>
              <w:rPr>
                <w:bCs/>
                <w:sz w:val="24"/>
                <w:szCs w:val="24"/>
              </w:rPr>
              <w:t xml:space="preserve"> 50</w:t>
            </w:r>
          </w:p>
        </w:tc>
      </w:tr>
      <w:tr w:rsidR="00886E13" w:rsidRPr="004D3EFD" w14:paraId="4916560D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Specialioji mokykla-daugiafunkcis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C" w14:textId="77777777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7258F">
              <w:rPr>
                <w:bCs/>
                <w:sz w:val="24"/>
                <w:szCs w:val="24"/>
              </w:rPr>
              <w:t>45</w:t>
            </w:r>
          </w:p>
        </w:tc>
      </w:tr>
      <w:tr w:rsidR="00886E13" w:rsidRPr="004D3EFD" w14:paraId="49165611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0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0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Moksleivių namai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0" w14:textId="7C9D714C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1E5E19">
              <w:rPr>
                <w:bCs/>
                <w:strike/>
                <w:sz w:val="24"/>
                <w:szCs w:val="24"/>
              </w:rPr>
              <w:t>32</w:t>
            </w:r>
            <w:r>
              <w:rPr>
                <w:bCs/>
                <w:sz w:val="24"/>
                <w:szCs w:val="24"/>
              </w:rPr>
              <w:t xml:space="preserve"> 29</w:t>
            </w:r>
          </w:p>
        </w:tc>
      </w:tr>
      <w:tr w:rsidR="00886E13" w:rsidRPr="004D3EFD" w14:paraId="49165615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Gamtos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4" w14:textId="77777777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7258F">
              <w:rPr>
                <w:sz w:val="24"/>
                <w:szCs w:val="24"/>
              </w:rPr>
              <w:t>25</w:t>
            </w:r>
          </w:p>
        </w:tc>
      </w:tr>
      <w:tr w:rsidR="00886E13" w:rsidRPr="004D3EFD" w14:paraId="49165619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6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7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Muzikos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8" w14:textId="3B459D6C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4"/>
                <w:szCs w:val="24"/>
              </w:rPr>
            </w:pPr>
            <w:r w:rsidRPr="003C1A76">
              <w:rPr>
                <w:bCs/>
                <w:strike/>
                <w:sz w:val="24"/>
                <w:szCs w:val="24"/>
              </w:rPr>
              <w:t>75</w:t>
            </w:r>
            <w:r>
              <w:rPr>
                <w:bCs/>
                <w:sz w:val="24"/>
                <w:szCs w:val="24"/>
              </w:rPr>
              <w:t xml:space="preserve"> 76</w:t>
            </w:r>
          </w:p>
        </w:tc>
      </w:tr>
      <w:tr w:rsidR="00886E13" w:rsidRPr="004D3EFD" w14:paraId="4916561D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A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B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Dailės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C" w14:textId="77777777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7258F">
              <w:rPr>
                <w:sz w:val="24"/>
                <w:szCs w:val="24"/>
              </w:rPr>
              <w:t>24</w:t>
            </w:r>
          </w:p>
        </w:tc>
      </w:tr>
      <w:tr w:rsidR="00886E13" w:rsidRPr="004D3EFD" w14:paraId="49165621" w14:textId="77777777" w:rsidTr="00886E1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1E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1F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0" w14:textId="17268193" w:rsidR="00886E13" w:rsidRPr="0017258F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C1A76">
              <w:rPr>
                <w:strike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18</w:t>
            </w:r>
          </w:p>
        </w:tc>
      </w:tr>
      <w:tr w:rsidR="00886E13" w:rsidRPr="004D3EFD" w14:paraId="49165625" w14:textId="77777777" w:rsidTr="00886E13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622" w14:textId="77777777" w:rsidR="00886E13" w:rsidRPr="004D3EFD" w:rsidRDefault="00886E13" w:rsidP="00886E13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3" w14:textId="77777777" w:rsidR="00886E13" w:rsidRPr="004D3EFD" w:rsidRDefault="00886E13" w:rsidP="00886E13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Švietimo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5624" w14:textId="046DF566" w:rsidR="00886E13" w:rsidRPr="001A2A49" w:rsidRDefault="00886E13" w:rsidP="00886E13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49165626" w14:textId="77777777" w:rsidR="00023707" w:rsidRPr="004D3EFD" w:rsidRDefault="00023707" w:rsidP="00023707">
      <w:pPr>
        <w:jc w:val="both"/>
        <w:rPr>
          <w:sz w:val="24"/>
          <w:szCs w:val="24"/>
        </w:rPr>
      </w:pPr>
    </w:p>
    <w:p w14:paraId="49165627" w14:textId="77777777" w:rsidR="00023707" w:rsidRPr="004D3EFD" w:rsidRDefault="00023707" w:rsidP="00023707">
      <w:pPr>
        <w:rPr>
          <w:sz w:val="24"/>
          <w:szCs w:val="24"/>
        </w:rPr>
      </w:pPr>
    </w:p>
    <w:p w14:paraId="49165628" w14:textId="77777777" w:rsidR="00023707" w:rsidRDefault="00023707">
      <w:pPr>
        <w:rPr>
          <w:sz w:val="24"/>
          <w:szCs w:val="24"/>
        </w:rPr>
      </w:pPr>
    </w:p>
    <w:p w14:paraId="49165629" w14:textId="77777777" w:rsidR="002E5FA4" w:rsidRPr="002E5FA4" w:rsidRDefault="002E5FA4" w:rsidP="002E5FA4">
      <w:pPr>
        <w:rPr>
          <w:sz w:val="24"/>
          <w:szCs w:val="24"/>
        </w:rPr>
      </w:pPr>
    </w:p>
    <w:sectPr w:rsidR="002E5FA4" w:rsidRPr="002E5FA4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70"/>
    <w:rsid w:val="00023707"/>
    <w:rsid w:val="00047A49"/>
    <w:rsid w:val="00050C70"/>
    <w:rsid w:val="000669EA"/>
    <w:rsid w:val="000713D7"/>
    <w:rsid w:val="00081564"/>
    <w:rsid w:val="000B7EDE"/>
    <w:rsid w:val="000D5AAF"/>
    <w:rsid w:val="000E7EE3"/>
    <w:rsid w:val="000F74DC"/>
    <w:rsid w:val="00120EF8"/>
    <w:rsid w:val="00122C1D"/>
    <w:rsid w:val="00143243"/>
    <w:rsid w:val="00147194"/>
    <w:rsid w:val="0017258F"/>
    <w:rsid w:val="001730E7"/>
    <w:rsid w:val="0017794E"/>
    <w:rsid w:val="00180CF1"/>
    <w:rsid w:val="001A2A49"/>
    <w:rsid w:val="001C71AA"/>
    <w:rsid w:val="001D083C"/>
    <w:rsid w:val="001D0EDD"/>
    <w:rsid w:val="001E5E19"/>
    <w:rsid w:val="001F38B4"/>
    <w:rsid w:val="00206E7A"/>
    <w:rsid w:val="00210004"/>
    <w:rsid w:val="0022069B"/>
    <w:rsid w:val="0022747A"/>
    <w:rsid w:val="002277C6"/>
    <w:rsid w:val="00232349"/>
    <w:rsid w:val="002400BF"/>
    <w:rsid w:val="002423E8"/>
    <w:rsid w:val="00246136"/>
    <w:rsid w:val="0025446F"/>
    <w:rsid w:val="0026567E"/>
    <w:rsid w:val="00275761"/>
    <w:rsid w:val="0027651E"/>
    <w:rsid w:val="00276F84"/>
    <w:rsid w:val="00277790"/>
    <w:rsid w:val="0028507F"/>
    <w:rsid w:val="00296A95"/>
    <w:rsid w:val="002A4C72"/>
    <w:rsid w:val="002A4EBA"/>
    <w:rsid w:val="002A5795"/>
    <w:rsid w:val="002C1B8C"/>
    <w:rsid w:val="002D3DBE"/>
    <w:rsid w:val="002E5FA4"/>
    <w:rsid w:val="00311379"/>
    <w:rsid w:val="00312FDE"/>
    <w:rsid w:val="00322019"/>
    <w:rsid w:val="003271E9"/>
    <w:rsid w:val="00327836"/>
    <w:rsid w:val="0033054A"/>
    <w:rsid w:val="0035434A"/>
    <w:rsid w:val="003577F5"/>
    <w:rsid w:val="00367311"/>
    <w:rsid w:val="00372923"/>
    <w:rsid w:val="003935C5"/>
    <w:rsid w:val="003A74F4"/>
    <w:rsid w:val="003C1A76"/>
    <w:rsid w:val="003D6937"/>
    <w:rsid w:val="003D7CE9"/>
    <w:rsid w:val="003F2157"/>
    <w:rsid w:val="003F52A1"/>
    <w:rsid w:val="004037EA"/>
    <w:rsid w:val="004219D5"/>
    <w:rsid w:val="00434729"/>
    <w:rsid w:val="00434D9F"/>
    <w:rsid w:val="0046169A"/>
    <w:rsid w:val="004702C6"/>
    <w:rsid w:val="004822A7"/>
    <w:rsid w:val="00497FF2"/>
    <w:rsid w:val="004A6D6E"/>
    <w:rsid w:val="004C0FD0"/>
    <w:rsid w:val="004F09FC"/>
    <w:rsid w:val="00501F53"/>
    <w:rsid w:val="0051265F"/>
    <w:rsid w:val="005173FD"/>
    <w:rsid w:val="00522F3D"/>
    <w:rsid w:val="005241EC"/>
    <w:rsid w:val="00534E73"/>
    <w:rsid w:val="00567CFB"/>
    <w:rsid w:val="00570000"/>
    <w:rsid w:val="005800B6"/>
    <w:rsid w:val="005C039F"/>
    <w:rsid w:val="005C147D"/>
    <w:rsid w:val="005C1C24"/>
    <w:rsid w:val="005E27EF"/>
    <w:rsid w:val="005E59CC"/>
    <w:rsid w:val="005F1E54"/>
    <w:rsid w:val="005F2C19"/>
    <w:rsid w:val="005F683D"/>
    <w:rsid w:val="006235D2"/>
    <w:rsid w:val="00623C98"/>
    <w:rsid w:val="00623FFF"/>
    <w:rsid w:val="00624342"/>
    <w:rsid w:val="00641874"/>
    <w:rsid w:val="00642F7F"/>
    <w:rsid w:val="00661BBC"/>
    <w:rsid w:val="0068572F"/>
    <w:rsid w:val="00696536"/>
    <w:rsid w:val="00696D66"/>
    <w:rsid w:val="006A69A2"/>
    <w:rsid w:val="006D11F6"/>
    <w:rsid w:val="006E07CC"/>
    <w:rsid w:val="006F0086"/>
    <w:rsid w:val="006F76DA"/>
    <w:rsid w:val="00702915"/>
    <w:rsid w:val="00706C68"/>
    <w:rsid w:val="00713BEF"/>
    <w:rsid w:val="007200DE"/>
    <w:rsid w:val="00721D25"/>
    <w:rsid w:val="00723455"/>
    <w:rsid w:val="00726FC5"/>
    <w:rsid w:val="00733727"/>
    <w:rsid w:val="00753948"/>
    <w:rsid w:val="0076230B"/>
    <w:rsid w:val="00766D8E"/>
    <w:rsid w:val="00770E13"/>
    <w:rsid w:val="00774660"/>
    <w:rsid w:val="007A0B7E"/>
    <w:rsid w:val="007B4012"/>
    <w:rsid w:val="007C12B4"/>
    <w:rsid w:val="007C1581"/>
    <w:rsid w:val="007C6B77"/>
    <w:rsid w:val="007D7CC6"/>
    <w:rsid w:val="007F3825"/>
    <w:rsid w:val="007F4F44"/>
    <w:rsid w:val="00816FFD"/>
    <w:rsid w:val="0082093B"/>
    <w:rsid w:val="00820CF1"/>
    <w:rsid w:val="00826234"/>
    <w:rsid w:val="00841760"/>
    <w:rsid w:val="00841918"/>
    <w:rsid w:val="0085580D"/>
    <w:rsid w:val="00884DDB"/>
    <w:rsid w:val="00886E13"/>
    <w:rsid w:val="008877CA"/>
    <w:rsid w:val="008974C9"/>
    <w:rsid w:val="008B3EFC"/>
    <w:rsid w:val="008B772E"/>
    <w:rsid w:val="008C0ADA"/>
    <w:rsid w:val="008F4CF3"/>
    <w:rsid w:val="009060C4"/>
    <w:rsid w:val="00935307"/>
    <w:rsid w:val="009377D3"/>
    <w:rsid w:val="009606B7"/>
    <w:rsid w:val="00967B4E"/>
    <w:rsid w:val="00972676"/>
    <w:rsid w:val="00980D67"/>
    <w:rsid w:val="009C3D14"/>
    <w:rsid w:val="009C6293"/>
    <w:rsid w:val="009D03ED"/>
    <w:rsid w:val="00A01969"/>
    <w:rsid w:val="00A02EAE"/>
    <w:rsid w:val="00A074E7"/>
    <w:rsid w:val="00A10855"/>
    <w:rsid w:val="00A10C5F"/>
    <w:rsid w:val="00A128C9"/>
    <w:rsid w:val="00A20E7E"/>
    <w:rsid w:val="00A26D79"/>
    <w:rsid w:val="00A34DE0"/>
    <w:rsid w:val="00A52162"/>
    <w:rsid w:val="00A5298E"/>
    <w:rsid w:val="00A76C1F"/>
    <w:rsid w:val="00A83E62"/>
    <w:rsid w:val="00A86D77"/>
    <w:rsid w:val="00A912B0"/>
    <w:rsid w:val="00AB399A"/>
    <w:rsid w:val="00AD7EA6"/>
    <w:rsid w:val="00AE5A0D"/>
    <w:rsid w:val="00AE7D70"/>
    <w:rsid w:val="00AF05BB"/>
    <w:rsid w:val="00B12956"/>
    <w:rsid w:val="00B14641"/>
    <w:rsid w:val="00B41014"/>
    <w:rsid w:val="00B469BE"/>
    <w:rsid w:val="00B57E45"/>
    <w:rsid w:val="00B63C45"/>
    <w:rsid w:val="00B72365"/>
    <w:rsid w:val="00B74B37"/>
    <w:rsid w:val="00B75552"/>
    <w:rsid w:val="00B86284"/>
    <w:rsid w:val="00BB60CC"/>
    <w:rsid w:val="00BB765E"/>
    <w:rsid w:val="00BC17BC"/>
    <w:rsid w:val="00BC1ACE"/>
    <w:rsid w:val="00BC70AD"/>
    <w:rsid w:val="00BD7E99"/>
    <w:rsid w:val="00BF6B1D"/>
    <w:rsid w:val="00BF75D4"/>
    <w:rsid w:val="00C17B2D"/>
    <w:rsid w:val="00C2354A"/>
    <w:rsid w:val="00C2663B"/>
    <w:rsid w:val="00C35B3E"/>
    <w:rsid w:val="00C46C4C"/>
    <w:rsid w:val="00C5053B"/>
    <w:rsid w:val="00C87652"/>
    <w:rsid w:val="00CA5FA6"/>
    <w:rsid w:val="00CB4046"/>
    <w:rsid w:val="00CC752B"/>
    <w:rsid w:val="00CE6CA0"/>
    <w:rsid w:val="00CE7BC0"/>
    <w:rsid w:val="00CF67E5"/>
    <w:rsid w:val="00D00738"/>
    <w:rsid w:val="00D1380E"/>
    <w:rsid w:val="00D17E11"/>
    <w:rsid w:val="00D20137"/>
    <w:rsid w:val="00D23D64"/>
    <w:rsid w:val="00D3263E"/>
    <w:rsid w:val="00D92224"/>
    <w:rsid w:val="00DA324F"/>
    <w:rsid w:val="00DB1AA8"/>
    <w:rsid w:val="00DD128A"/>
    <w:rsid w:val="00DD2F17"/>
    <w:rsid w:val="00DD7962"/>
    <w:rsid w:val="00DE3AAC"/>
    <w:rsid w:val="00DE45DF"/>
    <w:rsid w:val="00DE5677"/>
    <w:rsid w:val="00E0211C"/>
    <w:rsid w:val="00E17B24"/>
    <w:rsid w:val="00E25324"/>
    <w:rsid w:val="00E329E5"/>
    <w:rsid w:val="00E33CFC"/>
    <w:rsid w:val="00E34416"/>
    <w:rsid w:val="00E36829"/>
    <w:rsid w:val="00E5060B"/>
    <w:rsid w:val="00E528A4"/>
    <w:rsid w:val="00E61DC5"/>
    <w:rsid w:val="00E86973"/>
    <w:rsid w:val="00E869DF"/>
    <w:rsid w:val="00E961CD"/>
    <w:rsid w:val="00E97C15"/>
    <w:rsid w:val="00EA323F"/>
    <w:rsid w:val="00EA683D"/>
    <w:rsid w:val="00EC2128"/>
    <w:rsid w:val="00EC3E61"/>
    <w:rsid w:val="00ED7C9B"/>
    <w:rsid w:val="00EE0BE6"/>
    <w:rsid w:val="00EE3EAA"/>
    <w:rsid w:val="00EF22A8"/>
    <w:rsid w:val="00EF79EA"/>
    <w:rsid w:val="00F15910"/>
    <w:rsid w:val="00F15AAA"/>
    <w:rsid w:val="00F20E57"/>
    <w:rsid w:val="00F258BC"/>
    <w:rsid w:val="00F26E9D"/>
    <w:rsid w:val="00F31C7C"/>
    <w:rsid w:val="00F54772"/>
    <w:rsid w:val="00F72515"/>
    <w:rsid w:val="00F730EC"/>
    <w:rsid w:val="00F83F13"/>
    <w:rsid w:val="00F91F9B"/>
    <w:rsid w:val="00F97B39"/>
    <w:rsid w:val="00FA538F"/>
    <w:rsid w:val="00FB2FC1"/>
    <w:rsid w:val="00FB3324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5503"/>
  <w15:docId w15:val="{48896BC2-882F-4E05-AB2A-6B2C6C5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ra.burbiene@panevezys.lt" TargetMode="External"/><Relationship Id="rId5" Type="http://schemas.openxmlformats.org/officeDocument/2006/relationships/hyperlink" Target="mailto:ausra.gabren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4459</Words>
  <Characters>2542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6988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Aušra Gabrėnienė</cp:lastModifiedBy>
  <cp:revision>15</cp:revision>
  <cp:lastPrinted>2020-09-11T04:34:00Z</cp:lastPrinted>
  <dcterms:created xsi:type="dcterms:W3CDTF">2020-09-10T12:42:00Z</dcterms:created>
  <dcterms:modified xsi:type="dcterms:W3CDTF">2020-09-15T05:43:00Z</dcterms:modified>
</cp:coreProperties>
</file>