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CE9AD" w14:textId="77777777" w:rsidR="00D7748E" w:rsidRDefault="00D7748E" w:rsidP="00D7748E">
      <w:pPr>
        <w:jc w:val="both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</w:p>
    <w:p w14:paraId="639CE9AE" w14:textId="77777777" w:rsidR="0021756E" w:rsidRPr="00713992" w:rsidRDefault="0021756E" w:rsidP="00D7748E">
      <w:pPr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  <w:r w:rsidRPr="00713992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>PANEVĖŽIO LĖLIŲ VEŽIMO TEATRO</w:t>
      </w:r>
    </w:p>
    <w:p w14:paraId="639CE9AF" w14:textId="77777777" w:rsidR="00283A23" w:rsidRPr="00283A23" w:rsidRDefault="0021756E" w:rsidP="00283A23">
      <w:pPr>
        <w:rPr>
          <w:rFonts w:ascii="Times New Roman" w:eastAsia="Times New Roman" w:hAnsi="Times New Roman"/>
          <w:b/>
          <w:noProof w:val="0"/>
          <w:sz w:val="24"/>
          <w:szCs w:val="24"/>
          <w:lang w:eastAsia="en-US"/>
        </w:rPr>
      </w:pPr>
      <w:r w:rsidRPr="00713992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>20</w:t>
      </w:r>
      <w:r w:rsidR="007533B8" w:rsidRPr="00713992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>20</w:t>
      </w:r>
      <w:r w:rsidRPr="00713992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 xml:space="preserve"> MET</w:t>
      </w:r>
      <w:r w:rsidR="007533B8" w:rsidRPr="00713992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>Ų</w:t>
      </w:r>
      <w:r w:rsidRPr="00713992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 xml:space="preserve"> VEIKLOS PLANAS</w:t>
      </w:r>
      <w:r w:rsidR="00283A23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 xml:space="preserve"> </w:t>
      </w:r>
      <w:r w:rsidR="00283A23" w:rsidRPr="00283A23">
        <w:rPr>
          <w:rFonts w:ascii="Times New Roman" w:eastAsia="Times New Roman" w:hAnsi="Times New Roman"/>
          <w:b/>
          <w:noProof w:val="0"/>
          <w:sz w:val="24"/>
          <w:szCs w:val="24"/>
          <w:lang w:eastAsia="en-US"/>
        </w:rPr>
        <w:t>(lyginamasis variantas)</w:t>
      </w:r>
    </w:p>
    <w:p w14:paraId="639CE9B0" w14:textId="77777777" w:rsidR="0021756E" w:rsidRPr="00713992" w:rsidRDefault="0021756E" w:rsidP="0021756E">
      <w:pPr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</w:p>
    <w:p w14:paraId="639CE9B1" w14:textId="77777777" w:rsidR="0021756E" w:rsidRPr="00713992" w:rsidRDefault="0021756E" w:rsidP="0021756E">
      <w:pPr>
        <w:widowControl w:val="0"/>
        <w:shd w:val="clear" w:color="auto" w:fill="FFFFFF"/>
        <w:tabs>
          <w:tab w:val="left" w:leader="underscore" w:pos="3960"/>
        </w:tabs>
        <w:jc w:val="left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</w:p>
    <w:p w14:paraId="639CE9B2" w14:textId="77777777" w:rsidR="007533B8" w:rsidRPr="00713992" w:rsidRDefault="0021756E" w:rsidP="00E738B3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713992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NAUJŲ IR ANKSTESNIŲ SPEKTAKLIŲ, MENO PROGRAMŲ VIEŠAS ATLIKIMAS</w:t>
      </w:r>
    </w:p>
    <w:tbl>
      <w:tblPr>
        <w:tblW w:w="4997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7932"/>
        <w:gridCol w:w="2678"/>
        <w:gridCol w:w="1937"/>
        <w:gridCol w:w="2082"/>
      </w:tblGrid>
      <w:tr w:rsidR="00FD0F71" w:rsidRPr="00713992" w14:paraId="639CE9B8" w14:textId="77777777" w:rsidTr="00CD1D76">
        <w:trPr>
          <w:cantSplit/>
          <w:trHeight w:val="276"/>
        </w:trPr>
        <w:tc>
          <w:tcPr>
            <w:tcW w:w="2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9B3" w14:textId="77777777" w:rsidR="007533B8" w:rsidRPr="00713992" w:rsidRDefault="007533B8" w:rsidP="00FD0F71">
            <w:pPr>
              <w:widowControl w:val="0"/>
              <w:shd w:val="clear" w:color="auto" w:fill="FFFFFF"/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5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9B4" w14:textId="77777777" w:rsidR="007533B8" w:rsidRPr="00713992" w:rsidRDefault="007533B8" w:rsidP="00FD0F71">
            <w:pPr>
              <w:widowControl w:val="0"/>
              <w:shd w:val="clear" w:color="auto" w:fill="FFFFFF"/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  <w:t>Pavadinimas, autorius (autoriai)</w:t>
            </w:r>
          </w:p>
        </w:tc>
        <w:tc>
          <w:tcPr>
            <w:tcW w:w="8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9B5" w14:textId="77777777" w:rsidR="007533B8" w:rsidRPr="00713992" w:rsidRDefault="007533B8" w:rsidP="00FD0F71">
            <w:pPr>
              <w:widowControl w:val="0"/>
              <w:shd w:val="clear" w:color="auto" w:fill="FFFFFF"/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  <w:t xml:space="preserve">Žanras </w:t>
            </w:r>
          </w:p>
        </w:tc>
        <w:tc>
          <w:tcPr>
            <w:tcW w:w="6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9B6" w14:textId="77777777" w:rsidR="007533B8" w:rsidRPr="00713992" w:rsidRDefault="007533B8" w:rsidP="00FD0F71">
            <w:pPr>
              <w:widowControl w:val="0"/>
              <w:shd w:val="clear" w:color="auto" w:fill="FFFFFF"/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  <w:t>Premjeros metai</w:t>
            </w:r>
          </w:p>
        </w:tc>
        <w:tc>
          <w:tcPr>
            <w:tcW w:w="6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9B7" w14:textId="77777777" w:rsidR="007533B8" w:rsidRPr="00713992" w:rsidRDefault="007533B8" w:rsidP="00FD0F71">
            <w:pPr>
              <w:widowControl w:val="0"/>
              <w:shd w:val="clear" w:color="auto" w:fill="FFFFFF"/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  <w:t>Viešų atlikimų skaičius</w:t>
            </w:r>
          </w:p>
        </w:tc>
      </w:tr>
      <w:tr w:rsidR="00FD0F71" w:rsidRPr="00713992" w14:paraId="639CE9BE" w14:textId="77777777" w:rsidTr="00CD1D76">
        <w:trPr>
          <w:cantSplit/>
          <w:trHeight w:val="276"/>
        </w:trPr>
        <w:tc>
          <w:tcPr>
            <w:tcW w:w="2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9B9" w14:textId="77777777" w:rsidR="007533B8" w:rsidRPr="00713992" w:rsidRDefault="007533B8" w:rsidP="00FD0F71">
            <w:pPr>
              <w:widowControl w:val="0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25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9BA" w14:textId="77777777" w:rsidR="007533B8" w:rsidRPr="00713992" w:rsidRDefault="007533B8" w:rsidP="00FD0F71">
            <w:pPr>
              <w:widowControl w:val="0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8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9BB" w14:textId="77777777" w:rsidR="007533B8" w:rsidRPr="00713992" w:rsidRDefault="007533B8" w:rsidP="00FD0F71">
            <w:pPr>
              <w:widowControl w:val="0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9BC" w14:textId="77777777" w:rsidR="007533B8" w:rsidRPr="00713992" w:rsidRDefault="007533B8" w:rsidP="00FD0F71">
            <w:pPr>
              <w:widowControl w:val="0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9BD" w14:textId="77777777" w:rsidR="007533B8" w:rsidRPr="00713992" w:rsidRDefault="007533B8" w:rsidP="00FD0F71">
            <w:pPr>
              <w:widowControl w:val="0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</w:p>
        </w:tc>
      </w:tr>
      <w:tr w:rsidR="005A22BB" w:rsidRPr="00713992" w14:paraId="639CE9C4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BF" w14:textId="77777777" w:rsidR="005A22BB" w:rsidRPr="00713992" w:rsidRDefault="005A22BB" w:rsidP="001A6DBE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C0" w14:textId="77777777" w:rsidR="005A22BB" w:rsidRPr="00713992" w:rsidRDefault="005A22BB" w:rsidP="00CD1D76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Osipova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 „Pusantros saujos“,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. M.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Urickis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C1" w14:textId="77777777" w:rsidR="005A22BB" w:rsidRPr="00713992" w:rsidRDefault="005A22BB" w:rsidP="00C26448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C2" w14:textId="77777777" w:rsidR="005A22BB" w:rsidRPr="00713992" w:rsidRDefault="005A22BB" w:rsidP="00C26448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2014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C3" w14:textId="77777777" w:rsidR="005A22BB" w:rsidRPr="00713992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5</w:t>
            </w:r>
          </w:p>
        </w:tc>
      </w:tr>
      <w:tr w:rsidR="005A22BB" w:rsidRPr="00713992" w14:paraId="639CE9CB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C5" w14:textId="77777777" w:rsidR="005A22BB" w:rsidRPr="00713992" w:rsidRDefault="005A22BB" w:rsidP="001A6DBE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C6" w14:textId="77777777" w:rsidR="005A22BB" w:rsidRPr="00713992" w:rsidRDefault="005A22BB" w:rsidP="00CD1D76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Bomaršė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 „Figaro vedybos“,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. N.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Lapunovas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C7" w14:textId="77777777" w:rsidR="005A22BB" w:rsidRPr="00713992" w:rsidRDefault="005A22BB" w:rsidP="001F0D62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Komedija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C8" w14:textId="77777777" w:rsidR="005A22BB" w:rsidRPr="00713992" w:rsidRDefault="005A22BB" w:rsidP="001F0D62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2019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C9" w14:textId="77777777" w:rsidR="005A22BB" w:rsidRPr="00CD1D76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4</w:t>
            </w:r>
          </w:p>
          <w:p w14:paraId="639CE9CA" w14:textId="77777777" w:rsidR="005A22BB" w:rsidRPr="00713992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2</w:t>
            </w:r>
          </w:p>
        </w:tc>
      </w:tr>
      <w:tr w:rsidR="005A22BB" w:rsidRPr="00713992" w14:paraId="639CE9D2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CC" w14:textId="77777777" w:rsidR="005A22BB" w:rsidRPr="00713992" w:rsidRDefault="005A22BB" w:rsidP="001A6DBE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CD" w14:textId="77777777" w:rsidR="005A22BB" w:rsidRPr="00713992" w:rsidRDefault="005A22BB" w:rsidP="00CD1D76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„Anderseno sapnas“ (Alavinis kareivėlis),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. O.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Dmitrijeva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CE" w14:textId="77777777" w:rsidR="005A22BB" w:rsidRPr="00713992" w:rsidRDefault="005A22BB" w:rsidP="00E67C1A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CF" w14:textId="77777777" w:rsidR="005A22BB" w:rsidRPr="00713992" w:rsidRDefault="005A22BB" w:rsidP="00E67C1A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2018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D0" w14:textId="77777777" w:rsidR="005A22BB" w:rsidRPr="00CD1D76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6</w:t>
            </w:r>
          </w:p>
          <w:p w14:paraId="639CE9D1" w14:textId="77777777" w:rsidR="005A22BB" w:rsidRPr="00713992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5</w:t>
            </w:r>
          </w:p>
        </w:tc>
      </w:tr>
      <w:tr w:rsidR="005A22BB" w:rsidRPr="00713992" w14:paraId="639CE9D9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D3" w14:textId="77777777" w:rsidR="005A22BB" w:rsidRPr="00713992" w:rsidRDefault="005A22BB" w:rsidP="001A6DBE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D4" w14:textId="77777777" w:rsidR="005A22BB" w:rsidRPr="00713992" w:rsidRDefault="005A22BB" w:rsidP="00CD1D76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Schmidt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 „Princesė Strazdanėlė“,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. I.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Čabanovas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D5" w14:textId="77777777" w:rsidR="005A22BB" w:rsidRPr="00713992" w:rsidRDefault="005A22BB" w:rsidP="006861F8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D6" w14:textId="77777777" w:rsidR="005A22BB" w:rsidRPr="00713992" w:rsidRDefault="005A22BB" w:rsidP="006861F8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2016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D7" w14:textId="77777777" w:rsidR="005A22BB" w:rsidRPr="00CD1D76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4</w:t>
            </w:r>
          </w:p>
          <w:p w14:paraId="639CE9D8" w14:textId="77777777" w:rsidR="005A22BB" w:rsidRPr="00713992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1</w:t>
            </w:r>
          </w:p>
        </w:tc>
      </w:tr>
      <w:tr w:rsidR="005A22BB" w:rsidRPr="00713992" w14:paraId="639CE9E0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DA" w14:textId="77777777" w:rsidR="005A22BB" w:rsidRPr="00713992" w:rsidRDefault="005A22BB" w:rsidP="001A6DBE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DB" w14:textId="77777777" w:rsidR="005A22BB" w:rsidRPr="00713992" w:rsidRDefault="005A22BB" w:rsidP="00CD1D76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Kazakaitis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 „Trys lokiai“,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. A.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Markuckis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DC" w14:textId="77777777" w:rsidR="005A22BB" w:rsidRPr="00713992" w:rsidRDefault="005A22BB" w:rsidP="002516C5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DD" w14:textId="77777777" w:rsidR="005A22BB" w:rsidRPr="00713992" w:rsidRDefault="005A22BB" w:rsidP="002516C5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2000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DE" w14:textId="77777777" w:rsidR="005A22BB" w:rsidRPr="00CD1D76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5</w:t>
            </w:r>
          </w:p>
          <w:p w14:paraId="639CE9DF" w14:textId="77777777" w:rsidR="005A22BB" w:rsidRPr="00713992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8</w:t>
            </w:r>
          </w:p>
        </w:tc>
      </w:tr>
      <w:tr w:rsidR="005A22BB" w:rsidRPr="00713992" w14:paraId="639CE9E7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E1" w14:textId="77777777" w:rsidR="005A22BB" w:rsidRPr="00713992" w:rsidRDefault="005A22BB" w:rsidP="001A6DBE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E2" w14:textId="77777777" w:rsidR="005A22BB" w:rsidRPr="00713992" w:rsidRDefault="005A22BB" w:rsidP="00CD1D76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H. K. Anderseno pasakos motyvais „Sniego karalienė“,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. V.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Mazūras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E3" w14:textId="77777777" w:rsidR="005A22BB" w:rsidRPr="00713992" w:rsidRDefault="005A22BB" w:rsidP="00764161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E4" w14:textId="77777777" w:rsidR="005A22BB" w:rsidRPr="00713992" w:rsidRDefault="005A22BB" w:rsidP="00764161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2016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E5" w14:textId="77777777" w:rsidR="005A22BB" w:rsidRPr="00CD1D76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6</w:t>
            </w:r>
          </w:p>
          <w:p w14:paraId="639CE9E6" w14:textId="77777777" w:rsidR="005A22BB" w:rsidRPr="00713992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3</w:t>
            </w:r>
          </w:p>
        </w:tc>
      </w:tr>
      <w:tr w:rsidR="005A22BB" w:rsidRPr="00713992" w14:paraId="639CE9ED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E8" w14:textId="77777777" w:rsidR="005A22BB" w:rsidRPr="00713992" w:rsidRDefault="005A22BB" w:rsidP="00056AE5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E9" w14:textId="77777777" w:rsidR="005A22BB" w:rsidRPr="00713992" w:rsidRDefault="005A22BB" w:rsidP="00CD1D76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„Mažojo automobiliuko nuotykiai“, aut. ir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. J.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Titarovas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EA" w14:textId="77777777" w:rsidR="005A22BB" w:rsidRPr="00713992" w:rsidRDefault="005A22BB" w:rsidP="00C0191E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EB" w14:textId="77777777" w:rsidR="005A22BB" w:rsidRPr="00713992" w:rsidRDefault="005A22BB" w:rsidP="00C0191E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2011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EC" w14:textId="77777777" w:rsidR="005A22BB" w:rsidRPr="00713992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D54FCC">
              <w:rPr>
                <w:rFonts w:ascii="Times New Roman" w:hAnsi="Times New Roman"/>
                <w:noProof w:val="0"/>
                <w:sz w:val="24"/>
                <w:szCs w:val="24"/>
              </w:rPr>
              <w:t>5</w:t>
            </w:r>
          </w:p>
        </w:tc>
      </w:tr>
      <w:tr w:rsidR="005A22BB" w:rsidRPr="00713992" w14:paraId="639CE9F4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EE" w14:textId="77777777" w:rsidR="005A22BB" w:rsidRPr="00713992" w:rsidRDefault="005A22BB" w:rsidP="00056AE5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EF" w14:textId="77777777" w:rsidR="005A22BB" w:rsidRPr="00713992" w:rsidRDefault="005A22BB" w:rsidP="00CD1D76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Muzikinė komedija „Lietuviški perdainavimai“, aut. ir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. J.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Titarovas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F0" w14:textId="77777777" w:rsidR="005A22BB" w:rsidRPr="00713992" w:rsidRDefault="005A22BB" w:rsidP="00E57DD2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Muzikinė komedija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F1" w14:textId="77777777" w:rsidR="005A22BB" w:rsidRPr="00713992" w:rsidRDefault="005A22BB" w:rsidP="00E57DD2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2018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F2" w14:textId="77777777" w:rsidR="005A22BB" w:rsidRPr="00CD1D76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7</w:t>
            </w:r>
          </w:p>
          <w:p w14:paraId="639CE9F3" w14:textId="77777777" w:rsidR="005A22BB" w:rsidRPr="00713992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16</w:t>
            </w:r>
          </w:p>
        </w:tc>
      </w:tr>
      <w:tr w:rsidR="005A22BB" w:rsidRPr="00713992" w14:paraId="639CE9FB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F5" w14:textId="77777777" w:rsidR="005A22BB" w:rsidRPr="00713992" w:rsidRDefault="005A22BB" w:rsidP="00056AE5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F6" w14:textId="77777777" w:rsidR="005A22BB" w:rsidRPr="00713992" w:rsidRDefault="005A22BB" w:rsidP="00CD1D76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Teatrinė improvizacija „Lėlių cirkas“,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. K.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Korsakovas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F7" w14:textId="77777777" w:rsidR="005A22BB" w:rsidRPr="00713992" w:rsidRDefault="005A22BB" w:rsidP="006E4D22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Teatrinė improvizacija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F8" w14:textId="77777777" w:rsidR="005A22BB" w:rsidRPr="00713992" w:rsidRDefault="005A22BB" w:rsidP="006E4D22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2020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F9" w14:textId="77777777" w:rsidR="005A22BB" w:rsidRPr="00CD1D76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16</w:t>
            </w:r>
          </w:p>
          <w:p w14:paraId="639CE9FA" w14:textId="77777777" w:rsidR="005A22BB" w:rsidRPr="00713992" w:rsidRDefault="005A22BB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10</w:t>
            </w:r>
          </w:p>
        </w:tc>
      </w:tr>
      <w:tr w:rsidR="00D54FCC" w:rsidRPr="00713992" w14:paraId="639CEA01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FC" w14:textId="77777777" w:rsidR="00D54FCC" w:rsidRPr="00713992" w:rsidRDefault="00D54FCC" w:rsidP="00056AE5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FD" w14:textId="77777777" w:rsidR="00D54FCC" w:rsidRPr="00D54FCC" w:rsidRDefault="00D54FCC" w:rsidP="00D54FCC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D54FCC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Pojūčių spektaklis akliesiems ir silpnaregiams „Šeštasis jausmas“, rež. K. Lukjanenko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FE" w14:textId="77777777" w:rsidR="00D54FCC" w:rsidRPr="00D54FCC" w:rsidRDefault="00D54FCC" w:rsidP="00D54FCC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D54FCC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Pojūčių improvizacija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9FF" w14:textId="77777777" w:rsidR="00D54FCC" w:rsidRPr="00D54FCC" w:rsidRDefault="00D54FCC" w:rsidP="00D54FCC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D54FCC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2020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00" w14:textId="77777777" w:rsidR="00D54FCC" w:rsidRPr="00713992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D54FCC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3</w:t>
            </w:r>
          </w:p>
        </w:tc>
      </w:tr>
      <w:tr w:rsidR="00D54FCC" w:rsidRPr="00713992" w14:paraId="639CEA08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02" w14:textId="77777777" w:rsidR="00D54FCC" w:rsidRPr="00713992" w:rsidRDefault="00D54FCC" w:rsidP="00056AE5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03" w14:textId="77777777" w:rsidR="00D54FCC" w:rsidRPr="00713992" w:rsidRDefault="00D54FCC" w:rsidP="00CD1D76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Pojūčių spekt</w:t>
            </w:r>
            <w:r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a</w:t>
            </w: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klis „Tarkšt – barkšt“,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. M.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Bohomaz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04" w14:textId="77777777" w:rsidR="00D54FCC" w:rsidRPr="00713992" w:rsidRDefault="00D54FCC" w:rsidP="00B4541E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Pojūčių improvizacija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05" w14:textId="77777777" w:rsidR="00D54FCC" w:rsidRPr="00713992" w:rsidRDefault="00D54FCC" w:rsidP="00B4541E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2019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06" w14:textId="77777777" w:rsidR="00D54FCC" w:rsidRPr="00CD1D76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16</w:t>
            </w:r>
          </w:p>
          <w:p w14:paraId="639CEA07" w14:textId="77777777" w:rsidR="00D54FCC" w:rsidRPr="00713992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4</w:t>
            </w:r>
          </w:p>
        </w:tc>
      </w:tr>
      <w:tr w:rsidR="00D54FCC" w:rsidRPr="00713992" w14:paraId="639CEA0F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09" w14:textId="77777777" w:rsidR="00D54FCC" w:rsidRPr="00713992" w:rsidRDefault="00D54FCC" w:rsidP="00056AE5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0A" w14:textId="77777777" w:rsidR="00D54FCC" w:rsidRPr="00713992" w:rsidRDefault="00D54FCC" w:rsidP="00CD1D76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E.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Matulaitė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 „Ką Jūs iš manęs padarėt?“,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. A.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Markuckis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0B" w14:textId="77777777" w:rsidR="00D54FCC" w:rsidRPr="00713992" w:rsidRDefault="00D54FCC" w:rsidP="00B727CC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0C" w14:textId="77777777" w:rsidR="00D54FCC" w:rsidRPr="00713992" w:rsidRDefault="00D54FCC" w:rsidP="00B727CC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2018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0D" w14:textId="77777777" w:rsidR="00D54FCC" w:rsidRPr="00CD1D76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5</w:t>
            </w:r>
          </w:p>
          <w:p w14:paraId="639CEA0E" w14:textId="77777777" w:rsidR="00D54FCC" w:rsidRPr="00713992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3</w:t>
            </w:r>
          </w:p>
        </w:tc>
      </w:tr>
      <w:tr w:rsidR="00D54FCC" w:rsidRPr="00713992" w14:paraId="639CEA15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10" w14:textId="77777777" w:rsidR="00D54FCC" w:rsidRPr="00713992" w:rsidRDefault="00D54FCC" w:rsidP="000517CF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11" w14:textId="77777777" w:rsidR="00D54FCC" w:rsidRPr="00713992" w:rsidRDefault="00D54FCC" w:rsidP="00CD1D76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Al.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Popesku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 „Saulės spindulėlis“,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. A.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Markuckis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12" w14:textId="77777777" w:rsidR="00D54FCC" w:rsidRPr="00713992" w:rsidRDefault="00D54FCC" w:rsidP="00926E46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13" w14:textId="77777777" w:rsidR="00D54FCC" w:rsidRPr="00713992" w:rsidRDefault="00D54FCC" w:rsidP="00926E46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2017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14" w14:textId="77777777" w:rsidR="00D54FCC" w:rsidRPr="00713992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3</w:t>
            </w:r>
          </w:p>
        </w:tc>
      </w:tr>
      <w:tr w:rsidR="00D54FCC" w:rsidRPr="00713992" w14:paraId="639CEA1C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16" w14:textId="77777777" w:rsidR="00D54FCC" w:rsidRPr="00713992" w:rsidRDefault="00D54FCC" w:rsidP="000517CF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17" w14:textId="77777777" w:rsidR="00D54FCC" w:rsidRPr="00713992" w:rsidRDefault="00D54FCC" w:rsidP="00CD1D76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J. Radzevičius „Skruzdėlė atsiskyrėlė“,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. A.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Markuckis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18" w14:textId="77777777" w:rsidR="00D54FCC" w:rsidRPr="00713992" w:rsidRDefault="00D54FCC" w:rsidP="007533B8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19" w14:textId="77777777" w:rsidR="00D54FCC" w:rsidRPr="00713992" w:rsidRDefault="00D54FCC" w:rsidP="007533B8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2003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1A" w14:textId="77777777" w:rsidR="00D54FCC" w:rsidRPr="00CD1D76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3</w:t>
            </w:r>
          </w:p>
          <w:p w14:paraId="639CEA1B" w14:textId="77777777" w:rsidR="00D54FCC" w:rsidRPr="00713992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1</w:t>
            </w:r>
          </w:p>
        </w:tc>
      </w:tr>
      <w:tr w:rsidR="00D54FCC" w:rsidRPr="00713992" w14:paraId="639CEA23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1D" w14:textId="77777777" w:rsidR="00D54FCC" w:rsidRPr="00713992" w:rsidRDefault="00D54FCC" w:rsidP="000517CF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1E" w14:textId="77777777" w:rsidR="00D54FCC" w:rsidRPr="00713992" w:rsidRDefault="00D54FCC" w:rsidP="00CD1D76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H. K. Anderseno pasakos motyvais „Mergaitė su degtukais“,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. A.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Markuckis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1F" w14:textId="77777777" w:rsidR="00D54FCC" w:rsidRPr="00713992" w:rsidRDefault="00D54FCC" w:rsidP="004679A0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20" w14:textId="77777777" w:rsidR="00D54FCC" w:rsidRPr="00713992" w:rsidRDefault="00D54FCC" w:rsidP="004679A0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2004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21" w14:textId="77777777" w:rsidR="00D54FCC" w:rsidRPr="00CD1D76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5</w:t>
            </w:r>
          </w:p>
          <w:p w14:paraId="639CEA22" w14:textId="77777777" w:rsidR="00D54FCC" w:rsidRPr="00713992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3</w:t>
            </w:r>
          </w:p>
        </w:tc>
      </w:tr>
      <w:tr w:rsidR="00D54FCC" w:rsidRPr="00713992" w14:paraId="639CEA2A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24" w14:textId="77777777" w:rsidR="00D54FCC" w:rsidRPr="00713992" w:rsidRDefault="00D54FCC" w:rsidP="000517CF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25" w14:textId="77777777" w:rsidR="00D54FCC" w:rsidRPr="00713992" w:rsidRDefault="00D54FCC" w:rsidP="00CD1D76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Tichonovičius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 „Su sraige aplink pasaulį“,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. K. </w:t>
            </w:r>
            <w:proofErr w:type="spellStart"/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Grosmanas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26" w14:textId="77777777" w:rsidR="00D54FCC" w:rsidRPr="00713992" w:rsidRDefault="00D54FCC" w:rsidP="00E945F8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27" w14:textId="77777777" w:rsidR="00D54FCC" w:rsidRPr="00713992" w:rsidRDefault="00D54FCC" w:rsidP="00E945F8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2020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28" w14:textId="77777777" w:rsidR="00D54FCC" w:rsidRPr="00CD1D76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20</w:t>
            </w:r>
          </w:p>
          <w:p w14:paraId="639CEA29" w14:textId="77777777" w:rsidR="00D54FCC" w:rsidRPr="00713992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5</w:t>
            </w:r>
          </w:p>
        </w:tc>
      </w:tr>
      <w:tr w:rsidR="00D54FCC" w:rsidRPr="00713992" w14:paraId="639CEA30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2B" w14:textId="77777777" w:rsidR="00D54FCC" w:rsidRPr="00713992" w:rsidRDefault="00D54FCC" w:rsidP="000517CF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2C" w14:textId="77777777" w:rsidR="00D54FCC" w:rsidRPr="00D54FCC" w:rsidRDefault="00D54FCC" w:rsidP="00CD1D76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</w:pPr>
            <w:r w:rsidRPr="00D54FCC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J. Jakovlevas „Gudrutis“, rež. A. Markuckis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2D" w14:textId="77777777" w:rsidR="00D54FCC" w:rsidRPr="00CD1D76" w:rsidRDefault="00D54FCC" w:rsidP="00CD1D76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2E" w14:textId="77777777" w:rsidR="00D54FCC" w:rsidRPr="00CD1D76" w:rsidRDefault="00D54FCC" w:rsidP="00CD1D76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2020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2F" w14:textId="77777777" w:rsidR="00D54FCC" w:rsidRPr="00CD1D76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10</w:t>
            </w:r>
          </w:p>
        </w:tc>
      </w:tr>
      <w:tr w:rsidR="00D54FCC" w:rsidRPr="00713992" w14:paraId="639CEA36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31" w14:textId="77777777" w:rsidR="00D54FCC" w:rsidRPr="00713992" w:rsidRDefault="00D54FCC" w:rsidP="00663558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32" w14:textId="77777777" w:rsidR="00D54FCC" w:rsidRPr="00D54FCC" w:rsidRDefault="00D54FCC" w:rsidP="00CD1D76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</w:pPr>
            <w:r w:rsidRPr="00D54FCC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 xml:space="preserve">„Mano vardas Icchokas“ (I. </w:t>
            </w:r>
            <w:proofErr w:type="spellStart"/>
            <w:r w:rsidRPr="00D54FCC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Rudaševskio</w:t>
            </w:r>
            <w:proofErr w:type="spellEnd"/>
            <w:r w:rsidRPr="00D54FCC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 xml:space="preserve"> dienoraščio motyvais), </w:t>
            </w:r>
            <w:proofErr w:type="spellStart"/>
            <w:r w:rsidRPr="00D54FCC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rež</w:t>
            </w:r>
            <w:proofErr w:type="spellEnd"/>
            <w:r w:rsidRPr="00D54FCC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. J. Dautartas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33" w14:textId="77777777" w:rsidR="00D54FCC" w:rsidRPr="00CD1D76" w:rsidRDefault="00D54FCC" w:rsidP="007533B8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Drama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34" w14:textId="77777777" w:rsidR="00D54FCC" w:rsidRPr="00CD1D76" w:rsidRDefault="00D54FCC" w:rsidP="007533B8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2020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35" w14:textId="77777777" w:rsidR="00D54FCC" w:rsidRPr="00CD1D76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noProof w:val="0"/>
                <w:color w:val="FF0000"/>
                <w:sz w:val="24"/>
                <w:szCs w:val="24"/>
              </w:rPr>
              <w:t>4</w:t>
            </w:r>
          </w:p>
        </w:tc>
      </w:tr>
      <w:tr w:rsidR="00D54FCC" w:rsidRPr="00713992" w14:paraId="639CEA3C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37" w14:textId="77777777" w:rsidR="00D54FCC" w:rsidRPr="00713992" w:rsidRDefault="00D54FCC" w:rsidP="00663558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38" w14:textId="77777777" w:rsidR="00D54FCC" w:rsidRPr="00CD1D76" w:rsidRDefault="00D54FCC" w:rsidP="00CD1D76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proofErr w:type="spellStart"/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Anne</w:t>
            </w:r>
            <w:proofErr w:type="spellEnd"/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 xml:space="preserve"> Sakse „Tikra tiesa“, </w:t>
            </w:r>
            <w:proofErr w:type="spellStart"/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 xml:space="preserve">. N. </w:t>
            </w:r>
            <w:proofErr w:type="spellStart"/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Indriūnaitė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39" w14:textId="77777777" w:rsidR="00D54FCC" w:rsidRPr="00CD1D76" w:rsidRDefault="00D54FCC" w:rsidP="007533B8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3A" w14:textId="77777777" w:rsidR="00D54FCC" w:rsidRPr="00CD1D76" w:rsidRDefault="00D54FCC" w:rsidP="007533B8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2020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3B" w14:textId="77777777" w:rsidR="00D54FCC" w:rsidRPr="00CD1D76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20</w:t>
            </w:r>
          </w:p>
        </w:tc>
      </w:tr>
      <w:tr w:rsidR="00D54FCC" w:rsidRPr="00713992" w14:paraId="639CEA42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3D" w14:textId="77777777" w:rsidR="00D54FCC" w:rsidRPr="00713992" w:rsidRDefault="00D54FCC" w:rsidP="00663558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3E" w14:textId="77777777" w:rsidR="00D54FCC" w:rsidRPr="00CD1D76" w:rsidRDefault="00D54FCC" w:rsidP="00CD1D76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 xml:space="preserve">Brolių Grimų pasakos motyvais „Meduolių trobelė“, </w:t>
            </w:r>
            <w:proofErr w:type="spellStart"/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 xml:space="preserve">. J. </w:t>
            </w:r>
            <w:proofErr w:type="spellStart"/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Borisova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3F" w14:textId="77777777" w:rsidR="00D54FCC" w:rsidRPr="00CD1D76" w:rsidRDefault="00D54FCC" w:rsidP="006940DA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40" w14:textId="77777777" w:rsidR="00D54FCC" w:rsidRPr="00CD1D76" w:rsidRDefault="00D54FCC" w:rsidP="006940DA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2008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41" w14:textId="77777777" w:rsidR="00D54FCC" w:rsidRPr="00CD1D76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6</w:t>
            </w:r>
          </w:p>
        </w:tc>
      </w:tr>
      <w:tr w:rsidR="00D54FCC" w:rsidRPr="00713992" w14:paraId="639CEA48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43" w14:textId="77777777" w:rsidR="00D54FCC" w:rsidRPr="00713992" w:rsidRDefault="00D54FCC" w:rsidP="00663558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44" w14:textId="77777777" w:rsidR="00D54FCC" w:rsidRPr="00CD1D76" w:rsidRDefault="00D54FCC" w:rsidP="00CD1D76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 xml:space="preserve"> Teatrinė fantazija „Beketo bliuzas“. Kelionė po S. Beketo pjeses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45" w14:textId="77777777" w:rsidR="00D54FCC" w:rsidRPr="00CD1D76" w:rsidRDefault="00D54FCC" w:rsidP="001205DA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Teatrinė fantazija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46" w14:textId="77777777" w:rsidR="00D54FCC" w:rsidRPr="00CD1D76" w:rsidRDefault="00D54FCC" w:rsidP="001205DA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2018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47" w14:textId="77777777" w:rsidR="00D54FCC" w:rsidRPr="00CD1D76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4</w:t>
            </w:r>
          </w:p>
        </w:tc>
      </w:tr>
      <w:tr w:rsidR="00D54FCC" w:rsidRPr="00713992" w14:paraId="639CEA4E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49" w14:textId="77777777" w:rsidR="00D54FCC" w:rsidRPr="00713992" w:rsidRDefault="00D54FCC" w:rsidP="00663558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4A" w14:textId="77777777" w:rsidR="00D54FCC" w:rsidRPr="00CD1D76" w:rsidRDefault="00D54FCC" w:rsidP="00CD1D76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Lietuvių liaudies pasakų motyvais „</w:t>
            </w:r>
            <w:proofErr w:type="spellStart"/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Žuvėjėlis</w:t>
            </w:r>
            <w:proofErr w:type="spellEnd"/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 xml:space="preserve">“, </w:t>
            </w:r>
            <w:proofErr w:type="spellStart"/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rež</w:t>
            </w:r>
            <w:proofErr w:type="spellEnd"/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 xml:space="preserve">. L. </w:t>
            </w:r>
            <w:proofErr w:type="spellStart"/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Zubė</w:t>
            </w:r>
            <w:proofErr w:type="spellEnd"/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4B" w14:textId="77777777" w:rsidR="00D54FCC" w:rsidRPr="00CD1D76" w:rsidRDefault="00D54FCC" w:rsidP="0011604E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4C" w14:textId="77777777" w:rsidR="00D54FCC" w:rsidRPr="00CD1D76" w:rsidRDefault="00D54FCC" w:rsidP="0011604E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2017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4D" w14:textId="77777777" w:rsidR="00D54FCC" w:rsidRPr="00CD1D76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3</w:t>
            </w:r>
          </w:p>
        </w:tc>
      </w:tr>
      <w:tr w:rsidR="00D54FCC" w:rsidRPr="00713992" w14:paraId="639CEA54" w14:textId="77777777" w:rsidTr="00CD1D76">
        <w:trPr>
          <w:cantSplit/>
          <w:trHeight w:val="23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4F" w14:textId="77777777" w:rsidR="00D54FCC" w:rsidRPr="00713992" w:rsidRDefault="00D54FCC" w:rsidP="00E738B3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50" w14:textId="77777777" w:rsidR="00D54FCC" w:rsidRPr="00CD1D76" w:rsidRDefault="00D54FCC" w:rsidP="00CD1D76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 xml:space="preserve">Teatro aktorių </w:t>
            </w:r>
            <w:proofErr w:type="spellStart"/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performansas</w:t>
            </w:r>
            <w:proofErr w:type="spellEnd"/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 xml:space="preserve"> „Ėjo nuėjo (Pagrandukas)“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51" w14:textId="77777777" w:rsidR="00D54FCC" w:rsidRPr="00CD1D76" w:rsidRDefault="00D54FCC" w:rsidP="00E738B3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52" w14:textId="77777777" w:rsidR="00D54FCC" w:rsidRPr="00CD1D76" w:rsidRDefault="00D54FCC" w:rsidP="00E738B3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2019 m.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53" w14:textId="77777777" w:rsidR="00D54FCC" w:rsidRPr="00CD1D76" w:rsidRDefault="00D54FCC" w:rsidP="00CD1D76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CD1D7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5</w:t>
            </w:r>
          </w:p>
        </w:tc>
      </w:tr>
      <w:tr w:rsidR="00D54FCC" w:rsidRPr="00713992" w14:paraId="639CEA58" w14:textId="77777777" w:rsidTr="00670EDA">
        <w:trPr>
          <w:cantSplit/>
          <w:trHeight w:val="23"/>
        </w:trPr>
        <w:tc>
          <w:tcPr>
            <w:tcW w:w="43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55" w14:textId="77777777" w:rsidR="00D54FCC" w:rsidRPr="00713992" w:rsidRDefault="00D54FCC" w:rsidP="00E738B3">
            <w:pPr>
              <w:widowControl w:val="0"/>
              <w:shd w:val="clear" w:color="auto" w:fill="FFFFFF"/>
              <w:jc w:val="right"/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56" w14:textId="77777777" w:rsidR="00D54FCC" w:rsidRPr="00D54FCC" w:rsidRDefault="00D54FCC" w:rsidP="00D54FCC">
            <w:pPr>
              <w:widowControl w:val="0"/>
              <w:shd w:val="clear" w:color="auto" w:fill="FFFFFF"/>
              <w:rPr>
                <w:rFonts w:ascii="Times New Roman" w:hAnsi="Times New Roman"/>
                <w:b/>
                <w:strike/>
                <w:noProof w:val="0"/>
                <w:color w:val="000000"/>
                <w:sz w:val="24"/>
                <w:szCs w:val="24"/>
              </w:rPr>
            </w:pPr>
            <w:r w:rsidRPr="00D54FCC">
              <w:rPr>
                <w:rFonts w:ascii="Times New Roman" w:hAnsi="Times New Roman"/>
                <w:b/>
                <w:strike/>
                <w:noProof w:val="0"/>
                <w:color w:val="000000"/>
                <w:sz w:val="24"/>
                <w:szCs w:val="24"/>
              </w:rPr>
              <w:t>148</w:t>
            </w:r>
          </w:p>
          <w:p w14:paraId="639CEA57" w14:textId="77777777" w:rsidR="00D54FCC" w:rsidRPr="00713992" w:rsidRDefault="00D54FCC" w:rsidP="00D54FCC">
            <w:pPr>
              <w:widowControl w:val="0"/>
              <w:shd w:val="clear" w:color="auto" w:fill="FFFFFF"/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</w:pPr>
            <w:r w:rsidRPr="00D54FCC">
              <w:rPr>
                <w:rFonts w:ascii="Times New Roman" w:hAnsi="Times New Roman"/>
                <w:b/>
                <w:noProof w:val="0"/>
                <w:color w:val="FF0000"/>
                <w:sz w:val="24"/>
                <w:szCs w:val="24"/>
              </w:rPr>
              <w:t>91</w:t>
            </w:r>
          </w:p>
        </w:tc>
      </w:tr>
    </w:tbl>
    <w:p w14:paraId="639CEA59" w14:textId="77777777" w:rsidR="00566557" w:rsidRPr="00713992" w:rsidRDefault="00566557" w:rsidP="00566557">
      <w:pPr>
        <w:jc w:val="both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</w:p>
    <w:p w14:paraId="639CEA5A" w14:textId="77777777" w:rsidR="007533B8" w:rsidRPr="00713992" w:rsidRDefault="0021756E" w:rsidP="00BE0798">
      <w:pPr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713992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SKLAIDA LIETUVOS REGIONUOSE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79"/>
        <w:gridCol w:w="3260"/>
        <w:gridCol w:w="3261"/>
        <w:gridCol w:w="1701"/>
        <w:gridCol w:w="5386"/>
      </w:tblGrid>
      <w:tr w:rsidR="00A83F46" w:rsidRPr="00713992" w14:paraId="639CEA64" w14:textId="77777777" w:rsidTr="00566557">
        <w:tc>
          <w:tcPr>
            <w:tcW w:w="672" w:type="dxa"/>
            <w:shd w:val="clear" w:color="auto" w:fill="auto"/>
            <w:vAlign w:val="center"/>
          </w:tcPr>
          <w:p w14:paraId="639CEA5B" w14:textId="77777777" w:rsidR="00A83F46" w:rsidRPr="00713992" w:rsidRDefault="00A83F46" w:rsidP="0073114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39CEA5C" w14:textId="77777777" w:rsidR="00A83F46" w:rsidRPr="00713992" w:rsidRDefault="00A83F46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639CEA5D" w14:textId="77777777" w:rsidR="00A83F46" w:rsidRPr="00713992" w:rsidRDefault="00A83F46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9CEA5E" w14:textId="77777777" w:rsidR="00A83F46" w:rsidRPr="00713992" w:rsidRDefault="00A83F46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639CEA5F" w14:textId="77777777" w:rsidR="00A83F46" w:rsidRPr="00713992" w:rsidRDefault="00A83F46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vieta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9CEA60" w14:textId="77777777" w:rsidR="00A83F46" w:rsidRPr="00713992" w:rsidRDefault="00A83F46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Spektaklio, programos </w:t>
            </w:r>
          </w:p>
          <w:p w14:paraId="639CEA61" w14:textId="77777777" w:rsidR="00A83F46" w:rsidRPr="00713992" w:rsidRDefault="00A83F46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9CEA62" w14:textId="77777777" w:rsidR="00A83F46" w:rsidRPr="00713992" w:rsidRDefault="00A83F46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Viešų atlikimų skaičius per gastroles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39CEA63" w14:textId="77777777" w:rsidR="00A83F46" w:rsidRPr="00713992" w:rsidRDefault="00A83F46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Pastabos</w:t>
            </w:r>
          </w:p>
        </w:tc>
      </w:tr>
      <w:tr w:rsidR="00A83F46" w:rsidRPr="00713992" w14:paraId="639CEA6C" w14:textId="77777777" w:rsidTr="0061155C">
        <w:tc>
          <w:tcPr>
            <w:tcW w:w="672" w:type="dxa"/>
            <w:shd w:val="clear" w:color="auto" w:fill="auto"/>
          </w:tcPr>
          <w:p w14:paraId="639CEA65" w14:textId="77777777" w:rsidR="00A83F46" w:rsidRPr="00713992" w:rsidRDefault="00A83F46" w:rsidP="0061155C">
            <w:pPr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9" w:type="dxa"/>
            <w:shd w:val="clear" w:color="auto" w:fill="auto"/>
          </w:tcPr>
          <w:p w14:paraId="639CEA66" w14:textId="77777777" w:rsidR="00A83F46" w:rsidRPr="00713992" w:rsidRDefault="007533B8" w:rsidP="0061155C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2020 m. birželi</w:t>
            </w:r>
            <w:r w:rsidR="00670EDA" w:rsidRPr="00713992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o 6–30 d.</w:t>
            </w:r>
          </w:p>
        </w:tc>
        <w:tc>
          <w:tcPr>
            <w:tcW w:w="3260" w:type="dxa"/>
            <w:shd w:val="clear" w:color="auto" w:fill="auto"/>
          </w:tcPr>
          <w:p w14:paraId="639CEA67" w14:textId="77777777" w:rsidR="00566557" w:rsidRPr="00713992" w:rsidRDefault="00711A1A" w:rsidP="0061155C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hAnsi="Times New Roman"/>
                <w:bCs/>
                <w:noProof w:val="0"/>
                <w:sz w:val="24"/>
                <w:szCs w:val="24"/>
              </w:rPr>
            </w:pPr>
            <w:r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Panevėžys</w:t>
            </w:r>
            <w:r w:rsidR="0061155C"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–</w:t>
            </w:r>
            <w:r w:rsidR="002235EF"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Pakruojis</w:t>
            </w:r>
            <w:r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–Joniškis–</w:t>
            </w:r>
            <w:r w:rsidR="002235EF"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Radviliškis</w:t>
            </w:r>
            <w:r w:rsidR="00566557"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–</w:t>
            </w:r>
            <w:r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Panevėžys</w:t>
            </w:r>
          </w:p>
        </w:tc>
        <w:tc>
          <w:tcPr>
            <w:tcW w:w="3261" w:type="dxa"/>
            <w:shd w:val="clear" w:color="auto" w:fill="auto"/>
          </w:tcPr>
          <w:p w14:paraId="639CEA68" w14:textId="77777777" w:rsidR="00A83F46" w:rsidRPr="00713992" w:rsidRDefault="00711A1A" w:rsidP="00EA48D9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Teatrinė improvizacija „Lėlių cirkas</w:t>
            </w:r>
            <w:r w:rsidR="0061155C"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“</w:t>
            </w:r>
            <w:r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 xml:space="preserve">, </w:t>
            </w:r>
            <w:proofErr w:type="spellStart"/>
            <w:r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rež</w:t>
            </w:r>
            <w:proofErr w:type="spellEnd"/>
            <w:r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. K</w:t>
            </w:r>
            <w:r w:rsidR="00B57459"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 xml:space="preserve">. </w:t>
            </w:r>
            <w:proofErr w:type="spellStart"/>
            <w:r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Korsakov</w:t>
            </w:r>
            <w:r w:rsidR="00B57459"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39CEA69" w14:textId="77777777" w:rsidR="00A83F46" w:rsidRPr="00D77CC6" w:rsidRDefault="00DA0D0B" w:rsidP="00D77CC6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20</w:t>
            </w:r>
          </w:p>
          <w:p w14:paraId="639CEA6A" w14:textId="77777777" w:rsidR="00D77CC6" w:rsidRPr="00D77CC6" w:rsidRDefault="00D77CC6" w:rsidP="00D77CC6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noProof w:val="0"/>
                <w:color w:val="FF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386" w:type="dxa"/>
            <w:shd w:val="clear" w:color="auto" w:fill="auto"/>
          </w:tcPr>
          <w:p w14:paraId="639CEA6B" w14:textId="77777777" w:rsidR="00A83F46" w:rsidRPr="00713992" w:rsidRDefault="00670EDA" w:rsidP="0061155C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T</w:t>
            </w:r>
            <w:r w:rsidR="00CE1F7B" w:rsidRPr="00713992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radicinės vasaros gastrolės su vežimu po Lietuvą</w:t>
            </w:r>
          </w:p>
        </w:tc>
      </w:tr>
      <w:tr w:rsidR="00A83F46" w:rsidRPr="00713992" w14:paraId="639CEA74" w14:textId="77777777" w:rsidTr="0061155C">
        <w:tc>
          <w:tcPr>
            <w:tcW w:w="672" w:type="dxa"/>
            <w:shd w:val="clear" w:color="auto" w:fill="auto"/>
          </w:tcPr>
          <w:p w14:paraId="639CEA6D" w14:textId="77777777" w:rsidR="00A83F46" w:rsidRPr="00713992" w:rsidRDefault="00A83F46" w:rsidP="0061155C">
            <w:pPr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9" w:type="dxa"/>
            <w:shd w:val="clear" w:color="auto" w:fill="auto"/>
          </w:tcPr>
          <w:p w14:paraId="639CEA6E" w14:textId="77777777" w:rsidR="00A83F46" w:rsidRPr="00713992" w:rsidRDefault="007533B8" w:rsidP="0061155C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2020 m.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9CEA6F" w14:textId="77777777" w:rsidR="00A83F46" w:rsidRPr="00713992" w:rsidRDefault="00A83F46" w:rsidP="00EA48D9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Lietuvos vaikų lopšeliai</w:t>
            </w:r>
            <w:r w:rsidR="0061155C" w:rsidRPr="0071399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-</w:t>
            </w:r>
            <w:r w:rsidRPr="0071399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darželiai, mokyklos, bendruomenių namai, kultūros centrai ir kt. įstaigos</w:t>
            </w:r>
          </w:p>
        </w:tc>
        <w:tc>
          <w:tcPr>
            <w:tcW w:w="3261" w:type="dxa"/>
            <w:shd w:val="clear" w:color="auto" w:fill="auto"/>
          </w:tcPr>
          <w:p w14:paraId="639CEA70" w14:textId="77777777" w:rsidR="00A83F46" w:rsidRPr="00713992" w:rsidRDefault="00A83F46" w:rsidP="00EA48D9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Iš repertuaro pasirenkami spektakliai</w:t>
            </w:r>
          </w:p>
        </w:tc>
        <w:tc>
          <w:tcPr>
            <w:tcW w:w="1701" w:type="dxa"/>
            <w:shd w:val="clear" w:color="auto" w:fill="auto"/>
          </w:tcPr>
          <w:p w14:paraId="639CEA71" w14:textId="77777777" w:rsidR="00A83F46" w:rsidRPr="00D77CC6" w:rsidRDefault="00DA0D0B" w:rsidP="00D77CC6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10</w:t>
            </w:r>
          </w:p>
          <w:p w14:paraId="639CEA72" w14:textId="77777777" w:rsidR="00D77CC6" w:rsidRPr="00D77CC6" w:rsidRDefault="00D77CC6" w:rsidP="00D77CC6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noProof w:val="0"/>
                <w:color w:val="FF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386" w:type="dxa"/>
            <w:shd w:val="clear" w:color="auto" w:fill="auto"/>
          </w:tcPr>
          <w:p w14:paraId="639CEA73" w14:textId="77777777" w:rsidR="00A83F46" w:rsidRPr="00713992" w:rsidRDefault="00CE1F7B" w:rsidP="0061155C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 xml:space="preserve">Per </w:t>
            </w:r>
            <w:r w:rsidR="00711A1A" w:rsidRPr="00713992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2020</w:t>
            </w:r>
            <w:r w:rsidRPr="00713992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 xml:space="preserve"> m. kūrybinį sezoną planuojama vykti gastrolių pagal užsakymus, bendradarbiavimo projektus</w:t>
            </w:r>
          </w:p>
        </w:tc>
      </w:tr>
      <w:tr w:rsidR="004313BB" w:rsidRPr="00713992" w14:paraId="639CEA79" w14:textId="77777777" w:rsidTr="00566557">
        <w:tc>
          <w:tcPr>
            <w:tcW w:w="8472" w:type="dxa"/>
            <w:gridSpan w:val="4"/>
            <w:shd w:val="clear" w:color="auto" w:fill="auto"/>
            <w:vAlign w:val="center"/>
          </w:tcPr>
          <w:p w14:paraId="639CEA75" w14:textId="77777777" w:rsidR="004313BB" w:rsidRPr="00713992" w:rsidRDefault="004313BB" w:rsidP="00C84B1B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right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IŠ VISO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9CEA76" w14:textId="77777777" w:rsidR="004313BB" w:rsidRPr="00D77CC6" w:rsidRDefault="004313BB" w:rsidP="00D77CC6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D77CC6">
              <w:rPr>
                <w:rFonts w:ascii="Times New Roman" w:eastAsia="Times New Roman" w:hAnsi="Times New Roman"/>
                <w:b/>
                <w:bCs/>
                <w:strike/>
                <w:noProof w:val="0"/>
                <w:sz w:val="24"/>
                <w:szCs w:val="24"/>
                <w:lang w:eastAsia="ar-SA"/>
              </w:rPr>
              <w:t>30</w:t>
            </w:r>
          </w:p>
          <w:p w14:paraId="639CEA77" w14:textId="77777777" w:rsidR="00D77CC6" w:rsidRPr="00713992" w:rsidRDefault="00D77CC6" w:rsidP="00D77CC6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77CC6">
              <w:rPr>
                <w:rFonts w:ascii="Times New Roman" w:eastAsia="Times New Roman" w:hAnsi="Times New Roman"/>
                <w:b/>
                <w:bCs/>
                <w:noProof w:val="0"/>
                <w:color w:val="FF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39CEA78" w14:textId="77777777" w:rsidR="004313BB" w:rsidRPr="00713992" w:rsidRDefault="004313BB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</w:tr>
    </w:tbl>
    <w:p w14:paraId="639CEA7A" w14:textId="77777777" w:rsidR="0021756E" w:rsidRPr="00713992" w:rsidRDefault="0021756E" w:rsidP="0021756E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639CEA7B" w14:textId="77777777" w:rsidR="007533B8" w:rsidRPr="00713992" w:rsidRDefault="0021756E" w:rsidP="007533B8">
      <w:pPr>
        <w:ind w:left="284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713992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 xml:space="preserve">SKLAIDA </w:t>
      </w:r>
      <w:r w:rsidRPr="00713992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UŽSIENIO ŠALYSE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988"/>
        <w:gridCol w:w="2410"/>
        <w:gridCol w:w="4394"/>
        <w:gridCol w:w="1559"/>
        <w:gridCol w:w="4536"/>
      </w:tblGrid>
      <w:tr w:rsidR="00011ABA" w:rsidRPr="00713992" w14:paraId="639CEA85" w14:textId="77777777" w:rsidTr="00566557">
        <w:trPr>
          <w:trHeight w:val="1130"/>
        </w:trPr>
        <w:tc>
          <w:tcPr>
            <w:tcW w:w="672" w:type="dxa"/>
            <w:shd w:val="clear" w:color="auto" w:fill="auto"/>
            <w:vAlign w:val="center"/>
          </w:tcPr>
          <w:p w14:paraId="639CEA7C" w14:textId="77777777" w:rsidR="00011ABA" w:rsidRPr="00713992" w:rsidRDefault="00011ABA" w:rsidP="0073114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39CEA7D" w14:textId="77777777" w:rsidR="00011ABA" w:rsidRPr="00713992" w:rsidRDefault="00011ABA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639CEA7E" w14:textId="77777777" w:rsidR="00011ABA" w:rsidRPr="00713992" w:rsidRDefault="00011ABA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9CEA7F" w14:textId="77777777" w:rsidR="00011ABA" w:rsidRPr="00713992" w:rsidRDefault="00011ABA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639CEA80" w14:textId="77777777" w:rsidR="00011ABA" w:rsidRPr="00713992" w:rsidRDefault="00011ABA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vieta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39CEA81" w14:textId="77777777" w:rsidR="00011ABA" w:rsidRPr="00713992" w:rsidRDefault="00011ABA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Spektaklio, programos </w:t>
            </w:r>
          </w:p>
          <w:p w14:paraId="639CEA82" w14:textId="77777777" w:rsidR="00011ABA" w:rsidRPr="00713992" w:rsidRDefault="00011ABA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9CEA83" w14:textId="77777777" w:rsidR="00011ABA" w:rsidRPr="00713992" w:rsidRDefault="00011ABA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Viešų atlikimų skaičius per gastroles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9CEA84" w14:textId="77777777" w:rsidR="00011ABA" w:rsidRPr="00713992" w:rsidRDefault="00011ABA" w:rsidP="0073114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Pastabos</w:t>
            </w:r>
          </w:p>
        </w:tc>
      </w:tr>
      <w:tr w:rsidR="00011ABA" w:rsidRPr="00713992" w14:paraId="639CEA8D" w14:textId="77777777" w:rsidTr="0061155C">
        <w:tc>
          <w:tcPr>
            <w:tcW w:w="672" w:type="dxa"/>
            <w:shd w:val="clear" w:color="auto" w:fill="auto"/>
          </w:tcPr>
          <w:p w14:paraId="639CEA86" w14:textId="77777777" w:rsidR="00011ABA" w:rsidRPr="00D77CC6" w:rsidRDefault="00011ABA" w:rsidP="0061155C">
            <w:pPr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8" w:type="dxa"/>
            <w:shd w:val="clear" w:color="auto" w:fill="auto"/>
          </w:tcPr>
          <w:p w14:paraId="639CEA87" w14:textId="77777777" w:rsidR="00566557" w:rsidRPr="00D77CC6" w:rsidRDefault="00566557" w:rsidP="0061155C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 xml:space="preserve">2020 m. </w:t>
            </w:r>
          </w:p>
          <w:p w14:paraId="639CEA88" w14:textId="77777777" w:rsidR="00011ABA" w:rsidRPr="00D77CC6" w:rsidRDefault="00566557" w:rsidP="0061155C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b</w:t>
            </w:r>
            <w:r w:rsidR="00136728"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irželio 1–5 d.</w:t>
            </w:r>
          </w:p>
        </w:tc>
        <w:tc>
          <w:tcPr>
            <w:tcW w:w="2410" w:type="dxa"/>
            <w:shd w:val="clear" w:color="auto" w:fill="auto"/>
          </w:tcPr>
          <w:p w14:paraId="639CEA89" w14:textId="77777777" w:rsidR="00011ABA" w:rsidRPr="00D77CC6" w:rsidRDefault="00566557" w:rsidP="0061155C">
            <w:pPr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Košicė</w:t>
            </w:r>
            <w:r w:rsidR="00136728" w:rsidRPr="00D77CC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, Slovakija</w:t>
            </w:r>
          </w:p>
        </w:tc>
        <w:tc>
          <w:tcPr>
            <w:tcW w:w="4394" w:type="dxa"/>
            <w:shd w:val="clear" w:color="auto" w:fill="auto"/>
          </w:tcPr>
          <w:p w14:paraId="639CEA8A" w14:textId="77777777" w:rsidR="00011ABA" w:rsidRPr="00D77CC6" w:rsidRDefault="00136728" w:rsidP="0061155C">
            <w:pPr>
              <w:jc w:val="left"/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 xml:space="preserve">„Anderseno sapnas (Alavinis kareivėlis)“, </w:t>
            </w:r>
            <w:proofErr w:type="spellStart"/>
            <w:r w:rsidRPr="00D77CC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rež</w:t>
            </w:r>
            <w:proofErr w:type="spellEnd"/>
            <w:r w:rsidRPr="00D77CC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 xml:space="preserve">. O. </w:t>
            </w:r>
            <w:proofErr w:type="spellStart"/>
            <w:r w:rsidRPr="00D77CC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Dmitrijeva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39CEA8B" w14:textId="77777777" w:rsidR="00011ABA" w:rsidRPr="00D77CC6" w:rsidRDefault="00136728" w:rsidP="00D54FCC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639CEA8C" w14:textId="77777777" w:rsidR="00011ABA" w:rsidRPr="00D77CC6" w:rsidRDefault="00136728" w:rsidP="0061155C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D77CC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Tarptautinis lėlių teatrų festivalis </w:t>
            </w:r>
            <w:r w:rsidR="00566557" w:rsidRPr="00D77CC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Košicės</w:t>
            </w:r>
            <w:r w:rsidRPr="00D77CC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1155C" w:rsidRPr="00D77CC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v</w:t>
            </w:r>
            <w:r w:rsidRPr="00D77CC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alstybiniame lėlių teatre</w:t>
            </w:r>
          </w:p>
        </w:tc>
      </w:tr>
      <w:tr w:rsidR="00B57459" w:rsidRPr="00713992" w14:paraId="639CEA95" w14:textId="77777777" w:rsidTr="0061155C">
        <w:tc>
          <w:tcPr>
            <w:tcW w:w="672" w:type="dxa"/>
            <w:shd w:val="clear" w:color="auto" w:fill="auto"/>
          </w:tcPr>
          <w:p w14:paraId="639CEA8E" w14:textId="77777777" w:rsidR="00B57459" w:rsidRPr="00D77CC6" w:rsidRDefault="00B57459" w:rsidP="0061155C">
            <w:pPr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988" w:type="dxa"/>
            <w:shd w:val="clear" w:color="auto" w:fill="auto"/>
          </w:tcPr>
          <w:p w14:paraId="639CEA8F" w14:textId="77777777" w:rsidR="00566557" w:rsidRPr="00D77CC6" w:rsidRDefault="00566557" w:rsidP="0061155C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 xml:space="preserve">2020 m. </w:t>
            </w:r>
          </w:p>
          <w:p w14:paraId="639CEA90" w14:textId="77777777" w:rsidR="00B57459" w:rsidRPr="00D77CC6" w:rsidRDefault="00670EDA" w:rsidP="0061155C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birželio</w:t>
            </w:r>
            <w:r w:rsidR="00136728"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 xml:space="preserve"> </w:t>
            </w:r>
            <w:r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29</w:t>
            </w:r>
            <w:r w:rsidR="0061155C"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 xml:space="preserve"> d. </w:t>
            </w:r>
            <w:r w:rsidR="00136728"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–</w:t>
            </w:r>
            <w:r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liepos 4</w:t>
            </w:r>
            <w:r w:rsidR="00136728"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 xml:space="preserve"> d.</w:t>
            </w:r>
          </w:p>
        </w:tc>
        <w:tc>
          <w:tcPr>
            <w:tcW w:w="2410" w:type="dxa"/>
            <w:shd w:val="clear" w:color="auto" w:fill="auto"/>
          </w:tcPr>
          <w:p w14:paraId="639CEA91" w14:textId="77777777" w:rsidR="00B57459" w:rsidRPr="00D77CC6" w:rsidRDefault="00136728" w:rsidP="0061155C">
            <w:pPr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Nikolajevas, Ukraina</w:t>
            </w:r>
          </w:p>
        </w:tc>
        <w:tc>
          <w:tcPr>
            <w:tcW w:w="4394" w:type="dxa"/>
            <w:shd w:val="clear" w:color="auto" w:fill="auto"/>
          </w:tcPr>
          <w:p w14:paraId="639CEA92" w14:textId="77777777" w:rsidR="00B57459" w:rsidRPr="00D77CC6" w:rsidRDefault="00136728" w:rsidP="0061155C">
            <w:pPr>
              <w:jc w:val="left"/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 xml:space="preserve">Muzikinė komedija „Lietuviški perdainavimai“, </w:t>
            </w:r>
            <w:proofErr w:type="spellStart"/>
            <w:r w:rsidRPr="00D77CC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rež</w:t>
            </w:r>
            <w:proofErr w:type="spellEnd"/>
            <w:r w:rsidRPr="00D77CC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 xml:space="preserve">. J. </w:t>
            </w:r>
            <w:proofErr w:type="spellStart"/>
            <w:r w:rsidRPr="00D77CC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Titarovas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39CEA93" w14:textId="77777777" w:rsidR="00B57459" w:rsidRPr="00D77CC6" w:rsidRDefault="00136728" w:rsidP="00D54FCC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639CEA94" w14:textId="77777777" w:rsidR="00B57459" w:rsidRPr="00D77CC6" w:rsidRDefault="00136728" w:rsidP="0061155C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D77CC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Tarptautinis lėlių teatrų festivalis Nikolajevo lėlių teatre „IST ART“</w:t>
            </w:r>
          </w:p>
        </w:tc>
      </w:tr>
      <w:tr w:rsidR="00C84B1B" w:rsidRPr="00713992" w14:paraId="639CEA99" w14:textId="77777777" w:rsidTr="00566557">
        <w:tc>
          <w:tcPr>
            <w:tcW w:w="9464" w:type="dxa"/>
            <w:gridSpan w:val="4"/>
            <w:shd w:val="clear" w:color="auto" w:fill="auto"/>
          </w:tcPr>
          <w:p w14:paraId="639CEA96" w14:textId="77777777" w:rsidR="00C84B1B" w:rsidRPr="00713992" w:rsidRDefault="00C84B1B" w:rsidP="00C84B1B">
            <w:pPr>
              <w:jc w:val="right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IŠ VISO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9CEA97" w14:textId="77777777" w:rsidR="00C84B1B" w:rsidRPr="00713992" w:rsidRDefault="00136728" w:rsidP="00D54FCC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713992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9CEA98" w14:textId="77777777" w:rsidR="00C84B1B" w:rsidRPr="00713992" w:rsidRDefault="00C84B1B" w:rsidP="00011ABA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</w:tr>
    </w:tbl>
    <w:p w14:paraId="639CEA9A" w14:textId="77777777" w:rsidR="00633E45" w:rsidRPr="00713992" w:rsidRDefault="00633E45" w:rsidP="00566557">
      <w:pPr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</w:p>
    <w:p w14:paraId="639CEA9B" w14:textId="77777777" w:rsidR="007533B8" w:rsidRPr="00713992" w:rsidRDefault="00011ABA" w:rsidP="00BE0798">
      <w:pPr>
        <w:spacing w:line="276" w:lineRule="auto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713992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BENDRŲ (KO-)PROJEKTŲ</w:t>
      </w:r>
      <w:r w:rsidR="0021756E" w:rsidRPr="00713992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 xml:space="preserve"> SU KITAIS SCENOS MENŲ SUBJEKTAIS</w:t>
      </w:r>
      <w:r w:rsidRPr="00713992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 xml:space="preserve"> ĮGYVENDINIMAS</w:t>
      </w:r>
    </w:p>
    <w:tbl>
      <w:tblPr>
        <w:tblW w:w="5031" w:type="pct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4111"/>
        <w:gridCol w:w="2736"/>
        <w:gridCol w:w="1935"/>
        <w:gridCol w:w="3275"/>
        <w:gridCol w:w="2678"/>
      </w:tblGrid>
      <w:tr w:rsidR="00011ABA" w:rsidRPr="00713992" w14:paraId="639CEAA2" w14:textId="77777777" w:rsidTr="00011ABA">
        <w:trPr>
          <w:cantSplit/>
          <w:trHeight w:val="84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A9C" w14:textId="77777777" w:rsidR="00011ABA" w:rsidRPr="00713992" w:rsidRDefault="00011ABA" w:rsidP="0021756E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A9D" w14:textId="77777777" w:rsidR="00011ABA" w:rsidRPr="00713992" w:rsidRDefault="00011ABA" w:rsidP="0021756E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A9E" w14:textId="77777777" w:rsidR="00011ABA" w:rsidRPr="00713992" w:rsidRDefault="00011ABA" w:rsidP="0021756E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Trumpas aprašymas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A9F" w14:textId="77777777" w:rsidR="00011ABA" w:rsidRPr="00713992" w:rsidRDefault="00011ABA" w:rsidP="0021756E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Vykdymo terminas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CEAA0" w14:textId="77777777" w:rsidR="00011ABA" w:rsidRPr="00713992" w:rsidRDefault="00011ABA" w:rsidP="0021756E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Vykdytojai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AA1" w14:textId="77777777" w:rsidR="00011ABA" w:rsidRPr="00713992" w:rsidRDefault="00011ABA" w:rsidP="00011ABA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Įgyvendinimo data</w:t>
            </w:r>
          </w:p>
        </w:tc>
      </w:tr>
      <w:tr w:rsidR="00011ABA" w:rsidRPr="00713992" w14:paraId="639CEAA9" w14:textId="77777777" w:rsidTr="00011ABA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A3" w14:textId="77777777" w:rsidR="00011ABA" w:rsidRPr="00713992" w:rsidRDefault="00011ABA" w:rsidP="0021756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A4" w14:textId="77777777" w:rsidR="00011ABA" w:rsidRPr="00713992" w:rsidRDefault="00011ABA" w:rsidP="0021756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A5" w14:textId="77777777" w:rsidR="00011ABA" w:rsidRPr="00713992" w:rsidRDefault="00011ABA" w:rsidP="0021756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A6" w14:textId="77777777" w:rsidR="00011ABA" w:rsidRPr="00713992" w:rsidRDefault="00011ABA" w:rsidP="0021756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9CEAA7" w14:textId="77777777" w:rsidR="00011ABA" w:rsidRPr="00713992" w:rsidRDefault="00011ABA" w:rsidP="0021756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A8" w14:textId="77777777" w:rsidR="00011ABA" w:rsidRPr="00713992" w:rsidRDefault="00011ABA" w:rsidP="0021756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39CEAAA" w14:textId="77777777" w:rsidR="0021756E" w:rsidRPr="00713992" w:rsidRDefault="0021756E" w:rsidP="00566557">
      <w:pPr>
        <w:widowControl w:val="0"/>
        <w:shd w:val="clear" w:color="auto" w:fill="FFFFFF"/>
        <w:tabs>
          <w:tab w:val="left" w:leader="underscore" w:pos="3960"/>
        </w:tabs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639CEAAB" w14:textId="77777777" w:rsidR="007533B8" w:rsidRPr="00713992" w:rsidRDefault="0021756E" w:rsidP="007533B8">
      <w:pPr>
        <w:spacing w:line="276" w:lineRule="auto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713992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UŽSIENIO ŠALIŲ SPEKTAKLIŲ, MENO PROGRAMŲ VIEŠAS ATLIKIMAS</w:t>
      </w:r>
    </w:p>
    <w:tbl>
      <w:tblPr>
        <w:tblW w:w="4997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0"/>
        <w:gridCol w:w="4037"/>
        <w:gridCol w:w="2706"/>
        <w:gridCol w:w="1937"/>
        <w:gridCol w:w="3293"/>
        <w:gridCol w:w="2660"/>
      </w:tblGrid>
      <w:tr w:rsidR="00C84B1B" w:rsidRPr="00713992" w14:paraId="639CEAB2" w14:textId="77777777" w:rsidTr="00C84B1B">
        <w:trPr>
          <w:cantSplit/>
          <w:trHeight w:val="843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AAC" w14:textId="77777777" w:rsidR="00C84B1B" w:rsidRPr="00713992" w:rsidRDefault="00C84B1B" w:rsidP="0021756E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AAD" w14:textId="77777777" w:rsidR="00C84B1B" w:rsidRPr="00713992" w:rsidRDefault="00C84B1B" w:rsidP="0021756E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AAE" w14:textId="77777777" w:rsidR="00C84B1B" w:rsidRPr="00713992" w:rsidRDefault="00C84B1B" w:rsidP="0021756E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Trumpas aprašymas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AAF" w14:textId="77777777" w:rsidR="00C84B1B" w:rsidRPr="00713992" w:rsidRDefault="00C84B1B" w:rsidP="0021756E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Vykdymo terminas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CEAB0" w14:textId="77777777" w:rsidR="00C84B1B" w:rsidRPr="00713992" w:rsidRDefault="00C84B1B" w:rsidP="0021756E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Vykdytojai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EAB1" w14:textId="77777777" w:rsidR="00C84B1B" w:rsidRPr="00713992" w:rsidRDefault="00C84B1B" w:rsidP="0021756E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Viešų atlikimų skaičius</w:t>
            </w:r>
          </w:p>
        </w:tc>
      </w:tr>
      <w:tr w:rsidR="00C84B1B" w:rsidRPr="00713992" w14:paraId="639CEAB9" w14:textId="77777777" w:rsidTr="00C84B1B">
        <w:trPr>
          <w:cantSplit/>
          <w:trHeight w:val="23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B3" w14:textId="77777777" w:rsidR="00C84B1B" w:rsidRPr="00713992" w:rsidRDefault="00C84B1B" w:rsidP="0021756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B4" w14:textId="77777777" w:rsidR="00C84B1B" w:rsidRPr="00713992" w:rsidRDefault="00C84B1B" w:rsidP="0021756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B5" w14:textId="77777777" w:rsidR="00C84B1B" w:rsidRPr="00713992" w:rsidRDefault="00C84B1B" w:rsidP="0021756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B6" w14:textId="77777777" w:rsidR="00C84B1B" w:rsidRPr="00713992" w:rsidRDefault="00C84B1B" w:rsidP="0021756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9CEAB7" w14:textId="77777777" w:rsidR="00C84B1B" w:rsidRPr="00713992" w:rsidRDefault="00C84B1B" w:rsidP="0021756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B8" w14:textId="77777777" w:rsidR="00C84B1B" w:rsidRPr="00713992" w:rsidRDefault="00C84B1B" w:rsidP="0021756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A11756" w:rsidRPr="00713992" w14:paraId="639CEABC" w14:textId="77777777" w:rsidTr="00A11756">
        <w:trPr>
          <w:cantSplit/>
          <w:trHeight w:val="23"/>
        </w:trPr>
        <w:tc>
          <w:tcPr>
            <w:tcW w:w="413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9CEABA" w14:textId="77777777" w:rsidR="00A11756" w:rsidRPr="00713992" w:rsidRDefault="00A11756" w:rsidP="00A11756">
            <w:pPr>
              <w:widowControl w:val="0"/>
              <w:shd w:val="clear" w:color="auto" w:fill="FFFFFF"/>
              <w:jc w:val="right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EABB" w14:textId="77777777" w:rsidR="00A11756" w:rsidRPr="00713992" w:rsidRDefault="00A11756" w:rsidP="0021756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39CEABD" w14:textId="77777777" w:rsidR="007533B8" w:rsidRPr="00713992" w:rsidRDefault="007533B8" w:rsidP="007533B8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639CEABE" w14:textId="77777777" w:rsidR="0021756E" w:rsidRPr="00713992" w:rsidRDefault="0021756E" w:rsidP="007533B8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713992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KULTŪRINĖ EDUKACIJA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066"/>
        <w:gridCol w:w="1283"/>
        <w:gridCol w:w="3854"/>
        <w:gridCol w:w="2625"/>
        <w:gridCol w:w="1265"/>
        <w:gridCol w:w="1896"/>
      </w:tblGrid>
      <w:tr w:rsidR="00C84B1B" w:rsidRPr="00713992" w14:paraId="639CEAC5" w14:textId="77777777" w:rsidTr="00566557">
        <w:tc>
          <w:tcPr>
            <w:tcW w:w="568" w:type="dxa"/>
            <w:vMerge w:val="restart"/>
            <w:shd w:val="clear" w:color="auto" w:fill="auto"/>
            <w:vAlign w:val="center"/>
          </w:tcPr>
          <w:p w14:paraId="639CEABF" w14:textId="77777777" w:rsidR="00C84B1B" w:rsidRPr="00713992" w:rsidRDefault="00C84B1B" w:rsidP="0073114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098" w:type="dxa"/>
            <w:vMerge w:val="restart"/>
            <w:shd w:val="clear" w:color="auto" w:fill="auto"/>
            <w:vAlign w:val="center"/>
          </w:tcPr>
          <w:p w14:paraId="639CEAC0" w14:textId="77777777" w:rsidR="00C84B1B" w:rsidRPr="00713992" w:rsidRDefault="00C84B1B" w:rsidP="0073114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Programos pavadinimas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639CEAC1" w14:textId="77777777" w:rsidR="00C84B1B" w:rsidRPr="00713992" w:rsidRDefault="00C84B1B" w:rsidP="0073114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Nauja ar atnaujinta</w:t>
            </w:r>
          </w:p>
        </w:tc>
        <w:tc>
          <w:tcPr>
            <w:tcW w:w="3887" w:type="dxa"/>
            <w:vMerge w:val="restart"/>
            <w:shd w:val="clear" w:color="auto" w:fill="auto"/>
            <w:vAlign w:val="center"/>
          </w:tcPr>
          <w:p w14:paraId="639CEAC2" w14:textId="77777777" w:rsidR="00C84B1B" w:rsidRPr="00713992" w:rsidRDefault="00C84B1B" w:rsidP="0073114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Tikslinė auditorija</w:t>
            </w:r>
          </w:p>
        </w:tc>
        <w:tc>
          <w:tcPr>
            <w:tcW w:w="2642" w:type="dxa"/>
            <w:vMerge w:val="restart"/>
            <w:shd w:val="clear" w:color="auto" w:fill="auto"/>
          </w:tcPr>
          <w:p w14:paraId="639CEAC3" w14:textId="77777777" w:rsidR="00C84B1B" w:rsidRPr="00713992" w:rsidRDefault="00C84B1B" w:rsidP="00731145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Surengtų programų skaičius per sezoną</w:t>
            </w:r>
          </w:p>
        </w:tc>
        <w:tc>
          <w:tcPr>
            <w:tcW w:w="3170" w:type="dxa"/>
            <w:gridSpan w:val="2"/>
            <w:shd w:val="clear" w:color="auto" w:fill="auto"/>
          </w:tcPr>
          <w:p w14:paraId="639CEAC4" w14:textId="77777777" w:rsidR="00C84B1B" w:rsidRPr="00713992" w:rsidRDefault="00C84B1B" w:rsidP="00731145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Iš jų</w:t>
            </w:r>
          </w:p>
        </w:tc>
      </w:tr>
      <w:tr w:rsidR="00C84B1B" w:rsidRPr="00713992" w14:paraId="639CEACE" w14:textId="77777777" w:rsidTr="00566557">
        <w:tc>
          <w:tcPr>
            <w:tcW w:w="568" w:type="dxa"/>
            <w:vMerge/>
            <w:shd w:val="clear" w:color="auto" w:fill="auto"/>
          </w:tcPr>
          <w:p w14:paraId="639CEAC6" w14:textId="77777777" w:rsidR="00C84B1B" w:rsidRPr="00713992" w:rsidRDefault="00C84B1B" w:rsidP="00731145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4098" w:type="dxa"/>
            <w:vMerge/>
            <w:shd w:val="clear" w:color="auto" w:fill="auto"/>
          </w:tcPr>
          <w:p w14:paraId="639CEAC7" w14:textId="77777777" w:rsidR="00C84B1B" w:rsidRPr="00713992" w:rsidRDefault="00C84B1B" w:rsidP="00731145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14:paraId="639CEAC8" w14:textId="77777777" w:rsidR="00C84B1B" w:rsidRPr="00713992" w:rsidRDefault="00C84B1B" w:rsidP="00731145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887" w:type="dxa"/>
            <w:vMerge/>
            <w:shd w:val="clear" w:color="auto" w:fill="auto"/>
          </w:tcPr>
          <w:p w14:paraId="639CEAC9" w14:textId="77777777" w:rsidR="00C84B1B" w:rsidRPr="00713992" w:rsidRDefault="00C84B1B" w:rsidP="00731145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14:paraId="639CEACA" w14:textId="77777777" w:rsidR="00C84B1B" w:rsidRPr="00713992" w:rsidRDefault="00C84B1B" w:rsidP="00731145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39CEACB" w14:textId="77777777" w:rsidR="00C84B1B" w:rsidRPr="00713992" w:rsidRDefault="00C84B1B" w:rsidP="0073114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Panevėžio</w:t>
            </w:r>
          </w:p>
          <w:p w14:paraId="639CEACC" w14:textId="77777777" w:rsidR="00C84B1B" w:rsidRPr="00713992" w:rsidRDefault="00C84B1B" w:rsidP="00731145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mieste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39CEACD" w14:textId="77777777" w:rsidR="00C84B1B" w:rsidRPr="00713992" w:rsidRDefault="00C84B1B" w:rsidP="00731145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Lietuvoje</w:t>
            </w:r>
          </w:p>
        </w:tc>
      </w:tr>
      <w:tr w:rsidR="00C84B1B" w:rsidRPr="00713992" w14:paraId="639CEAD8" w14:textId="77777777" w:rsidTr="00D7748E">
        <w:trPr>
          <w:trHeight w:val="231"/>
        </w:trPr>
        <w:tc>
          <w:tcPr>
            <w:tcW w:w="568" w:type="dxa"/>
            <w:shd w:val="clear" w:color="auto" w:fill="auto"/>
          </w:tcPr>
          <w:p w14:paraId="639CEACF" w14:textId="77777777" w:rsidR="00C84B1B" w:rsidRPr="00713992" w:rsidRDefault="00C84B1B" w:rsidP="00C84B1B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98" w:type="dxa"/>
            <w:shd w:val="clear" w:color="auto" w:fill="auto"/>
          </w:tcPr>
          <w:p w14:paraId="639CEAD0" w14:textId="77777777" w:rsidR="00C84B1B" w:rsidRPr="00713992" w:rsidRDefault="00C84B1B" w:rsidP="00C84B1B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Edukacinė programa „Aktorius lėlininkas“</w:t>
            </w:r>
          </w:p>
        </w:tc>
        <w:tc>
          <w:tcPr>
            <w:tcW w:w="1194" w:type="dxa"/>
            <w:shd w:val="clear" w:color="auto" w:fill="auto"/>
          </w:tcPr>
          <w:p w14:paraId="639CEAD1" w14:textId="77777777" w:rsidR="00C84B1B" w:rsidRPr="00713992" w:rsidRDefault="00CE1F7B" w:rsidP="00CE1F7B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887" w:type="dxa"/>
            <w:shd w:val="clear" w:color="auto" w:fill="auto"/>
          </w:tcPr>
          <w:p w14:paraId="639CEAD2" w14:textId="77777777" w:rsidR="00C84B1B" w:rsidRPr="00713992" w:rsidRDefault="00CE1F7B" w:rsidP="00633E45">
            <w:pPr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  <w:r w:rsidRPr="00713992">
              <w:rPr>
                <w:rFonts w:ascii="Times New Roman" w:eastAsia="Times New Roman" w:hAnsi="Times New Roman"/>
                <w:noProof w:val="0"/>
                <w:sz w:val="24"/>
                <w:szCs w:val="24"/>
              </w:rPr>
              <w:t>Programa skirta v</w:t>
            </w:r>
            <w:r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aikams nuo 4 metų</w:t>
            </w:r>
          </w:p>
        </w:tc>
        <w:tc>
          <w:tcPr>
            <w:tcW w:w="2642" w:type="dxa"/>
            <w:shd w:val="clear" w:color="auto" w:fill="auto"/>
          </w:tcPr>
          <w:p w14:paraId="639CEAD3" w14:textId="77777777" w:rsidR="00C84B1B" w:rsidRPr="00D77CC6" w:rsidRDefault="00851584" w:rsidP="00D54FCC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14</w:t>
            </w:r>
          </w:p>
          <w:p w14:paraId="639CEAD4" w14:textId="77777777" w:rsidR="00D77CC6" w:rsidRPr="00D77CC6" w:rsidRDefault="00D77CC6" w:rsidP="00D54FCC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5" w:type="dxa"/>
            <w:shd w:val="clear" w:color="auto" w:fill="auto"/>
          </w:tcPr>
          <w:p w14:paraId="639CEAD5" w14:textId="77777777" w:rsidR="00C84B1B" w:rsidRPr="00D77CC6" w:rsidRDefault="007533B8" w:rsidP="00D54FCC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1</w:t>
            </w:r>
            <w:r w:rsidR="00851584" w:rsidRPr="00D77CC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4</w:t>
            </w:r>
          </w:p>
          <w:p w14:paraId="639CEAD6" w14:textId="77777777" w:rsidR="00D77CC6" w:rsidRPr="00D77CC6" w:rsidRDefault="00D77CC6" w:rsidP="00D54FCC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05" w:type="dxa"/>
            <w:shd w:val="clear" w:color="auto" w:fill="auto"/>
          </w:tcPr>
          <w:p w14:paraId="639CEAD7" w14:textId="77777777" w:rsidR="00C84B1B" w:rsidRPr="00D77CC6" w:rsidRDefault="00D77CC6" w:rsidP="00D54FCC">
            <w:pPr>
              <w:rPr>
                <w:rFonts w:ascii="Times New Roman" w:eastAsia="Times New Roman" w:hAnsi="Times New Roman"/>
                <w:b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 w:val="0"/>
                <w:color w:val="FF0000"/>
                <w:sz w:val="24"/>
                <w:szCs w:val="24"/>
                <w:lang w:eastAsia="en-US"/>
              </w:rPr>
              <w:t>1</w:t>
            </w:r>
          </w:p>
        </w:tc>
      </w:tr>
      <w:tr w:rsidR="00C84B1B" w:rsidRPr="00713992" w14:paraId="639CEAE2" w14:textId="77777777" w:rsidTr="00D7748E">
        <w:trPr>
          <w:trHeight w:val="281"/>
        </w:trPr>
        <w:tc>
          <w:tcPr>
            <w:tcW w:w="568" w:type="dxa"/>
            <w:shd w:val="clear" w:color="auto" w:fill="auto"/>
          </w:tcPr>
          <w:p w14:paraId="639CEAD9" w14:textId="77777777" w:rsidR="00C84B1B" w:rsidRPr="00713992" w:rsidRDefault="00C84B1B" w:rsidP="00C84B1B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98" w:type="dxa"/>
            <w:shd w:val="clear" w:color="auto" w:fill="auto"/>
          </w:tcPr>
          <w:p w14:paraId="639CEADA" w14:textId="77777777" w:rsidR="00C84B1B" w:rsidRPr="00713992" w:rsidRDefault="00C84B1B" w:rsidP="00C84B1B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Edukacinė programa „Lėlės lagamine“</w:t>
            </w:r>
          </w:p>
        </w:tc>
        <w:tc>
          <w:tcPr>
            <w:tcW w:w="1194" w:type="dxa"/>
            <w:shd w:val="clear" w:color="auto" w:fill="auto"/>
          </w:tcPr>
          <w:p w14:paraId="639CEADB" w14:textId="77777777" w:rsidR="00C84B1B" w:rsidRPr="00713992" w:rsidRDefault="00CE1F7B" w:rsidP="00CE1F7B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887" w:type="dxa"/>
            <w:shd w:val="clear" w:color="auto" w:fill="auto"/>
          </w:tcPr>
          <w:p w14:paraId="639CEADC" w14:textId="77777777" w:rsidR="00C84B1B" w:rsidRPr="00713992" w:rsidRDefault="00CE1F7B" w:rsidP="007533B8">
            <w:pPr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  <w:r w:rsidRPr="00713992">
              <w:rPr>
                <w:rFonts w:ascii="Times New Roman" w:eastAsia="Times New Roman" w:hAnsi="Times New Roman"/>
                <w:noProof w:val="0"/>
                <w:sz w:val="24"/>
                <w:szCs w:val="24"/>
              </w:rPr>
              <w:t>Programa skirta v</w:t>
            </w:r>
            <w:r w:rsidRPr="00713992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aikams nuo 4 metų</w:t>
            </w:r>
          </w:p>
        </w:tc>
        <w:tc>
          <w:tcPr>
            <w:tcW w:w="2642" w:type="dxa"/>
            <w:shd w:val="clear" w:color="auto" w:fill="auto"/>
          </w:tcPr>
          <w:p w14:paraId="639CEADD" w14:textId="77777777" w:rsidR="00C84B1B" w:rsidRPr="00D77CC6" w:rsidRDefault="00851584" w:rsidP="00D54FCC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16</w:t>
            </w:r>
          </w:p>
          <w:p w14:paraId="639CEADE" w14:textId="77777777" w:rsidR="00D77CC6" w:rsidRPr="00D77CC6" w:rsidRDefault="00D77CC6" w:rsidP="00D54FCC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5" w:type="dxa"/>
            <w:shd w:val="clear" w:color="auto" w:fill="auto"/>
          </w:tcPr>
          <w:p w14:paraId="639CEADF" w14:textId="77777777" w:rsidR="00C84B1B" w:rsidRPr="00D77CC6" w:rsidRDefault="00851584" w:rsidP="00D54FCC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16</w:t>
            </w:r>
          </w:p>
          <w:p w14:paraId="639CEAE0" w14:textId="77777777" w:rsidR="00D77CC6" w:rsidRPr="00D77CC6" w:rsidRDefault="00D77CC6" w:rsidP="00D54FCC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05" w:type="dxa"/>
            <w:shd w:val="clear" w:color="auto" w:fill="auto"/>
          </w:tcPr>
          <w:p w14:paraId="639CEAE1" w14:textId="77777777" w:rsidR="00C84B1B" w:rsidRPr="00713992" w:rsidRDefault="00C84B1B" w:rsidP="00D54FCC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A11756" w:rsidRPr="00713992" w14:paraId="639CEAE9" w14:textId="77777777" w:rsidTr="00D7748E">
        <w:tc>
          <w:tcPr>
            <w:tcW w:w="9747" w:type="dxa"/>
            <w:gridSpan w:val="4"/>
            <w:shd w:val="clear" w:color="auto" w:fill="auto"/>
          </w:tcPr>
          <w:p w14:paraId="639CEAE3" w14:textId="77777777" w:rsidR="00A11756" w:rsidRPr="00713992" w:rsidRDefault="00A11756" w:rsidP="00A11756">
            <w:pPr>
              <w:jc w:val="right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2642" w:type="dxa"/>
            <w:shd w:val="clear" w:color="auto" w:fill="auto"/>
          </w:tcPr>
          <w:p w14:paraId="639CEAE4" w14:textId="77777777" w:rsidR="00A11756" w:rsidRPr="00D77CC6" w:rsidRDefault="00851584" w:rsidP="00D54FCC">
            <w:pPr>
              <w:rPr>
                <w:rFonts w:ascii="Times New Roman" w:eastAsia="Times New Roman" w:hAnsi="Times New Roman"/>
                <w:b/>
                <w:strike/>
                <w:noProof w:val="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b/>
                <w:strike/>
                <w:noProof w:val="0"/>
                <w:sz w:val="24"/>
                <w:szCs w:val="24"/>
                <w:lang w:eastAsia="en-US"/>
              </w:rPr>
              <w:t>30</w:t>
            </w:r>
          </w:p>
          <w:p w14:paraId="639CEAE5" w14:textId="77777777" w:rsidR="00D77CC6" w:rsidRPr="00D77CC6" w:rsidRDefault="00D77CC6" w:rsidP="00D54FCC">
            <w:pPr>
              <w:rPr>
                <w:rFonts w:ascii="Times New Roman" w:eastAsia="Times New Roman" w:hAnsi="Times New Roman"/>
                <w:b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 w:val="0"/>
                <w:color w:val="FF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65" w:type="dxa"/>
            <w:shd w:val="clear" w:color="auto" w:fill="auto"/>
          </w:tcPr>
          <w:p w14:paraId="639CEAE6" w14:textId="77777777" w:rsidR="00A11756" w:rsidRPr="00D77CC6" w:rsidRDefault="00851584" w:rsidP="00D54FCC">
            <w:pPr>
              <w:rPr>
                <w:rFonts w:ascii="Times New Roman" w:eastAsia="Times New Roman" w:hAnsi="Times New Roman"/>
                <w:b/>
                <w:strike/>
                <w:noProof w:val="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b/>
                <w:strike/>
                <w:noProof w:val="0"/>
                <w:sz w:val="24"/>
                <w:szCs w:val="24"/>
                <w:lang w:eastAsia="en-US"/>
              </w:rPr>
              <w:t>30</w:t>
            </w:r>
          </w:p>
          <w:p w14:paraId="639CEAE7" w14:textId="77777777" w:rsidR="00D77CC6" w:rsidRPr="00D77CC6" w:rsidRDefault="00D77CC6" w:rsidP="00D54FCC">
            <w:pPr>
              <w:rPr>
                <w:rFonts w:ascii="Times New Roman" w:eastAsia="Times New Roman" w:hAnsi="Times New Roman"/>
                <w:b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 w:val="0"/>
                <w:color w:val="FF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05" w:type="dxa"/>
            <w:shd w:val="clear" w:color="auto" w:fill="auto"/>
          </w:tcPr>
          <w:p w14:paraId="639CEAE8" w14:textId="77777777" w:rsidR="00A11756" w:rsidRPr="00D77CC6" w:rsidRDefault="00D77CC6" w:rsidP="00D54FCC">
            <w:pPr>
              <w:rPr>
                <w:rFonts w:ascii="Times New Roman" w:eastAsia="Times New Roman" w:hAnsi="Times New Roman"/>
                <w:b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 w:val="0"/>
                <w:color w:val="FF0000"/>
                <w:sz w:val="24"/>
                <w:szCs w:val="24"/>
                <w:lang w:eastAsia="en-US"/>
              </w:rPr>
              <w:t>1</w:t>
            </w:r>
          </w:p>
        </w:tc>
      </w:tr>
    </w:tbl>
    <w:p w14:paraId="639CEAEA" w14:textId="77777777" w:rsidR="007533B8" w:rsidRPr="00713992" w:rsidRDefault="007533B8" w:rsidP="00633E45">
      <w:pPr>
        <w:widowControl w:val="0"/>
        <w:shd w:val="clear" w:color="auto" w:fill="FFFFFF"/>
        <w:tabs>
          <w:tab w:val="left" w:leader="underscore" w:pos="3960"/>
        </w:tabs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639CEAEB" w14:textId="77777777" w:rsidR="0021756E" w:rsidRPr="00713992" w:rsidRDefault="0021756E" w:rsidP="0021756E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713992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KITOS KŪRYBINĖS VEIKLOS PRIEMONĖS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4005"/>
        <w:gridCol w:w="5386"/>
        <w:gridCol w:w="5213"/>
      </w:tblGrid>
      <w:tr w:rsidR="0021756E" w:rsidRPr="00713992" w14:paraId="639CEAF0" w14:textId="77777777" w:rsidTr="007533B8">
        <w:trPr>
          <w:cantSplit/>
          <w:trHeight w:val="439"/>
        </w:trPr>
        <w:tc>
          <w:tcPr>
            <w:tcW w:w="2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CEAEC" w14:textId="77777777" w:rsidR="0021756E" w:rsidRPr="00713992" w:rsidRDefault="0021756E" w:rsidP="0021756E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30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CEAED" w14:textId="77777777" w:rsidR="0021756E" w:rsidRPr="00713992" w:rsidRDefault="0021756E" w:rsidP="0021756E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175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CEAEE" w14:textId="77777777" w:rsidR="0021756E" w:rsidRPr="00713992" w:rsidRDefault="0021756E" w:rsidP="0021756E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Aprašymas</w:t>
            </w:r>
          </w:p>
        </w:tc>
        <w:tc>
          <w:tcPr>
            <w:tcW w:w="169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CEAEF" w14:textId="77777777" w:rsidR="0021756E" w:rsidRPr="00713992" w:rsidRDefault="00A11756" w:rsidP="0021756E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713992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Renginio įgyvendinimo data</w:t>
            </w:r>
          </w:p>
        </w:tc>
      </w:tr>
      <w:tr w:rsidR="0021756E" w:rsidRPr="00713992" w14:paraId="639CEAF5" w14:textId="77777777" w:rsidTr="007533B8">
        <w:trPr>
          <w:cantSplit/>
          <w:trHeight w:val="23"/>
        </w:trPr>
        <w:tc>
          <w:tcPr>
            <w:tcW w:w="2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CEAF1" w14:textId="77777777" w:rsidR="0021756E" w:rsidRPr="00D77CC6" w:rsidRDefault="0021756E" w:rsidP="0021756E">
            <w:pPr>
              <w:shd w:val="clear" w:color="auto" w:fill="FFFFFF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130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CEAF2" w14:textId="77777777" w:rsidR="0021756E" w:rsidRPr="00D77CC6" w:rsidRDefault="00711A1A" w:rsidP="0021756E">
            <w:pPr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Tarptautinis lėlių teatrų festivalis „Lėlė gatvėje</w:t>
            </w:r>
            <w:r w:rsidR="00E738B3"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 xml:space="preserve"> 2020</w:t>
            </w:r>
            <w:r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75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CEAF3" w14:textId="77777777" w:rsidR="0021756E" w:rsidRPr="00D77CC6" w:rsidRDefault="00711A1A" w:rsidP="0021756E">
            <w:pPr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 xml:space="preserve">Panevėžio lėlių vežimo teatras 2020 m. rugsėjo mėnesį organizuos </w:t>
            </w:r>
            <w:r w:rsidR="0061155C"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>t</w:t>
            </w:r>
            <w:r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 xml:space="preserve">arptautinį lėlių teatrų festivalį </w:t>
            </w:r>
            <w:r w:rsidR="0061155C"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>„</w:t>
            </w:r>
            <w:r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 xml:space="preserve">Lėlė </w:t>
            </w:r>
            <w:r w:rsidR="0061155C"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>g</w:t>
            </w:r>
            <w:r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>atvėje 2020</w:t>
            </w:r>
            <w:r w:rsidR="0061155C"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>“</w:t>
            </w:r>
            <w:r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>. Miesto gimtadienio šventės šurmulyje žiūrovai turės galimybę išvysti profesionalius lėlių teatrus iš</w:t>
            </w:r>
            <w:r w:rsidR="002235EF"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 xml:space="preserve"> Prancūzijos, Vokietijos, Lenkijos, Vengrijos, Italijos, Estijos, Baltarusijos, Ukrainos, Olandijos, Ispanijos ir Lietuvos.</w:t>
            </w:r>
            <w:r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 xml:space="preserve"> </w:t>
            </w:r>
            <w:r w:rsidR="00851584"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>Tęstinis teatro projektas, žadantis netradicinį lėlių teatrą netradicinėje erdvėje, kurio metu visi spektakliai bus rodomi lauko erdvėje, iš teatro vežimo</w:t>
            </w:r>
          </w:p>
        </w:tc>
        <w:tc>
          <w:tcPr>
            <w:tcW w:w="169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CEAF4" w14:textId="77777777" w:rsidR="0021756E" w:rsidRPr="00D77CC6" w:rsidRDefault="002235EF" w:rsidP="0021756E">
            <w:pPr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Festivalis planuojamas </w:t>
            </w:r>
            <w:r w:rsidR="00711A1A" w:rsidRPr="00D77CC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2020 m. rugsėjo </w:t>
            </w:r>
            <w:r w:rsidRPr="00D77CC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3–6 dienomis</w:t>
            </w:r>
          </w:p>
        </w:tc>
      </w:tr>
      <w:tr w:rsidR="00136728" w:rsidRPr="00713992" w14:paraId="639CEAFA" w14:textId="77777777" w:rsidTr="007533B8">
        <w:trPr>
          <w:cantSplit/>
          <w:trHeight w:val="23"/>
        </w:trPr>
        <w:tc>
          <w:tcPr>
            <w:tcW w:w="2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CEAF6" w14:textId="77777777" w:rsidR="00136728" w:rsidRPr="00D77CC6" w:rsidRDefault="00136728" w:rsidP="0021756E">
            <w:pPr>
              <w:shd w:val="clear" w:color="auto" w:fill="FFFFFF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0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CEAF7" w14:textId="77777777" w:rsidR="00136728" w:rsidRPr="00D77CC6" w:rsidRDefault="00136728" w:rsidP="0021756E">
            <w:pPr>
              <w:shd w:val="clear" w:color="auto" w:fill="FFFFFF"/>
              <w:jc w:val="left"/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</w:rPr>
            </w:pPr>
            <w:r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>Respublikinė Lietuvos vaikų ir jaunimo lėlių teatrų konkursinė šventė „</w:t>
            </w:r>
            <w:proofErr w:type="spellStart"/>
            <w:r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>Molinuko</w:t>
            </w:r>
            <w:proofErr w:type="spellEnd"/>
            <w:r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 xml:space="preserve"> teatras“</w:t>
            </w:r>
          </w:p>
        </w:tc>
        <w:tc>
          <w:tcPr>
            <w:tcW w:w="175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CEAF8" w14:textId="77777777" w:rsidR="00136728" w:rsidRPr="00D77CC6" w:rsidRDefault="00136728" w:rsidP="0021756E">
            <w:pPr>
              <w:shd w:val="clear" w:color="auto" w:fill="FFFFFF"/>
              <w:jc w:val="left"/>
              <w:rPr>
                <w:rFonts w:ascii="Times New Roman" w:hAnsi="Times New Roman"/>
                <w:strike/>
                <w:noProof w:val="0"/>
                <w:sz w:val="24"/>
                <w:szCs w:val="24"/>
              </w:rPr>
            </w:pPr>
            <w:r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  <w:shd w:val="clear" w:color="auto" w:fill="FFFFFF"/>
              </w:rPr>
              <w:t>Skat</w:t>
            </w:r>
            <w:r w:rsidR="00713992"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  <w:shd w:val="clear" w:color="auto" w:fill="FFFFFF"/>
              </w:rPr>
              <w:t xml:space="preserve">inant </w:t>
            </w:r>
            <w:r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  <w:shd w:val="clear" w:color="auto" w:fill="FFFFFF"/>
              </w:rPr>
              <w:t xml:space="preserve">lėlių teatro plėtrą, </w:t>
            </w:r>
            <w:r w:rsidR="00713992"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  <w:shd w:val="clear" w:color="auto" w:fill="FFFFFF"/>
              </w:rPr>
              <w:t>į</w:t>
            </w:r>
            <w:r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  <w:shd w:val="clear" w:color="auto" w:fill="FFFFFF"/>
              </w:rPr>
              <w:t>prasmin</w:t>
            </w:r>
            <w:r w:rsidR="00713992"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  <w:shd w:val="clear" w:color="auto" w:fill="FFFFFF"/>
              </w:rPr>
              <w:t>ant</w:t>
            </w:r>
            <w:r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  <w:shd w:val="clear" w:color="auto" w:fill="FFFFFF"/>
              </w:rPr>
              <w:t xml:space="preserve"> vaikų ir suaugusiųjų meninį ugdymą </w:t>
            </w:r>
            <w:r w:rsidR="0061155C"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  <w:shd w:val="clear" w:color="auto" w:fill="FFFFFF"/>
              </w:rPr>
              <w:t>ir</w:t>
            </w:r>
            <w:r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  <w:shd w:val="clear" w:color="auto" w:fill="FFFFFF"/>
              </w:rPr>
              <w:t xml:space="preserve"> laisvalaikį, vasario–gegužės mėnesiais Lietuvos nacionalinis kultūros centras kartu su miestų ir rajonų savivaldybių kultūros</w:t>
            </w:r>
            <w:r w:rsidR="0061155C"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  <w:shd w:val="clear" w:color="auto" w:fill="FFFFFF"/>
              </w:rPr>
              <w:t xml:space="preserve">ir švietimo skyriais, kultūros centrais rengia </w:t>
            </w:r>
            <w:r w:rsidR="00691BD6"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  <w:shd w:val="clear" w:color="auto" w:fill="FFFFFF"/>
              </w:rPr>
              <w:t>Lietuvos lėlių teatrų konkursą „</w:t>
            </w:r>
            <w:proofErr w:type="spellStart"/>
            <w:r w:rsidR="00691BD6"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  <w:shd w:val="clear" w:color="auto" w:fill="FFFFFF"/>
              </w:rPr>
              <w:t>Molinuko</w:t>
            </w:r>
            <w:proofErr w:type="spellEnd"/>
            <w:r w:rsidR="00691BD6" w:rsidRPr="00D77CC6">
              <w:rPr>
                <w:rFonts w:ascii="Times New Roman" w:hAnsi="Times New Roman"/>
                <w:strike/>
                <w:noProof w:val="0"/>
                <w:color w:val="000000"/>
                <w:sz w:val="24"/>
                <w:szCs w:val="24"/>
                <w:shd w:val="clear" w:color="auto" w:fill="FFFFFF"/>
              </w:rPr>
              <w:t xml:space="preserve"> teatras“. Jame kviečiami dalyvauti visi šalies mėgėjų lėlių teatrai, veikiantys prie šalies kultūros ir švietimo įstaigų</w:t>
            </w:r>
          </w:p>
        </w:tc>
        <w:tc>
          <w:tcPr>
            <w:tcW w:w="169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CEAF9" w14:textId="77777777" w:rsidR="00136728" w:rsidRPr="00D77CC6" w:rsidRDefault="00691BD6" w:rsidP="0021756E">
            <w:pPr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D77CC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 xml:space="preserve">Baigiamasis </w:t>
            </w:r>
            <w:r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>Respublikinės Lietuvos vaikų ir jaunimo lėlių teatrų konkursinės šventės „</w:t>
            </w:r>
            <w:proofErr w:type="spellStart"/>
            <w:r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>Molinuko</w:t>
            </w:r>
            <w:proofErr w:type="spellEnd"/>
            <w:r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 xml:space="preserve"> teatras“</w:t>
            </w:r>
            <w:r w:rsidR="00F135C6"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 xml:space="preserve"> renginys</w:t>
            </w:r>
            <w:r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 xml:space="preserve"> planuojamas Lėlių vežimo teatre</w:t>
            </w:r>
            <w:r w:rsidR="00F135C6"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 xml:space="preserve"> </w:t>
            </w:r>
            <w:r w:rsidR="00EA7D90"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 xml:space="preserve">2020 m. </w:t>
            </w:r>
            <w:r w:rsidR="00F135C6" w:rsidRPr="00D77CC6">
              <w:rPr>
                <w:rFonts w:ascii="Times New Roman" w:hAnsi="Times New Roman"/>
                <w:strike/>
                <w:noProof w:val="0"/>
                <w:sz w:val="24"/>
                <w:szCs w:val="24"/>
              </w:rPr>
              <w:t>gegužės mėnesį</w:t>
            </w:r>
          </w:p>
        </w:tc>
      </w:tr>
    </w:tbl>
    <w:p w14:paraId="639CEAFB" w14:textId="77777777" w:rsidR="0021756E" w:rsidRPr="00713992" w:rsidRDefault="0021756E" w:rsidP="0021756E">
      <w:pPr>
        <w:tabs>
          <w:tab w:val="left" w:pos="4602"/>
          <w:tab w:val="left" w:pos="6604"/>
        </w:tabs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639CEAFC" w14:textId="77777777" w:rsidR="0021756E" w:rsidRDefault="0021756E" w:rsidP="0021756E">
      <w:pPr>
        <w:tabs>
          <w:tab w:val="left" w:pos="4602"/>
          <w:tab w:val="left" w:pos="6604"/>
        </w:tabs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639CEAFD" w14:textId="77777777" w:rsidR="000B73FA" w:rsidRPr="0098145F" w:rsidRDefault="000B73FA" w:rsidP="000B73FA">
      <w:pPr>
        <w:tabs>
          <w:tab w:val="left" w:pos="4602"/>
          <w:tab w:val="left" w:pos="6604"/>
        </w:tabs>
        <w:jc w:val="both"/>
        <w:rPr>
          <w:rFonts w:ascii="Times New Roman" w:hAnsi="Times New Roman"/>
          <w:color w:val="000000"/>
        </w:rPr>
      </w:pPr>
    </w:p>
    <w:p w14:paraId="639CEAFE" w14:textId="77777777" w:rsidR="000B73FA" w:rsidRPr="0098145F" w:rsidRDefault="000B73FA" w:rsidP="000B73FA">
      <w:pPr>
        <w:tabs>
          <w:tab w:val="left" w:pos="4602"/>
          <w:tab w:val="left" w:pos="6604"/>
        </w:tabs>
        <w:jc w:val="both"/>
        <w:rPr>
          <w:rFonts w:ascii="Times New Roman" w:hAnsi="Times New Roman"/>
          <w:color w:val="000000"/>
        </w:rPr>
      </w:pPr>
      <w:r w:rsidRPr="0098145F">
        <w:rPr>
          <w:rFonts w:ascii="Times New Roman" w:hAnsi="Times New Roman"/>
          <w:color w:val="000000"/>
        </w:rPr>
        <w:t>___________________________</w:t>
      </w:r>
      <w:r w:rsidRPr="0098145F">
        <w:rPr>
          <w:rFonts w:ascii="Times New Roman" w:hAnsi="Times New Roman"/>
          <w:color w:val="000000"/>
        </w:rPr>
        <w:tab/>
        <w:t>________________</w:t>
      </w:r>
      <w:r w:rsidRPr="0098145F">
        <w:rPr>
          <w:rFonts w:ascii="Times New Roman" w:hAnsi="Times New Roman"/>
          <w:color w:val="000000"/>
        </w:rPr>
        <w:tab/>
        <w:t>__________________________</w:t>
      </w:r>
    </w:p>
    <w:p w14:paraId="639CEAFF" w14:textId="77777777" w:rsidR="000B73FA" w:rsidRPr="0098145F" w:rsidRDefault="000B73FA" w:rsidP="000B73FA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/>
          <w:color w:val="000000"/>
        </w:rPr>
      </w:pPr>
      <w:r w:rsidRPr="0098145F">
        <w:rPr>
          <w:rFonts w:ascii="Times New Roman" w:hAnsi="Times New Roman"/>
          <w:color w:val="000000"/>
        </w:rPr>
        <w:tab/>
        <w:t>(Pareigos)</w:t>
      </w:r>
      <w:r w:rsidRPr="0098145F">
        <w:rPr>
          <w:rFonts w:ascii="Times New Roman" w:hAnsi="Times New Roman"/>
          <w:color w:val="000000"/>
        </w:rPr>
        <w:tab/>
        <w:t>(Parašas)</w:t>
      </w:r>
      <w:r w:rsidRPr="0098145F">
        <w:rPr>
          <w:rFonts w:ascii="Times New Roman" w:hAnsi="Times New Roman"/>
          <w:color w:val="000000"/>
        </w:rPr>
        <w:tab/>
        <w:t>(Vardas, pavardė)</w:t>
      </w:r>
    </w:p>
    <w:p w14:paraId="639CEB00" w14:textId="77777777" w:rsidR="000B73FA" w:rsidRPr="009B11A9" w:rsidRDefault="000B73FA" w:rsidP="000B73FA">
      <w:pPr>
        <w:widowControl w:val="0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A.V.</w:t>
      </w:r>
    </w:p>
    <w:p w14:paraId="639CEB01" w14:textId="77777777" w:rsidR="000B73FA" w:rsidRPr="00713992" w:rsidRDefault="000B73FA" w:rsidP="0021756E">
      <w:pPr>
        <w:tabs>
          <w:tab w:val="left" w:pos="4602"/>
          <w:tab w:val="left" w:pos="6604"/>
        </w:tabs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sectPr w:rsidR="000B73FA" w:rsidRPr="00713992" w:rsidSect="00D7748E">
      <w:headerReference w:type="default" r:id="rId6"/>
      <w:pgSz w:w="16838" w:h="11906" w:orient="landscape" w:code="9"/>
      <w:pgMar w:top="1135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CEB04" w14:textId="77777777" w:rsidR="00CB463E" w:rsidRDefault="00CB463E" w:rsidP="00D7748E">
      <w:r>
        <w:separator/>
      </w:r>
    </w:p>
  </w:endnote>
  <w:endnote w:type="continuationSeparator" w:id="0">
    <w:p w14:paraId="639CEB05" w14:textId="77777777" w:rsidR="00CB463E" w:rsidRDefault="00CB463E" w:rsidP="00D7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CEB02" w14:textId="77777777" w:rsidR="00CB463E" w:rsidRDefault="00CB463E" w:rsidP="00D7748E">
      <w:r>
        <w:separator/>
      </w:r>
    </w:p>
  </w:footnote>
  <w:footnote w:type="continuationSeparator" w:id="0">
    <w:p w14:paraId="639CEB03" w14:textId="77777777" w:rsidR="00CB463E" w:rsidRDefault="00CB463E" w:rsidP="00D77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CEB06" w14:textId="77777777" w:rsidR="00D7748E" w:rsidRPr="00D7748E" w:rsidRDefault="00D7748E">
    <w:pPr>
      <w:pStyle w:val="Antrats"/>
      <w:rPr>
        <w:rFonts w:ascii="Times New Roman" w:hAnsi="Times New Roman"/>
        <w:sz w:val="24"/>
        <w:szCs w:val="24"/>
      </w:rPr>
    </w:pPr>
    <w:r w:rsidRPr="00D7748E">
      <w:rPr>
        <w:rFonts w:ascii="Times New Roman" w:hAnsi="Times New Roman"/>
        <w:sz w:val="24"/>
        <w:szCs w:val="24"/>
      </w:rPr>
      <w:fldChar w:fldCharType="begin"/>
    </w:r>
    <w:r w:rsidRPr="00D7748E">
      <w:rPr>
        <w:rFonts w:ascii="Times New Roman" w:hAnsi="Times New Roman"/>
        <w:sz w:val="24"/>
        <w:szCs w:val="24"/>
      </w:rPr>
      <w:instrText>PAGE   \* MERGEFORMAT</w:instrText>
    </w:r>
    <w:r w:rsidRPr="00D7748E">
      <w:rPr>
        <w:rFonts w:ascii="Times New Roman" w:hAnsi="Times New Roman"/>
        <w:sz w:val="24"/>
        <w:szCs w:val="24"/>
      </w:rPr>
      <w:fldChar w:fldCharType="separate"/>
    </w:r>
    <w:r w:rsidR="00283A23">
      <w:rPr>
        <w:rFonts w:ascii="Times New Roman" w:hAnsi="Times New Roman"/>
        <w:sz w:val="24"/>
        <w:szCs w:val="24"/>
      </w:rPr>
      <w:t>4</w:t>
    </w:r>
    <w:r w:rsidRPr="00D7748E">
      <w:rPr>
        <w:rFonts w:ascii="Times New Roman" w:hAnsi="Times New Roman"/>
        <w:sz w:val="24"/>
        <w:szCs w:val="24"/>
      </w:rPr>
      <w:fldChar w:fldCharType="end"/>
    </w:r>
  </w:p>
  <w:p w14:paraId="639CEB07" w14:textId="77777777" w:rsidR="00D7748E" w:rsidRDefault="00D7748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6E"/>
    <w:rsid w:val="00011ABA"/>
    <w:rsid w:val="00025841"/>
    <w:rsid w:val="0003781A"/>
    <w:rsid w:val="000941A5"/>
    <w:rsid w:val="00096C39"/>
    <w:rsid w:val="000A21FB"/>
    <w:rsid w:val="000B5AD7"/>
    <w:rsid w:val="000B73FA"/>
    <w:rsid w:val="000D15C8"/>
    <w:rsid w:val="000D704D"/>
    <w:rsid w:val="000E4734"/>
    <w:rsid w:val="000F1B2D"/>
    <w:rsid w:val="000F293F"/>
    <w:rsid w:val="00136728"/>
    <w:rsid w:val="001454BE"/>
    <w:rsid w:val="001472FD"/>
    <w:rsid w:val="0021756E"/>
    <w:rsid w:val="002235EF"/>
    <w:rsid w:val="00242DA2"/>
    <w:rsid w:val="00283A23"/>
    <w:rsid w:val="00292F38"/>
    <w:rsid w:val="002B2E22"/>
    <w:rsid w:val="002C086B"/>
    <w:rsid w:val="002C6179"/>
    <w:rsid w:val="002F56FF"/>
    <w:rsid w:val="00302023"/>
    <w:rsid w:val="0032320F"/>
    <w:rsid w:val="003611CD"/>
    <w:rsid w:val="0036222C"/>
    <w:rsid w:val="003761B7"/>
    <w:rsid w:val="003777CF"/>
    <w:rsid w:val="003A77E1"/>
    <w:rsid w:val="003B68AF"/>
    <w:rsid w:val="003E5EF8"/>
    <w:rsid w:val="003F50F4"/>
    <w:rsid w:val="004313BB"/>
    <w:rsid w:val="00455F85"/>
    <w:rsid w:val="00480786"/>
    <w:rsid w:val="004D3C3D"/>
    <w:rsid w:val="004F63B2"/>
    <w:rsid w:val="00566557"/>
    <w:rsid w:val="0057086F"/>
    <w:rsid w:val="00571F41"/>
    <w:rsid w:val="00584D0E"/>
    <w:rsid w:val="005A22BB"/>
    <w:rsid w:val="005C52F3"/>
    <w:rsid w:val="005C7B72"/>
    <w:rsid w:val="005D4F3B"/>
    <w:rsid w:val="005E636A"/>
    <w:rsid w:val="0060100B"/>
    <w:rsid w:val="00605D54"/>
    <w:rsid w:val="0061155C"/>
    <w:rsid w:val="0061569D"/>
    <w:rsid w:val="00633E45"/>
    <w:rsid w:val="00670EDA"/>
    <w:rsid w:val="00680018"/>
    <w:rsid w:val="00691BD6"/>
    <w:rsid w:val="00711A1A"/>
    <w:rsid w:val="00713992"/>
    <w:rsid w:val="00714F32"/>
    <w:rsid w:val="00731145"/>
    <w:rsid w:val="00735926"/>
    <w:rsid w:val="007533B8"/>
    <w:rsid w:val="007E3C4C"/>
    <w:rsid w:val="00821C07"/>
    <w:rsid w:val="00851584"/>
    <w:rsid w:val="008521AD"/>
    <w:rsid w:val="00863417"/>
    <w:rsid w:val="0098020C"/>
    <w:rsid w:val="00A11756"/>
    <w:rsid w:val="00A13DBB"/>
    <w:rsid w:val="00A538D9"/>
    <w:rsid w:val="00A550E5"/>
    <w:rsid w:val="00A83F46"/>
    <w:rsid w:val="00A86E7E"/>
    <w:rsid w:val="00AC3BE1"/>
    <w:rsid w:val="00B378E7"/>
    <w:rsid w:val="00B57459"/>
    <w:rsid w:val="00BA5B58"/>
    <w:rsid w:val="00BD1DD8"/>
    <w:rsid w:val="00BE0798"/>
    <w:rsid w:val="00C3628A"/>
    <w:rsid w:val="00C61FEA"/>
    <w:rsid w:val="00C82061"/>
    <w:rsid w:val="00C84B1B"/>
    <w:rsid w:val="00CA7F5D"/>
    <w:rsid w:val="00CB0C0C"/>
    <w:rsid w:val="00CB463E"/>
    <w:rsid w:val="00CD1D76"/>
    <w:rsid w:val="00CE1F7B"/>
    <w:rsid w:val="00D02B78"/>
    <w:rsid w:val="00D33D99"/>
    <w:rsid w:val="00D54FCC"/>
    <w:rsid w:val="00D7748E"/>
    <w:rsid w:val="00D77CC6"/>
    <w:rsid w:val="00DA02FE"/>
    <w:rsid w:val="00DA0D0B"/>
    <w:rsid w:val="00DC12CA"/>
    <w:rsid w:val="00DE7A8A"/>
    <w:rsid w:val="00E301C1"/>
    <w:rsid w:val="00E738B3"/>
    <w:rsid w:val="00E762E6"/>
    <w:rsid w:val="00EA48D9"/>
    <w:rsid w:val="00EA5AC5"/>
    <w:rsid w:val="00EA7D90"/>
    <w:rsid w:val="00EF024B"/>
    <w:rsid w:val="00F135C6"/>
    <w:rsid w:val="00F152A9"/>
    <w:rsid w:val="00F708DD"/>
    <w:rsid w:val="00F92FA1"/>
    <w:rsid w:val="00F93F54"/>
    <w:rsid w:val="00FD0F71"/>
    <w:rsid w:val="00F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9AD"/>
  <w15:docId w15:val="{7B514B4D-1545-4E5C-A1BF-CBC0666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center"/>
    </w:pPr>
    <w:rPr>
      <w:noProof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Char">
    <w:name w:val="Char Char Char"/>
    <w:basedOn w:val="prastasis"/>
    <w:rsid w:val="0021756E"/>
    <w:pPr>
      <w:spacing w:after="160" w:line="240" w:lineRule="exact"/>
      <w:jc w:val="left"/>
    </w:pPr>
    <w:rPr>
      <w:rFonts w:ascii="Tahoma" w:eastAsia="Times New Roman" w:hAnsi="Tahoma"/>
      <w:noProof w:val="0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0F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D0F71"/>
    <w:rPr>
      <w:rFonts w:ascii="Segoe UI" w:hAnsi="Segoe UI" w:cs="Segoe UI"/>
      <w:noProof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7748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7748E"/>
    <w:rPr>
      <w:noProof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D774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7748E"/>
    <w:rPr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3572</Words>
  <Characters>2037</Characters>
  <Application>Microsoft Office Word</Application>
  <DocSecurity>4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 Čepukienė</dc:creator>
  <cp:lastModifiedBy>Mantas Navaruckis</cp:lastModifiedBy>
  <cp:revision>2</cp:revision>
  <cp:lastPrinted>2019-12-03T08:11:00Z</cp:lastPrinted>
  <dcterms:created xsi:type="dcterms:W3CDTF">2020-10-13T10:08:00Z</dcterms:created>
  <dcterms:modified xsi:type="dcterms:W3CDTF">2020-10-13T10:08:00Z</dcterms:modified>
</cp:coreProperties>
</file>