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50D1F" w14:textId="77777777" w:rsidR="00A905DC" w:rsidRPr="007106B4" w:rsidRDefault="00A905DC" w:rsidP="00A905DC">
      <w:pPr>
        <w:jc w:val="center"/>
        <w:rPr>
          <w:b/>
        </w:rPr>
      </w:pPr>
      <w:r w:rsidRPr="007106B4">
        <w:rPr>
          <w:b/>
        </w:rPr>
        <w:t>AIŠKINAMASIS RAŠTAS</w:t>
      </w:r>
    </w:p>
    <w:p w14:paraId="32B52273" w14:textId="77777777" w:rsidR="00A905DC" w:rsidRDefault="00A905DC" w:rsidP="00A905DC">
      <w:pPr>
        <w:jc w:val="center"/>
      </w:pPr>
    </w:p>
    <w:p w14:paraId="507140E3" w14:textId="6E7A654D" w:rsidR="00067162" w:rsidRDefault="00302E27" w:rsidP="00A905DC">
      <w:pPr>
        <w:jc w:val="center"/>
      </w:pPr>
      <w:r w:rsidRPr="00302E27">
        <w:rPr>
          <w:b/>
          <w:szCs w:val="24"/>
        </w:rPr>
        <w:t>DĖL PANEVĖŽIO REGIONO PLĖTROS TARYBOS STEIGIMO</w:t>
      </w:r>
    </w:p>
    <w:p w14:paraId="23D31983" w14:textId="47B15423" w:rsidR="00A905DC" w:rsidRDefault="00E03728" w:rsidP="00A905DC">
      <w:pPr>
        <w:jc w:val="center"/>
      </w:pPr>
      <w:r>
        <w:t>20</w:t>
      </w:r>
      <w:r w:rsidR="00302E27">
        <w:t>20</w:t>
      </w:r>
      <w:r w:rsidR="007106B4">
        <w:t xml:space="preserve"> m. </w:t>
      </w:r>
      <w:r w:rsidR="00302E27">
        <w:t>spalio</w:t>
      </w:r>
      <w:r w:rsidR="00096EF0">
        <w:t xml:space="preserve"> </w:t>
      </w:r>
      <w:r w:rsidR="00302E27">
        <w:t>15</w:t>
      </w:r>
      <w:r w:rsidR="00096EF0">
        <w:rPr>
          <w:lang w:val="en-US"/>
        </w:rPr>
        <w:t xml:space="preserve"> </w:t>
      </w:r>
      <w:r w:rsidR="007106B4">
        <w:t>d.</w:t>
      </w:r>
    </w:p>
    <w:p w14:paraId="74867048" w14:textId="77777777" w:rsidR="00A905DC" w:rsidRDefault="00A905DC" w:rsidP="00A905DC">
      <w:pPr>
        <w:jc w:val="center"/>
      </w:pPr>
      <w:r>
        <w:t>Panevėžys</w:t>
      </w:r>
    </w:p>
    <w:p w14:paraId="648E751D" w14:textId="77777777" w:rsidR="00A905DC" w:rsidRDefault="00A905DC" w:rsidP="00A905DC">
      <w:pPr>
        <w:jc w:val="center"/>
      </w:pPr>
    </w:p>
    <w:p w14:paraId="482FB639" w14:textId="77777777" w:rsidR="00A905DC" w:rsidRDefault="00A905DC" w:rsidP="007106B4">
      <w:pPr>
        <w:spacing w:line="276" w:lineRule="auto"/>
      </w:pPr>
    </w:p>
    <w:p w14:paraId="696E76A1" w14:textId="77777777" w:rsidR="00FA511B" w:rsidRDefault="00A905DC" w:rsidP="007106B4">
      <w:pPr>
        <w:spacing w:line="276" w:lineRule="auto"/>
        <w:jc w:val="both"/>
      </w:pPr>
      <w:r w:rsidRPr="00A905DC">
        <w:rPr>
          <w:b/>
        </w:rPr>
        <w:t>1.Problemos esmė:</w:t>
      </w:r>
    </w:p>
    <w:p w14:paraId="58515818" w14:textId="53E6EA2D" w:rsidR="00A905DC" w:rsidRDefault="00302E27" w:rsidP="007106B4">
      <w:pPr>
        <w:spacing w:line="276" w:lineRule="auto"/>
        <w:jc w:val="both"/>
      </w:pPr>
      <w:r w:rsidRPr="00302E27">
        <w:t xml:space="preserve">Parengto projekto tikslas – parengti juridinį pagrindą </w:t>
      </w:r>
      <w:r>
        <w:t>Panevėžio miesto</w:t>
      </w:r>
      <w:r w:rsidRPr="00302E27">
        <w:t xml:space="preserve"> savivaldybės dalyvavimui steigiant Panevėžio regiono plėtros tarybą. Nuo šiol nacionalinės regioninės politikos įgyvendinimą konkrečiame regione planuos ir koordinuos regiono plėtros taryba – savarankiškas juridinis asmuo, turintis įstatymu nustatytą kompetenciją. Įstatymu įtvirtinamas principas – įgyvendinti regioninę politiką decentralizuotai, daugiau galių suteikiantis regionų plėtros taryboms.</w:t>
      </w:r>
    </w:p>
    <w:p w14:paraId="702E127D" w14:textId="17B513DB" w:rsidR="007106B4" w:rsidRDefault="00A905DC" w:rsidP="007106B4">
      <w:pPr>
        <w:spacing w:line="276" w:lineRule="auto"/>
        <w:jc w:val="both"/>
      </w:pPr>
      <w:r w:rsidRPr="00A905DC">
        <w:rPr>
          <w:b/>
        </w:rPr>
        <w:t>2. Kaip šiuo metu sprendžiami projekte aptarti klausimai:</w:t>
      </w:r>
      <w:r w:rsidR="00046B34">
        <w:rPr>
          <w:b/>
        </w:rPr>
        <w:t xml:space="preserve"> </w:t>
      </w:r>
      <w:r w:rsidR="00046B34">
        <w:t>Parengtas Savivaldybės tarybos sprendimas.</w:t>
      </w:r>
    </w:p>
    <w:p w14:paraId="2AB330D1" w14:textId="2E712C40" w:rsidR="00302E27" w:rsidRDefault="00A905DC" w:rsidP="00302E27">
      <w:pPr>
        <w:spacing w:line="276" w:lineRule="auto"/>
        <w:jc w:val="both"/>
      </w:pPr>
      <w:r w:rsidRPr="007106B4">
        <w:rPr>
          <w:b/>
        </w:rPr>
        <w:t>3. Kodėl būtina priimti sprendimą, kokių pozityvių rezultatų laukiama:</w:t>
      </w:r>
      <w:r w:rsidR="00302E27" w:rsidRPr="00302E27">
        <w:t xml:space="preserve"> </w:t>
      </w:r>
      <w:r w:rsidR="00302E27">
        <w:t>Sprendimo projektas parengtas vadovaujantis nuo 2020 m. rugsėjo 1 d. įsigaliojusio Regioninės plėtros įstatymo nauja redakcija (toliau – RPĮ) ir Lietuvos Respublikos vietos savivaldos įstatymo 6 straipsnio 4 punktu ir 16 straipsnio 2 dalies 22 punktu, kurie suteikia savivaldybės tarybai teisę priimti sprendimus dėl regiono plėtros tarybų steigimo. Lietuvos Respublikos vidaus reikalų ministras 2020 m. rugpjūčio 28 d. įsakymu Nr. 1V-867 „Dėl Regiono plėtros tarybos pavyzdinės steigimo sutarties formos ir pavyzdinių nuostatų patvirtinimo" patvirtino regiono plėtros tarybos pavyzdinės steigimo sutarties formą ir pavyzdinius nuostatus, pagal kuriuos parengtas Panevėžio regiono plėtros tarybos steigimo sutarties projektas.</w:t>
      </w:r>
    </w:p>
    <w:p w14:paraId="37648FA1" w14:textId="77777777" w:rsidR="00302E27" w:rsidRDefault="00302E27" w:rsidP="00302E27">
      <w:pPr>
        <w:spacing w:line="276" w:lineRule="auto"/>
        <w:jc w:val="both"/>
      </w:pPr>
      <w:r>
        <w:t xml:space="preserve">RPĮ nustatyta, kad Regiono plėtros taryba: </w:t>
      </w:r>
    </w:p>
    <w:p w14:paraId="27E6D4D4" w14:textId="77777777" w:rsidR="00302E27" w:rsidRDefault="00302E27" w:rsidP="00302E27">
      <w:pPr>
        <w:spacing w:line="276" w:lineRule="auto"/>
        <w:jc w:val="both"/>
      </w:pPr>
      <w:r>
        <w:t>1. rengia, tvirtina regiono plėtros planą, jo pakeitimus, koordinuoja ir kontroliuoja regiono plėtros plano įgyvendinimą;</w:t>
      </w:r>
    </w:p>
    <w:p w14:paraId="5D7F8B7A" w14:textId="77777777" w:rsidR="00302E27" w:rsidRDefault="00302E27" w:rsidP="00302E27">
      <w:pPr>
        <w:spacing w:line="276" w:lineRule="auto"/>
        <w:jc w:val="both"/>
      </w:pPr>
      <w:r>
        <w:t>2. svarsto ir teikia pasiūlymus Vidaus reikalų ministerijai ir kitoms Vyriausybės tvirtinamus planavimo dokumentus rengiančioms valstybės institucijoms, įstaigoms dėl Regionų plėtros programos ir kitų Vyriausybės tvirtinamų planavimo dokumentų, kurių įgyvendinimas gali turėti poveikį regiono plėtrai, projektų;</w:t>
      </w:r>
    </w:p>
    <w:p w14:paraId="0116A596" w14:textId="77777777" w:rsidR="00302E27" w:rsidRDefault="00302E27" w:rsidP="00302E27">
      <w:pPr>
        <w:spacing w:line="276" w:lineRule="auto"/>
        <w:jc w:val="both"/>
      </w:pPr>
      <w:r>
        <w:t>3. teikia pasiūlymus savivaldybių taryboms dėl savivaldybių strateginių plėtros planų;</w:t>
      </w:r>
    </w:p>
    <w:p w14:paraId="5CDB0BEF" w14:textId="77777777" w:rsidR="00302E27" w:rsidRDefault="00302E27" w:rsidP="00302E27">
      <w:pPr>
        <w:spacing w:line="276" w:lineRule="auto"/>
        <w:jc w:val="both"/>
      </w:pPr>
      <w:r>
        <w:t>4. koordinuoja Regionų plėtros programoje regionui nustatytų išankstinių sąlygų įgyvendinimą arba pagal kompetenciją jas įgyvendina;</w:t>
      </w:r>
    </w:p>
    <w:p w14:paraId="5A65C29D" w14:textId="77777777" w:rsidR="00302E27" w:rsidRDefault="00302E27" w:rsidP="00302E27">
      <w:pPr>
        <w:spacing w:line="276" w:lineRule="auto"/>
        <w:jc w:val="both"/>
      </w:pPr>
      <w:r>
        <w:t>5. suderinusi su kitomis regionų plėtros tarybomis arba šios regiono plėtros tarybos dalyvėmis nesančių savivaldybių tarybomis nustato bendrų su kitais regionais ir (ar) savivaldybėmis funkcinių zonų vystymo tikslus, uždavinius ir koordinuoja jų įgyvendinimą;</w:t>
      </w:r>
    </w:p>
    <w:p w14:paraId="0CE7F0D5" w14:textId="77777777" w:rsidR="00302E27" w:rsidRDefault="00302E27" w:rsidP="00302E27">
      <w:pPr>
        <w:spacing w:line="276" w:lineRule="auto"/>
        <w:jc w:val="both"/>
      </w:pPr>
      <w:r>
        <w:t>6. teikia pasiūlymus Vidaus reikalų ministerijai ir kitoms ministerijoms dėl teisės aktų, kurių įgyvendinimas gali turėti poveikį regiono plėtrai, projektų;</w:t>
      </w:r>
    </w:p>
    <w:p w14:paraId="390ECF28" w14:textId="77777777" w:rsidR="00302E27" w:rsidRDefault="00302E27" w:rsidP="00302E27">
      <w:pPr>
        <w:spacing w:line="276" w:lineRule="auto"/>
        <w:jc w:val="both"/>
      </w:pPr>
      <w:r>
        <w:t>7. pripažįsta projektus regioninės svarbos projektais, atlieka šių projektų įgyvendinimo priežiūrą ir sprendžia dėl regiono plėtros tarybos sprendimų, kuriais projektai pripažinti regioninės svarbos projektais, pripažinimo netekusiais galios;</w:t>
      </w:r>
    </w:p>
    <w:p w14:paraId="082DF8B8" w14:textId="77777777" w:rsidR="00302E27" w:rsidRDefault="00302E27" w:rsidP="00302E27">
      <w:pPr>
        <w:spacing w:line="276" w:lineRule="auto"/>
        <w:jc w:val="both"/>
      </w:pPr>
      <w:r>
        <w:t>8. pagal kompetenciją dalyvauja rengiant programas, skirtas regionų, esančių prie Lietuvos ir kaimyninės valstybės bendros sausumos ar jūros sienos, problemoms spręsti, ir atliekant jų įgyvendinimo stebėseną;</w:t>
      </w:r>
    </w:p>
    <w:p w14:paraId="66AB4D62" w14:textId="77777777" w:rsidR="00302E27" w:rsidRDefault="00302E27" w:rsidP="00302E27">
      <w:pPr>
        <w:spacing w:line="276" w:lineRule="auto"/>
        <w:jc w:val="both"/>
      </w:pPr>
      <w:r>
        <w:lastRenderedPageBreak/>
        <w:t>9. atstovauja regionui tarptautinėse regionų bendradarbiavimo organizacijose ir bendradarbiauja su kitų valstybių regionais;</w:t>
      </w:r>
    </w:p>
    <w:p w14:paraId="54C49EB0" w14:textId="77777777" w:rsidR="00302E27" w:rsidRDefault="00302E27" w:rsidP="00302E27">
      <w:pPr>
        <w:spacing w:line="276" w:lineRule="auto"/>
        <w:jc w:val="both"/>
      </w:pPr>
      <w:r>
        <w:t>10. vadovaudamasi Lietuvos Respublikos vietos savivaldos įstatymu, įgyvendina kelių ar visų regiono savivaldybių perduotus viešųjų paslaugų teikimo administravimo įgaliojimus;</w:t>
      </w:r>
    </w:p>
    <w:p w14:paraId="1608A9F8" w14:textId="77777777" w:rsidR="00302E27" w:rsidRDefault="00302E27" w:rsidP="00302E27">
      <w:pPr>
        <w:spacing w:line="276" w:lineRule="auto"/>
        <w:jc w:val="both"/>
      </w:pPr>
      <w:r>
        <w:t>11. atlieka kitas šiame ir kituose įstatymuose, Vyriausybės nutarimuose nustatytas regiono plėtros tarybos funkcijas.</w:t>
      </w:r>
    </w:p>
    <w:p w14:paraId="2D8DB045" w14:textId="656D5560" w:rsidR="00A905DC" w:rsidRDefault="00302E27" w:rsidP="00302E27">
      <w:pPr>
        <w:spacing w:line="276" w:lineRule="auto"/>
        <w:jc w:val="both"/>
      </w:pPr>
      <w:r>
        <w:t>RPĮ reglamentuojama, kad Nacionalinės regioninės politikos įgyvendinimas planuojamas šiuose planavimo dokumentuose: Regionų plėtros programoje, regionų plėtros planuose ir kituose Lietuvos Respublikos Vyriausybės tvirtinamose regionų plėtros programose. Regionų plėtros planų tikslų ir uždavinių įgyvendinimo priemonės ir projektai finansuojami iš valstybės biudžeto (įskaitant Europos Sąjungos ir kitos tarptautinės finansinės paramos lėšas) ir savivaldybių biudžetų lėšų ir gali būti finansuojami iš kitų šaltinių.</w:t>
      </w:r>
    </w:p>
    <w:p w14:paraId="0EA4073B" w14:textId="5F20C161" w:rsidR="00A905DC" w:rsidRDefault="00A905DC" w:rsidP="007106B4">
      <w:pPr>
        <w:spacing w:line="276" w:lineRule="auto"/>
        <w:jc w:val="both"/>
      </w:pPr>
      <w:r w:rsidRPr="007106B4">
        <w:rPr>
          <w:b/>
        </w:rPr>
        <w:t>4. Finansavimo šaltiniai:</w:t>
      </w:r>
      <w:r>
        <w:t xml:space="preserve"> </w:t>
      </w:r>
      <w:r w:rsidR="00302E27">
        <w:t xml:space="preserve">Panevėžio miesto </w:t>
      </w:r>
      <w:r w:rsidR="00302E27" w:rsidRPr="00302E27">
        <w:t xml:space="preserve"> savivaldybės biudžeto lėšos stojamajam įnašui – </w:t>
      </w:r>
      <w:r w:rsidR="00302E27">
        <w:t xml:space="preserve">2000 </w:t>
      </w:r>
      <w:r w:rsidR="00302E27" w:rsidRPr="00302E27">
        <w:t>Eur</w:t>
      </w:r>
      <w:r w:rsidR="00302E27">
        <w:t xml:space="preserve"> (du tūkstančiai eurų)</w:t>
      </w:r>
    </w:p>
    <w:p w14:paraId="74F7C2E0" w14:textId="06A78CBE" w:rsidR="00A905DC" w:rsidRDefault="00A905DC" w:rsidP="007106B4">
      <w:pPr>
        <w:spacing w:line="276" w:lineRule="auto"/>
        <w:jc w:val="both"/>
      </w:pPr>
      <w:r w:rsidRPr="007106B4">
        <w:rPr>
          <w:b/>
        </w:rPr>
        <w:t>5. Galimos neigiamos pasekmės:</w:t>
      </w:r>
      <w:r>
        <w:t xml:space="preserve"> Neigiamų pasekmių nebus.</w:t>
      </w:r>
    </w:p>
    <w:p w14:paraId="5FFBFC84" w14:textId="77777777" w:rsidR="00A905DC" w:rsidRDefault="00A905DC" w:rsidP="007106B4">
      <w:pPr>
        <w:spacing w:line="276" w:lineRule="auto"/>
        <w:jc w:val="both"/>
      </w:pPr>
      <w:r w:rsidRPr="007106B4">
        <w:rPr>
          <w:b/>
        </w:rPr>
        <w:t>6. Kieno iniciatyva parengtas sprendimo projektas:</w:t>
      </w:r>
      <w:r>
        <w:t xml:space="preserve"> Savivaldybės tarybos ir mero sekretoriato.</w:t>
      </w:r>
    </w:p>
    <w:p w14:paraId="61133895" w14:textId="77777777" w:rsidR="00A905DC" w:rsidRDefault="00A905DC" w:rsidP="007106B4">
      <w:pPr>
        <w:spacing w:line="276" w:lineRule="auto"/>
        <w:jc w:val="both"/>
      </w:pPr>
    </w:p>
    <w:p w14:paraId="396E83CC" w14:textId="77777777" w:rsidR="00044555" w:rsidRDefault="00044555" w:rsidP="007106B4">
      <w:pPr>
        <w:spacing w:line="276" w:lineRule="auto"/>
        <w:jc w:val="both"/>
      </w:pPr>
    </w:p>
    <w:p w14:paraId="5FC2F084" w14:textId="77777777" w:rsidR="007106B4" w:rsidRDefault="007106B4" w:rsidP="007106B4">
      <w:pPr>
        <w:spacing w:line="276" w:lineRule="auto"/>
        <w:jc w:val="both"/>
      </w:pPr>
    </w:p>
    <w:p w14:paraId="5491D5C3" w14:textId="77777777" w:rsidR="007106B4" w:rsidRDefault="00E03728" w:rsidP="007106B4">
      <w:pPr>
        <w:spacing w:line="276" w:lineRule="auto"/>
        <w:jc w:val="both"/>
      </w:pPr>
      <w:r>
        <w:t>Tarybos sekretorius</w:t>
      </w:r>
      <w:r w:rsidR="007106B4">
        <w:tab/>
      </w:r>
      <w:r w:rsidR="007106B4">
        <w:tab/>
      </w:r>
      <w:r w:rsidR="007106B4">
        <w:tab/>
      </w:r>
      <w:r w:rsidR="007106B4">
        <w:tab/>
      </w:r>
      <w:r w:rsidR="00E85AD7">
        <w:t xml:space="preserve">                  </w:t>
      </w:r>
      <w:r>
        <w:t>Mantas Navaruckis</w:t>
      </w:r>
    </w:p>
    <w:sectPr w:rsidR="007106B4" w:rsidSect="007106B4">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DC"/>
    <w:rsid w:val="00044555"/>
    <w:rsid w:val="00046B34"/>
    <w:rsid w:val="00067162"/>
    <w:rsid w:val="00096EF0"/>
    <w:rsid w:val="00302E27"/>
    <w:rsid w:val="003F06BB"/>
    <w:rsid w:val="005F3B96"/>
    <w:rsid w:val="006373EE"/>
    <w:rsid w:val="00707C87"/>
    <w:rsid w:val="007106B4"/>
    <w:rsid w:val="00867D3B"/>
    <w:rsid w:val="008F3176"/>
    <w:rsid w:val="00A57C59"/>
    <w:rsid w:val="00A905DC"/>
    <w:rsid w:val="00AB62B1"/>
    <w:rsid w:val="00CA0F54"/>
    <w:rsid w:val="00CF3314"/>
    <w:rsid w:val="00D86E6A"/>
    <w:rsid w:val="00DA2EBC"/>
    <w:rsid w:val="00E03728"/>
    <w:rsid w:val="00E85AD7"/>
    <w:rsid w:val="00FA511B"/>
    <w:rsid w:val="00FD592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1077"/>
  <w15:docId w15:val="{66770E98-AD8A-40B6-B604-12552394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2E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F06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2757</Words>
  <Characters>1572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Kisielė</dc:creator>
  <cp:lastModifiedBy>Mantas Navaruckis</cp:lastModifiedBy>
  <cp:revision>9</cp:revision>
  <cp:lastPrinted>2017-01-20T09:31:00Z</cp:lastPrinted>
  <dcterms:created xsi:type="dcterms:W3CDTF">2019-07-16T05:21:00Z</dcterms:created>
  <dcterms:modified xsi:type="dcterms:W3CDTF">2020-10-15T06:32:00Z</dcterms:modified>
</cp:coreProperties>
</file>