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624B3" w14:textId="77777777" w:rsidR="009F2A96" w:rsidRPr="00C273D3" w:rsidRDefault="009F2A96" w:rsidP="009F2A96">
      <w:pPr>
        <w:jc w:val="center"/>
        <w:rPr>
          <w:szCs w:val="24"/>
        </w:rPr>
      </w:pPr>
      <w:r w:rsidRPr="00C273D3">
        <w:rPr>
          <w:lang w:eastAsia="lt-LT"/>
        </w:rPr>
        <w:drawing>
          <wp:inline distT="0" distB="0" distL="0" distR="0" wp14:anchorId="7E0A353E" wp14:editId="68A98C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1A9110" w14:textId="77777777" w:rsidR="009F2A96" w:rsidRPr="00C273D3" w:rsidRDefault="009F2A96" w:rsidP="009F2A96">
      <w:pPr>
        <w:jc w:val="center"/>
        <w:rPr>
          <w:szCs w:val="24"/>
        </w:rPr>
      </w:pPr>
    </w:p>
    <w:p w14:paraId="273BE8D5" w14:textId="77777777" w:rsidR="009F2A96" w:rsidRPr="00C273D3" w:rsidRDefault="009F2A96" w:rsidP="009F2A96">
      <w:pPr>
        <w:jc w:val="center"/>
        <w:rPr>
          <w:b/>
          <w:sz w:val="28"/>
        </w:rPr>
      </w:pPr>
      <w:r w:rsidRPr="00C273D3">
        <w:rPr>
          <w:b/>
          <w:sz w:val="28"/>
        </w:rPr>
        <w:t>PANEVĖŽIO MIESTO SAVIVALDYBĖS TARYBA</w:t>
      </w:r>
    </w:p>
    <w:p w14:paraId="405FFAF0" w14:textId="77777777" w:rsidR="009F2A96" w:rsidRDefault="009F2A96" w:rsidP="009F2A96">
      <w:pPr>
        <w:keepNext/>
        <w:jc w:val="center"/>
        <w:outlineLvl w:val="1"/>
      </w:pPr>
    </w:p>
    <w:p w14:paraId="3D2A8E92" w14:textId="77777777" w:rsidR="00D33E98" w:rsidRPr="00C273D3" w:rsidRDefault="00D33E98" w:rsidP="009F2A96">
      <w:pPr>
        <w:keepNext/>
        <w:jc w:val="center"/>
        <w:outlineLvl w:val="1"/>
      </w:pPr>
    </w:p>
    <w:p w14:paraId="24AC5886" w14:textId="77777777" w:rsidR="009F2A96" w:rsidRPr="00C273D3" w:rsidRDefault="009F2A96" w:rsidP="009F2A96">
      <w:pPr>
        <w:keepNext/>
        <w:jc w:val="center"/>
        <w:outlineLvl w:val="1"/>
        <w:rPr>
          <w:b/>
        </w:rPr>
      </w:pPr>
      <w:r w:rsidRPr="00C273D3">
        <w:rPr>
          <w:b/>
        </w:rPr>
        <w:t>SPRENDIMAS</w:t>
      </w:r>
    </w:p>
    <w:p w14:paraId="02CCCC39" w14:textId="77777777" w:rsidR="009F2A96" w:rsidRPr="00C273D3" w:rsidRDefault="009F2A96" w:rsidP="009F2A96">
      <w:pPr>
        <w:keepNext/>
        <w:jc w:val="center"/>
        <w:outlineLvl w:val="1"/>
        <w:rPr>
          <w:b/>
        </w:rPr>
      </w:pPr>
      <w:bookmarkStart w:id="0" w:name="_GoBack"/>
      <w:r w:rsidRPr="00C273D3">
        <w:rPr>
          <w:b/>
        </w:rPr>
        <w:t>D</w:t>
      </w:r>
      <w:r>
        <w:rPr>
          <w:b/>
        </w:rPr>
        <w:t>ĖL MOKESČIŲ LENGVATOS UAB „KALNAPILIO</w:t>
      </w:r>
      <w:r w:rsidR="000E20CE">
        <w:rPr>
          <w:b/>
        </w:rPr>
        <w:t>-</w:t>
      </w:r>
      <w:r>
        <w:rPr>
          <w:b/>
        </w:rPr>
        <w:t>TAURO GRUPĖ“</w:t>
      </w:r>
      <w:r w:rsidR="000E20CE">
        <w:rPr>
          <w:b/>
        </w:rPr>
        <w:t>,</w:t>
      </w:r>
      <w:r>
        <w:rPr>
          <w:b/>
        </w:rPr>
        <w:t xml:space="preserve"> </w:t>
      </w:r>
      <w:r w:rsidR="00E130FF" w:rsidRPr="00E130FF">
        <w:rPr>
          <w:b/>
        </w:rPr>
        <w:t>TEIKUSIAI PARAMĄ KULTŪR</w:t>
      </w:r>
      <w:r w:rsidR="000E20CE">
        <w:rPr>
          <w:b/>
        </w:rPr>
        <w:t>OS</w:t>
      </w:r>
      <w:r w:rsidR="00E130FF" w:rsidRPr="00E130FF">
        <w:rPr>
          <w:b/>
        </w:rPr>
        <w:t>, MEN</w:t>
      </w:r>
      <w:r w:rsidR="000E20CE">
        <w:rPr>
          <w:b/>
        </w:rPr>
        <w:t>O</w:t>
      </w:r>
      <w:r w:rsidR="00E130FF" w:rsidRPr="00E130FF">
        <w:rPr>
          <w:b/>
        </w:rPr>
        <w:t>, SPORT</w:t>
      </w:r>
      <w:r w:rsidR="000E20CE">
        <w:rPr>
          <w:b/>
        </w:rPr>
        <w:t>O</w:t>
      </w:r>
      <w:r w:rsidR="00E130FF" w:rsidRPr="00E130FF">
        <w:rPr>
          <w:b/>
        </w:rPr>
        <w:t xml:space="preserve"> IR MOKSL</w:t>
      </w:r>
      <w:r w:rsidR="000E20CE">
        <w:rPr>
          <w:b/>
        </w:rPr>
        <w:t>O</w:t>
      </w:r>
      <w:r w:rsidR="00E130FF" w:rsidRPr="00E130FF">
        <w:rPr>
          <w:b/>
        </w:rPr>
        <w:t xml:space="preserve"> VEIKLOMS</w:t>
      </w:r>
      <w:r w:rsidR="000E20CE" w:rsidRPr="000E20CE">
        <w:rPr>
          <w:b/>
        </w:rPr>
        <w:t xml:space="preserve"> </w:t>
      </w:r>
      <w:r w:rsidR="000E20CE" w:rsidRPr="00E130FF">
        <w:rPr>
          <w:b/>
        </w:rPr>
        <w:t>PANEVĖŽIO MIESTO</w:t>
      </w:r>
      <w:r w:rsidR="000E20CE">
        <w:rPr>
          <w:b/>
        </w:rPr>
        <w:t xml:space="preserve"> SAVIVALDYBĖJE</w:t>
      </w:r>
      <w:r w:rsidR="00E130FF" w:rsidRPr="00C273D3">
        <w:rPr>
          <w:b/>
        </w:rPr>
        <w:t>,</w:t>
      </w:r>
      <w:r w:rsidRPr="00C273D3">
        <w:rPr>
          <w:b/>
        </w:rPr>
        <w:t xml:space="preserve"> TAIKYMO</w:t>
      </w:r>
    </w:p>
    <w:bookmarkEnd w:id="0"/>
    <w:p w14:paraId="05C35B63" w14:textId="77777777" w:rsidR="009F2A96" w:rsidRPr="00C273D3" w:rsidRDefault="009F2A96" w:rsidP="009F2A96">
      <w:pPr>
        <w:jc w:val="center"/>
      </w:pPr>
    </w:p>
    <w:p w14:paraId="32958CAE" w14:textId="77777777" w:rsidR="000E20CE" w:rsidRPr="00A562AA" w:rsidRDefault="000E20CE" w:rsidP="000E20C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lapkričio 12 d.</w:t>
      </w:r>
      <w:r>
        <w:rPr>
          <w:rStyle w:val="Style3"/>
        </w:rPr>
        <w:t/>
      </w:r>
      <w:r>
        <w:rPr>
          <w:rStyle w:val="Style3"/>
        </w:rPr>
        <w:t/>
      </w:r>
      <w:r>
        <w:rPr>
          <w:rStyle w:val="Style3"/>
        </w:rPr>
        <w:t/>
      </w:r>
      <w:r>
        <w:rPr>
          <w:rStyle w:val="Style3"/>
        </w:rPr>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TSP-372</w:t>
      </w:r>
      <w:r>
        <w:t/>
      </w:r>
      <w:r>
        <w:t/>
      </w:r>
      <w:r>
        <w:t/>
      </w:r>
      <w:r>
        <w:t/>
      </w:r>
      <w:r>
        <w:fldChar w:fldCharType="end"/>
      </w:r>
      <w:bookmarkEnd w:id="2"/>
    </w:p>
    <w:p w14:paraId="2E42C406" w14:textId="77777777" w:rsidR="000E20CE" w:rsidRPr="00A562AA" w:rsidRDefault="000E20CE" w:rsidP="000E20CE">
      <w:pPr>
        <w:keepNext/>
        <w:jc w:val="center"/>
        <w:outlineLvl w:val="2"/>
        <w:rPr>
          <w:b/>
        </w:rPr>
      </w:pPr>
      <w:r w:rsidRPr="00A562AA">
        <w:t>Panevėžys</w:t>
      </w:r>
    </w:p>
    <w:p w14:paraId="5266D616" w14:textId="77777777" w:rsidR="000E20CE" w:rsidRDefault="000E20CE" w:rsidP="000E20CE">
      <w:pPr>
        <w:jc w:val="both"/>
      </w:pPr>
    </w:p>
    <w:p w14:paraId="4E2FD927" w14:textId="77777777" w:rsidR="009F2A96" w:rsidRPr="00C273D3" w:rsidRDefault="009F2A96" w:rsidP="009F2A96">
      <w:pPr>
        <w:jc w:val="center"/>
      </w:pPr>
    </w:p>
    <w:p w14:paraId="1CAA9685" w14:textId="77777777" w:rsidR="009F2A96" w:rsidRPr="00C273D3" w:rsidRDefault="009F2A96" w:rsidP="009F2A96">
      <w:pPr>
        <w:spacing w:line="360" w:lineRule="auto"/>
        <w:ind w:firstLine="851"/>
        <w:jc w:val="both"/>
        <w:rPr>
          <w:szCs w:val="24"/>
        </w:rPr>
      </w:pPr>
      <w:r w:rsidRPr="00C273D3">
        <w:rPr>
          <w:szCs w:val="24"/>
        </w:rPr>
        <w:t xml:space="preserve">Vadovaudamasi Lietuvos Respublikos vietos savivaldos įstatymo 16 straipsnio 2 dalies </w:t>
      </w:r>
      <w:r w:rsidRPr="00C273D3">
        <w:rPr>
          <w:szCs w:val="24"/>
        </w:rPr>
        <w:br/>
        <w:t>18 punktu ir Panevėžio 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Panevėžio miesto savivaldybės taryba  n u s p r e n d ž i a:</w:t>
      </w:r>
    </w:p>
    <w:p w14:paraId="575D2EA0" w14:textId="77777777" w:rsidR="009F2A96" w:rsidRPr="00C273D3" w:rsidRDefault="009F2A96" w:rsidP="009F2A96">
      <w:pPr>
        <w:pStyle w:val="Sraopastraipa"/>
        <w:numPr>
          <w:ilvl w:val="0"/>
          <w:numId w:val="1"/>
        </w:numPr>
        <w:tabs>
          <w:tab w:val="left" w:pos="1134"/>
        </w:tabs>
        <w:spacing w:line="360" w:lineRule="auto"/>
        <w:ind w:left="0" w:firstLine="851"/>
        <w:jc w:val="both"/>
        <w:rPr>
          <w:szCs w:val="24"/>
        </w:rPr>
      </w:pPr>
      <w:r w:rsidRPr="00C273D3">
        <w:rPr>
          <w:szCs w:val="24"/>
        </w:rPr>
        <w:t xml:space="preserve">Taikyti </w:t>
      </w:r>
      <w:r w:rsidRPr="009F2A96">
        <w:rPr>
          <w:szCs w:val="24"/>
        </w:rPr>
        <w:t>4 766,97 Eur valstybinės</w:t>
      </w:r>
      <w:r>
        <w:rPr>
          <w:szCs w:val="24"/>
        </w:rPr>
        <w:t xml:space="preserve"> žemės nuomos mokesčio lengvatą </w:t>
      </w:r>
      <w:r w:rsidR="00886666">
        <w:rPr>
          <w:szCs w:val="24"/>
        </w:rPr>
        <w:t>uždarajai akcinei bendrovei</w:t>
      </w:r>
      <w:r w:rsidR="00E130FF">
        <w:rPr>
          <w:szCs w:val="24"/>
        </w:rPr>
        <w:t xml:space="preserve"> „Kalnapilio</w:t>
      </w:r>
      <w:r w:rsidR="000E20CE">
        <w:rPr>
          <w:szCs w:val="24"/>
        </w:rPr>
        <w:t>-</w:t>
      </w:r>
      <w:r w:rsidR="00E130FF">
        <w:rPr>
          <w:szCs w:val="24"/>
        </w:rPr>
        <w:t>Tauro grupė</w:t>
      </w:r>
      <w:r w:rsidR="00886666">
        <w:rPr>
          <w:szCs w:val="24"/>
        </w:rPr>
        <w:t xml:space="preserve">“ </w:t>
      </w:r>
      <w:r w:rsidR="000E20CE">
        <w:rPr>
          <w:szCs w:val="24"/>
        </w:rPr>
        <w:t>(</w:t>
      </w:r>
      <w:r w:rsidR="00886666">
        <w:rPr>
          <w:szCs w:val="24"/>
        </w:rPr>
        <w:t xml:space="preserve">kodas </w:t>
      </w:r>
      <w:r w:rsidRPr="009F2A96">
        <w:rPr>
          <w:szCs w:val="24"/>
        </w:rPr>
        <w:t>121958128</w:t>
      </w:r>
      <w:r w:rsidR="000E20CE">
        <w:rPr>
          <w:szCs w:val="24"/>
        </w:rPr>
        <w:t>)</w:t>
      </w:r>
      <w:r w:rsidRPr="00C273D3">
        <w:rPr>
          <w:szCs w:val="24"/>
        </w:rPr>
        <w:t xml:space="preserve">, 2020 metais </w:t>
      </w:r>
      <w:r>
        <w:rPr>
          <w:szCs w:val="24"/>
        </w:rPr>
        <w:t>teikusiai paramą</w:t>
      </w:r>
      <w:r w:rsidRPr="00C273D3">
        <w:rPr>
          <w:szCs w:val="24"/>
        </w:rPr>
        <w:t xml:space="preserve"> kultūr</w:t>
      </w:r>
      <w:r w:rsidR="000E20CE">
        <w:rPr>
          <w:szCs w:val="24"/>
        </w:rPr>
        <w:t>os</w:t>
      </w:r>
      <w:r w:rsidRPr="00C273D3">
        <w:rPr>
          <w:szCs w:val="24"/>
        </w:rPr>
        <w:t>, men</w:t>
      </w:r>
      <w:r w:rsidR="000E20CE">
        <w:rPr>
          <w:szCs w:val="24"/>
        </w:rPr>
        <w:t>o</w:t>
      </w:r>
      <w:r w:rsidRPr="00C273D3">
        <w:rPr>
          <w:szCs w:val="24"/>
        </w:rPr>
        <w:t>, sport</w:t>
      </w:r>
      <w:r w:rsidR="000E20CE">
        <w:rPr>
          <w:szCs w:val="24"/>
        </w:rPr>
        <w:t>o</w:t>
      </w:r>
      <w:r w:rsidRPr="00C273D3">
        <w:rPr>
          <w:szCs w:val="24"/>
        </w:rPr>
        <w:t xml:space="preserve"> ir moksl</w:t>
      </w:r>
      <w:r w:rsidR="000E20CE">
        <w:rPr>
          <w:szCs w:val="24"/>
        </w:rPr>
        <w:t>o</w:t>
      </w:r>
      <w:r w:rsidRPr="00C273D3">
        <w:rPr>
          <w:szCs w:val="24"/>
        </w:rPr>
        <w:t xml:space="preserve"> veikloms </w:t>
      </w:r>
      <w:r w:rsidR="000E20CE" w:rsidRPr="00C273D3">
        <w:rPr>
          <w:szCs w:val="24"/>
        </w:rPr>
        <w:t>Panevėžio miesto savivaldybėje</w:t>
      </w:r>
      <w:r w:rsidR="000E20CE" w:rsidRPr="00C273D3">
        <w:rPr>
          <w:szCs w:val="24"/>
        </w:rPr>
        <w:t xml:space="preserve"> </w:t>
      </w:r>
      <w:r w:rsidRPr="00C273D3">
        <w:rPr>
          <w:szCs w:val="24"/>
        </w:rPr>
        <w:t>(priedas).</w:t>
      </w:r>
    </w:p>
    <w:p w14:paraId="2CD2A6D0" w14:textId="77777777" w:rsidR="009F2A96" w:rsidRPr="00C273D3" w:rsidRDefault="009F2A96" w:rsidP="009F2A96">
      <w:pPr>
        <w:pStyle w:val="Sraopastraipa"/>
        <w:numPr>
          <w:ilvl w:val="0"/>
          <w:numId w:val="1"/>
        </w:numPr>
        <w:tabs>
          <w:tab w:val="left" w:pos="1134"/>
        </w:tabs>
        <w:spacing w:line="360" w:lineRule="auto"/>
        <w:ind w:left="0" w:firstLine="851"/>
        <w:jc w:val="both"/>
        <w:rPr>
          <w:szCs w:val="24"/>
        </w:rPr>
      </w:pPr>
      <w:r w:rsidRPr="00C273D3">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56489D" w14:textId="77777777" w:rsidR="009F2A96" w:rsidRDefault="009F2A96" w:rsidP="009F2A96">
      <w:pPr>
        <w:tabs>
          <w:tab w:val="left" w:pos="6974"/>
        </w:tabs>
        <w:jc w:val="both"/>
        <w:rPr>
          <w:szCs w:val="24"/>
        </w:rPr>
      </w:pPr>
    </w:p>
    <w:p w14:paraId="112C7AB7" w14:textId="77777777" w:rsidR="009F2A96" w:rsidRPr="00C273D3" w:rsidRDefault="009F2A96" w:rsidP="009F2A96">
      <w:pPr>
        <w:tabs>
          <w:tab w:val="left" w:pos="6974"/>
        </w:tabs>
        <w:jc w:val="both"/>
        <w:rPr>
          <w:szCs w:val="24"/>
        </w:rPr>
      </w:pPr>
    </w:p>
    <w:p w14:paraId="726C837D" w14:textId="77777777" w:rsidR="009F2A96" w:rsidRPr="00C273D3" w:rsidRDefault="009F2A96" w:rsidP="009F2A96">
      <w:pPr>
        <w:tabs>
          <w:tab w:val="left" w:pos="6663"/>
          <w:tab w:val="left" w:pos="6974"/>
        </w:tabs>
        <w:jc w:val="both"/>
        <w:rPr>
          <w:rFonts w:eastAsia="Calibri"/>
          <w:szCs w:val="24"/>
        </w:rPr>
      </w:pPr>
      <w:r w:rsidRPr="00C273D3">
        <w:rPr>
          <w:rFonts w:eastAsia="Calibri"/>
          <w:szCs w:val="24"/>
        </w:rPr>
        <w:t>Savivaldybės meras</w:t>
      </w:r>
      <w:r w:rsidRPr="00C273D3">
        <w:rPr>
          <w:rFonts w:eastAsia="Calibri"/>
          <w:szCs w:val="24"/>
        </w:rPr>
        <w:tab/>
        <w:t>Rytis Mykolas Račkauskas</w:t>
      </w:r>
    </w:p>
    <w:p w14:paraId="47FD376A" w14:textId="77777777" w:rsidR="009F2A96" w:rsidRPr="00C273D3" w:rsidRDefault="009F2A96" w:rsidP="009F2A96">
      <w:pPr>
        <w:rPr>
          <w:rFonts w:eastAsia="Calibri"/>
          <w:szCs w:val="24"/>
        </w:rPr>
      </w:pPr>
      <w:r w:rsidRPr="00C273D3">
        <w:rPr>
          <w:rFonts w:eastAsia="Calibri"/>
          <w:szCs w:val="24"/>
        </w:rPr>
        <w:br w:type="page"/>
      </w:r>
    </w:p>
    <w:p w14:paraId="5843B1A7" w14:textId="77777777" w:rsidR="009F2A96" w:rsidRPr="00C273D3" w:rsidRDefault="009F2A96" w:rsidP="009F2A96">
      <w:pPr>
        <w:ind w:firstLine="5387"/>
        <w:rPr>
          <w:szCs w:val="24"/>
        </w:rPr>
      </w:pPr>
      <w:r w:rsidRPr="00C273D3">
        <w:rPr>
          <w:szCs w:val="24"/>
        </w:rPr>
        <w:lastRenderedPageBreak/>
        <w:t>Panevėžio miesto savivaldybės tarybos</w:t>
      </w:r>
    </w:p>
    <w:p w14:paraId="38032CD5" w14:textId="77777777" w:rsidR="009F2A96" w:rsidRPr="00C273D3" w:rsidRDefault="009F2A96" w:rsidP="009F2A96">
      <w:pPr>
        <w:tabs>
          <w:tab w:val="left" w:pos="5670"/>
        </w:tabs>
        <w:ind w:firstLine="5387"/>
        <w:rPr>
          <w:szCs w:val="24"/>
        </w:rPr>
      </w:pPr>
      <w:r>
        <w:rPr>
          <w:szCs w:val="24"/>
        </w:rPr>
        <w:t xml:space="preserve">2020 m. lapkričio </w:t>
      </w:r>
      <w:r w:rsidRPr="00C273D3">
        <w:rPr>
          <w:szCs w:val="24"/>
        </w:rPr>
        <w:t xml:space="preserve"> </w:t>
      </w:r>
      <w:r w:rsidR="000E20CE">
        <w:rPr>
          <w:szCs w:val="24"/>
        </w:rPr>
        <w:t xml:space="preserve">  </w:t>
      </w:r>
      <w:r w:rsidRPr="00C273D3">
        <w:rPr>
          <w:szCs w:val="24"/>
        </w:rPr>
        <w:t xml:space="preserve">d. sprendimo Nr. </w:t>
      </w:r>
    </w:p>
    <w:p w14:paraId="6CDBC70F" w14:textId="77777777" w:rsidR="009F2A96" w:rsidRPr="00C273D3" w:rsidRDefault="009F2A96" w:rsidP="009F2A96">
      <w:pPr>
        <w:tabs>
          <w:tab w:val="left" w:pos="6663"/>
        </w:tabs>
        <w:ind w:firstLine="5387"/>
        <w:rPr>
          <w:szCs w:val="24"/>
        </w:rPr>
      </w:pPr>
      <w:r w:rsidRPr="00C273D3">
        <w:rPr>
          <w:szCs w:val="24"/>
        </w:rPr>
        <w:t>priedas</w:t>
      </w:r>
    </w:p>
    <w:p w14:paraId="467088EE" w14:textId="77777777" w:rsidR="009F2A96" w:rsidRPr="00C273D3" w:rsidRDefault="009F2A96" w:rsidP="009F2A96">
      <w:pPr>
        <w:tabs>
          <w:tab w:val="left" w:pos="6663"/>
        </w:tabs>
        <w:rPr>
          <w:b/>
          <w:szCs w:val="24"/>
        </w:rPr>
      </w:pPr>
    </w:p>
    <w:p w14:paraId="6641DD50" w14:textId="77777777" w:rsidR="009F2A96" w:rsidRPr="00C273D3" w:rsidRDefault="009F2A96" w:rsidP="009F2A96">
      <w:pPr>
        <w:tabs>
          <w:tab w:val="left" w:pos="6663"/>
        </w:tabs>
        <w:rPr>
          <w:b/>
          <w:bCs/>
          <w:szCs w:val="24"/>
        </w:rPr>
      </w:pPr>
    </w:p>
    <w:p w14:paraId="07D43183" w14:textId="77777777" w:rsidR="009F2A96" w:rsidRPr="00C273D3" w:rsidRDefault="009F2A96" w:rsidP="009F2A96">
      <w:pPr>
        <w:tabs>
          <w:tab w:val="left" w:pos="6663"/>
        </w:tabs>
        <w:jc w:val="center"/>
        <w:rPr>
          <w:b/>
          <w:bCs/>
          <w:szCs w:val="24"/>
        </w:rPr>
      </w:pPr>
      <w:r w:rsidRPr="00C273D3">
        <w:rPr>
          <w:b/>
          <w:szCs w:val="24"/>
        </w:rPr>
        <w:t xml:space="preserve">VALSTYBINĖS ŽEMĖS NUOMOS </w:t>
      </w:r>
      <w:r>
        <w:rPr>
          <w:b/>
          <w:szCs w:val="24"/>
        </w:rPr>
        <w:t>LENGVATOS DYDIS UAB „KALNAPILIO</w:t>
      </w:r>
      <w:r w:rsidR="000E20CE">
        <w:rPr>
          <w:b/>
          <w:szCs w:val="24"/>
        </w:rPr>
        <w:t>-</w:t>
      </w:r>
      <w:r>
        <w:rPr>
          <w:b/>
          <w:szCs w:val="24"/>
        </w:rPr>
        <w:t>TAURO GRUP</w:t>
      </w:r>
      <w:r w:rsidR="00E130FF">
        <w:rPr>
          <w:b/>
          <w:szCs w:val="24"/>
        </w:rPr>
        <w:t>Ė</w:t>
      </w:r>
      <w:r w:rsidRPr="009F2A96">
        <w:rPr>
          <w:b/>
          <w:szCs w:val="24"/>
        </w:rPr>
        <w:t>“</w:t>
      </w:r>
      <w:r w:rsidR="000E20CE">
        <w:rPr>
          <w:b/>
          <w:szCs w:val="24"/>
        </w:rPr>
        <w:t>,</w:t>
      </w:r>
      <w:r w:rsidRPr="009F2A96">
        <w:rPr>
          <w:b/>
          <w:szCs w:val="24"/>
        </w:rPr>
        <w:t xml:space="preserve"> </w:t>
      </w:r>
      <w:r w:rsidR="00E130FF" w:rsidRPr="00E130FF">
        <w:rPr>
          <w:b/>
          <w:szCs w:val="24"/>
        </w:rPr>
        <w:t xml:space="preserve">TEIKUSIAI PARAMĄ </w:t>
      </w:r>
      <w:r w:rsidR="00D33E98" w:rsidRPr="00E130FF">
        <w:rPr>
          <w:b/>
        </w:rPr>
        <w:t>KULTŪR</w:t>
      </w:r>
      <w:r w:rsidR="00D33E98">
        <w:rPr>
          <w:b/>
        </w:rPr>
        <w:t>OS</w:t>
      </w:r>
      <w:r w:rsidR="00D33E98" w:rsidRPr="00E130FF">
        <w:rPr>
          <w:b/>
        </w:rPr>
        <w:t>, MEN</w:t>
      </w:r>
      <w:r w:rsidR="00D33E98">
        <w:rPr>
          <w:b/>
        </w:rPr>
        <w:t>O</w:t>
      </w:r>
      <w:r w:rsidR="00D33E98" w:rsidRPr="00E130FF">
        <w:rPr>
          <w:b/>
        </w:rPr>
        <w:t>, SPORT</w:t>
      </w:r>
      <w:r w:rsidR="00D33E98">
        <w:rPr>
          <w:b/>
        </w:rPr>
        <w:t>O</w:t>
      </w:r>
      <w:r w:rsidR="00D33E98" w:rsidRPr="00E130FF">
        <w:rPr>
          <w:b/>
        </w:rPr>
        <w:t xml:space="preserve"> IR MOKSL</w:t>
      </w:r>
      <w:r w:rsidR="00D33E98">
        <w:rPr>
          <w:b/>
        </w:rPr>
        <w:t>O</w:t>
      </w:r>
      <w:r w:rsidR="00D33E98" w:rsidRPr="00E130FF">
        <w:rPr>
          <w:b/>
        </w:rPr>
        <w:t xml:space="preserve"> VEIKLOMS</w:t>
      </w:r>
      <w:r w:rsidR="00D33E98" w:rsidRPr="000E20CE">
        <w:rPr>
          <w:b/>
        </w:rPr>
        <w:t xml:space="preserve"> </w:t>
      </w:r>
      <w:r w:rsidR="00D33E98" w:rsidRPr="00E130FF">
        <w:rPr>
          <w:b/>
        </w:rPr>
        <w:t>PANEVĖŽIO MIESTO</w:t>
      </w:r>
      <w:r w:rsidR="00D33E98">
        <w:rPr>
          <w:b/>
        </w:rPr>
        <w:t xml:space="preserve"> SAVIVALDYBĖJE</w:t>
      </w:r>
    </w:p>
    <w:p w14:paraId="727C3432" w14:textId="77777777" w:rsidR="009F2A96" w:rsidRDefault="009F2A96" w:rsidP="009F2A96">
      <w:pPr>
        <w:tabs>
          <w:tab w:val="left" w:pos="6663"/>
        </w:tabs>
        <w:jc w:val="center"/>
        <w:rPr>
          <w:b/>
          <w:bCs/>
          <w:szCs w:val="24"/>
        </w:rPr>
      </w:pPr>
    </w:p>
    <w:p w14:paraId="21EB588E" w14:textId="77777777" w:rsidR="00D33E98" w:rsidRPr="009F2A96" w:rsidRDefault="00D33E98" w:rsidP="009F2A96">
      <w:pPr>
        <w:tabs>
          <w:tab w:val="left" w:pos="6663"/>
        </w:tabs>
        <w:jc w:val="center"/>
        <w:rPr>
          <w:b/>
          <w:bCs/>
          <w:szCs w:val="24"/>
        </w:rPr>
      </w:pPr>
    </w:p>
    <w:tbl>
      <w:tblPr>
        <w:tblW w:w="9486" w:type="dxa"/>
        <w:tblInd w:w="132" w:type="dxa"/>
        <w:tblLayout w:type="fixed"/>
        <w:tblLook w:val="04A0" w:firstRow="1" w:lastRow="0" w:firstColumn="1" w:lastColumn="0" w:noHBand="0" w:noVBand="1"/>
      </w:tblPr>
      <w:tblGrid>
        <w:gridCol w:w="685"/>
        <w:gridCol w:w="2552"/>
        <w:gridCol w:w="1559"/>
        <w:gridCol w:w="992"/>
        <w:gridCol w:w="1276"/>
        <w:gridCol w:w="1159"/>
        <w:gridCol w:w="1263"/>
      </w:tblGrid>
      <w:tr w:rsidR="009F2A96" w:rsidRPr="009F2A96" w14:paraId="42F3AF44" w14:textId="77777777" w:rsidTr="00D33E98">
        <w:trPr>
          <w:trHeight w:val="559"/>
        </w:trPr>
        <w:tc>
          <w:tcPr>
            <w:tcW w:w="6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B0F2C3" w14:textId="77777777" w:rsidR="009F2A96" w:rsidRPr="009F2A96" w:rsidRDefault="009F2A96" w:rsidP="009F2A96">
            <w:pPr>
              <w:tabs>
                <w:tab w:val="left" w:pos="6663"/>
              </w:tabs>
              <w:jc w:val="center"/>
              <w:rPr>
                <w:b/>
                <w:bCs/>
                <w:szCs w:val="24"/>
              </w:rPr>
            </w:pPr>
            <w:r w:rsidRPr="009F2A96">
              <w:rPr>
                <w:b/>
                <w:bCs/>
                <w:szCs w:val="24"/>
              </w:rPr>
              <w:t>Eil</w:t>
            </w:r>
            <w:r w:rsidR="00D33E98">
              <w:rPr>
                <w:b/>
                <w:bCs/>
                <w:szCs w:val="24"/>
              </w:rPr>
              <w:t>.</w:t>
            </w:r>
            <w:r w:rsidRPr="009F2A96">
              <w:rPr>
                <w:b/>
                <w:bCs/>
                <w:szCs w:val="24"/>
              </w:rPr>
              <w:t xml:space="preserve"> Nr.</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5DFF01" w14:textId="77777777" w:rsidR="009F2A96" w:rsidRPr="009F2A96" w:rsidRDefault="009F2A96" w:rsidP="009F2A96">
            <w:pPr>
              <w:tabs>
                <w:tab w:val="left" w:pos="6663"/>
              </w:tabs>
              <w:jc w:val="center"/>
              <w:rPr>
                <w:b/>
                <w:bCs/>
                <w:szCs w:val="24"/>
              </w:rPr>
            </w:pPr>
            <w:r w:rsidRPr="009F2A96">
              <w:rPr>
                <w:b/>
                <w:bCs/>
                <w:szCs w:val="24"/>
              </w:rPr>
              <w:t>Paramos teikėjo pavadinimas, įmonės kodas</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0C8CE0" w14:textId="77777777" w:rsidR="009F2A96" w:rsidRPr="009F2A96" w:rsidRDefault="009F2A96" w:rsidP="009F2A96">
            <w:pPr>
              <w:tabs>
                <w:tab w:val="left" w:pos="6663"/>
              </w:tabs>
              <w:jc w:val="center"/>
              <w:rPr>
                <w:b/>
                <w:bCs/>
                <w:szCs w:val="24"/>
              </w:rPr>
            </w:pPr>
            <w:r w:rsidRPr="009F2A96">
              <w:rPr>
                <w:b/>
                <w:bCs/>
                <w:szCs w:val="24"/>
              </w:rPr>
              <w:t>Paramos teikėjo skirtos lėšos</w:t>
            </w:r>
            <w:r w:rsidR="00D33E98">
              <w:rPr>
                <w:b/>
                <w:bCs/>
                <w:szCs w:val="24"/>
              </w:rPr>
              <w:t>,</w:t>
            </w:r>
            <w:r w:rsidRPr="009F2A96">
              <w:rPr>
                <w:b/>
                <w:bCs/>
                <w:szCs w:val="24"/>
              </w:rPr>
              <w:t xml:space="preserve"> Eur</w:t>
            </w:r>
          </w:p>
        </w:tc>
        <w:tc>
          <w:tcPr>
            <w:tcW w:w="34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C853A19" w14:textId="77777777" w:rsidR="009F2A96" w:rsidRPr="009F2A96" w:rsidRDefault="009F2A96" w:rsidP="009F2A96">
            <w:pPr>
              <w:tabs>
                <w:tab w:val="left" w:pos="6663"/>
              </w:tabs>
              <w:jc w:val="center"/>
              <w:rPr>
                <w:b/>
                <w:bCs/>
                <w:szCs w:val="24"/>
              </w:rPr>
            </w:pPr>
            <w:r w:rsidRPr="009F2A96">
              <w:rPr>
                <w:b/>
                <w:bCs/>
                <w:szCs w:val="24"/>
              </w:rPr>
              <w:t>Suteikiama mokesčių lengvata</w:t>
            </w:r>
            <w:r w:rsidR="00D33E98">
              <w:rPr>
                <w:b/>
                <w:bCs/>
                <w:szCs w:val="24"/>
              </w:rPr>
              <w:t>,</w:t>
            </w:r>
            <w:r w:rsidRPr="009F2A96">
              <w:rPr>
                <w:b/>
                <w:bCs/>
                <w:szCs w:val="24"/>
              </w:rPr>
              <w:t xml:space="preserve"> Eur</w:t>
            </w:r>
          </w:p>
        </w:tc>
        <w:tc>
          <w:tcPr>
            <w:tcW w:w="12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12D149" w14:textId="77777777" w:rsidR="009F2A96" w:rsidRPr="009F2A96" w:rsidRDefault="009F2A96" w:rsidP="009F2A96">
            <w:pPr>
              <w:tabs>
                <w:tab w:val="left" w:pos="6663"/>
              </w:tabs>
              <w:jc w:val="center"/>
              <w:rPr>
                <w:b/>
                <w:bCs/>
                <w:szCs w:val="24"/>
              </w:rPr>
            </w:pPr>
            <w:r w:rsidRPr="009F2A96">
              <w:rPr>
                <w:b/>
                <w:bCs/>
                <w:szCs w:val="24"/>
              </w:rPr>
              <w:t>Iš viso</w:t>
            </w:r>
          </w:p>
        </w:tc>
      </w:tr>
      <w:tr w:rsidR="009F2A96" w:rsidRPr="009F2A96" w14:paraId="47D1C31E" w14:textId="77777777" w:rsidTr="00D33E98">
        <w:trPr>
          <w:cantSplit/>
          <w:trHeight w:val="2020"/>
        </w:trPr>
        <w:tc>
          <w:tcPr>
            <w:tcW w:w="685" w:type="dxa"/>
            <w:vMerge/>
            <w:tcBorders>
              <w:top w:val="single" w:sz="8" w:space="0" w:color="auto"/>
              <w:left w:val="single" w:sz="8" w:space="0" w:color="auto"/>
              <w:bottom w:val="single" w:sz="8" w:space="0" w:color="000000"/>
              <w:right w:val="single" w:sz="8" w:space="0" w:color="auto"/>
            </w:tcBorders>
            <w:vAlign w:val="center"/>
            <w:hideMark/>
          </w:tcPr>
          <w:p w14:paraId="1997A410" w14:textId="77777777" w:rsidR="009F2A96" w:rsidRPr="009F2A96" w:rsidRDefault="009F2A96" w:rsidP="009F2A96">
            <w:pPr>
              <w:tabs>
                <w:tab w:val="left" w:pos="6663"/>
              </w:tabs>
              <w:jc w:val="center"/>
              <w:rPr>
                <w:b/>
                <w:bCs/>
                <w:szCs w:val="24"/>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697DC3EA" w14:textId="77777777" w:rsidR="009F2A96" w:rsidRPr="009F2A96" w:rsidRDefault="009F2A96" w:rsidP="009F2A96">
            <w:pPr>
              <w:tabs>
                <w:tab w:val="left" w:pos="6663"/>
              </w:tabs>
              <w:jc w:val="center"/>
              <w:rPr>
                <w:b/>
                <w:bCs/>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8D1DA80" w14:textId="77777777" w:rsidR="009F2A96" w:rsidRPr="009F2A96" w:rsidRDefault="009F2A96" w:rsidP="009F2A96">
            <w:pPr>
              <w:tabs>
                <w:tab w:val="left" w:pos="6663"/>
              </w:tabs>
              <w:jc w:val="center"/>
              <w:rPr>
                <w:b/>
                <w:bCs/>
                <w:szCs w:val="24"/>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45B828F5" w14:textId="77777777" w:rsidR="009F2A96" w:rsidRPr="009F2A96" w:rsidRDefault="00D33E98" w:rsidP="00D33E98">
            <w:pPr>
              <w:tabs>
                <w:tab w:val="left" w:pos="6663"/>
              </w:tabs>
              <w:ind w:left="113" w:right="113"/>
              <w:jc w:val="center"/>
              <w:rPr>
                <w:b/>
                <w:bCs/>
                <w:szCs w:val="24"/>
              </w:rPr>
            </w:pPr>
            <w:r>
              <w:rPr>
                <w:b/>
                <w:bCs/>
                <w:szCs w:val="24"/>
              </w:rPr>
              <w:t>ž</w:t>
            </w:r>
            <w:r w:rsidR="009F2A96" w:rsidRPr="009F2A96">
              <w:rPr>
                <w:b/>
                <w:bCs/>
                <w:szCs w:val="24"/>
              </w:rPr>
              <w:t>emės mokestis</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45080B48" w14:textId="77777777" w:rsidR="009F2A96" w:rsidRPr="009F2A96" w:rsidRDefault="00D33E98" w:rsidP="00D33E98">
            <w:pPr>
              <w:tabs>
                <w:tab w:val="left" w:pos="6663"/>
              </w:tabs>
              <w:ind w:left="113" w:right="113"/>
              <w:jc w:val="center"/>
              <w:rPr>
                <w:b/>
                <w:bCs/>
                <w:szCs w:val="24"/>
              </w:rPr>
            </w:pPr>
            <w:r>
              <w:rPr>
                <w:b/>
                <w:bCs/>
                <w:szCs w:val="24"/>
              </w:rPr>
              <w:t>v</w:t>
            </w:r>
            <w:r w:rsidR="009F2A96" w:rsidRPr="009F2A96">
              <w:rPr>
                <w:b/>
                <w:bCs/>
                <w:szCs w:val="24"/>
              </w:rPr>
              <w:t>alstybinės žemės nuomos mokestis</w:t>
            </w:r>
          </w:p>
        </w:tc>
        <w:tc>
          <w:tcPr>
            <w:tcW w:w="1159" w:type="dxa"/>
            <w:tcBorders>
              <w:top w:val="nil"/>
              <w:left w:val="nil"/>
              <w:bottom w:val="single" w:sz="8" w:space="0" w:color="auto"/>
              <w:right w:val="single" w:sz="8" w:space="0" w:color="auto"/>
            </w:tcBorders>
            <w:shd w:val="clear" w:color="auto" w:fill="auto"/>
            <w:textDirection w:val="btLr"/>
            <w:vAlign w:val="center"/>
            <w:hideMark/>
          </w:tcPr>
          <w:p w14:paraId="60A59F8C" w14:textId="77777777" w:rsidR="009F2A96" w:rsidRPr="009F2A96" w:rsidRDefault="00D33E98" w:rsidP="00D33E98">
            <w:pPr>
              <w:tabs>
                <w:tab w:val="left" w:pos="6663"/>
              </w:tabs>
              <w:ind w:left="113" w:right="113"/>
              <w:jc w:val="center"/>
              <w:rPr>
                <w:b/>
                <w:bCs/>
                <w:szCs w:val="24"/>
              </w:rPr>
            </w:pPr>
            <w:r>
              <w:rPr>
                <w:b/>
                <w:bCs/>
                <w:szCs w:val="24"/>
              </w:rPr>
              <w:t>n</w:t>
            </w:r>
            <w:r w:rsidR="009F2A96" w:rsidRPr="009F2A96">
              <w:rPr>
                <w:b/>
                <w:bCs/>
                <w:szCs w:val="24"/>
              </w:rPr>
              <w:t>ekilnojamojo turto mokestis</w:t>
            </w:r>
          </w:p>
        </w:tc>
        <w:tc>
          <w:tcPr>
            <w:tcW w:w="1263" w:type="dxa"/>
            <w:vMerge/>
            <w:tcBorders>
              <w:top w:val="single" w:sz="8" w:space="0" w:color="auto"/>
              <w:left w:val="single" w:sz="8" w:space="0" w:color="auto"/>
              <w:bottom w:val="single" w:sz="8" w:space="0" w:color="000000"/>
              <w:right w:val="single" w:sz="8" w:space="0" w:color="auto"/>
            </w:tcBorders>
            <w:vAlign w:val="center"/>
            <w:hideMark/>
          </w:tcPr>
          <w:p w14:paraId="4CE6A842" w14:textId="77777777" w:rsidR="009F2A96" w:rsidRPr="009F2A96" w:rsidRDefault="009F2A96" w:rsidP="009F2A96">
            <w:pPr>
              <w:tabs>
                <w:tab w:val="left" w:pos="6663"/>
              </w:tabs>
              <w:jc w:val="center"/>
              <w:rPr>
                <w:b/>
                <w:bCs/>
                <w:szCs w:val="24"/>
              </w:rPr>
            </w:pPr>
          </w:p>
        </w:tc>
      </w:tr>
      <w:tr w:rsidR="009F2A96" w:rsidRPr="009F2A96" w14:paraId="74489F26" w14:textId="77777777" w:rsidTr="00D33E98">
        <w:trPr>
          <w:trHeight w:val="1256"/>
        </w:trPr>
        <w:tc>
          <w:tcPr>
            <w:tcW w:w="685" w:type="dxa"/>
            <w:tcBorders>
              <w:top w:val="nil"/>
              <w:left w:val="single" w:sz="8" w:space="0" w:color="auto"/>
              <w:bottom w:val="single" w:sz="4" w:space="0" w:color="auto"/>
              <w:right w:val="single" w:sz="4" w:space="0" w:color="auto"/>
            </w:tcBorders>
            <w:shd w:val="clear" w:color="auto" w:fill="auto"/>
            <w:noWrap/>
            <w:vAlign w:val="center"/>
            <w:hideMark/>
          </w:tcPr>
          <w:p w14:paraId="55373941" w14:textId="77777777" w:rsidR="009F2A96" w:rsidRPr="009F2A96" w:rsidRDefault="009F2A96" w:rsidP="009F2A96">
            <w:pPr>
              <w:tabs>
                <w:tab w:val="left" w:pos="6663"/>
              </w:tabs>
              <w:jc w:val="center"/>
              <w:rPr>
                <w:bCs/>
                <w:szCs w:val="24"/>
              </w:rPr>
            </w:pPr>
          </w:p>
        </w:tc>
        <w:tc>
          <w:tcPr>
            <w:tcW w:w="2552" w:type="dxa"/>
            <w:tcBorders>
              <w:top w:val="nil"/>
              <w:left w:val="nil"/>
              <w:bottom w:val="single" w:sz="4" w:space="0" w:color="auto"/>
              <w:right w:val="single" w:sz="4" w:space="0" w:color="auto"/>
            </w:tcBorders>
            <w:shd w:val="clear" w:color="auto" w:fill="auto"/>
            <w:noWrap/>
            <w:vAlign w:val="center"/>
          </w:tcPr>
          <w:p w14:paraId="429C46E8" w14:textId="77777777" w:rsidR="009F2A96" w:rsidRPr="009F2A96" w:rsidRDefault="00BE1BE2" w:rsidP="009F2A96">
            <w:pPr>
              <w:tabs>
                <w:tab w:val="left" w:pos="6663"/>
              </w:tabs>
              <w:jc w:val="center"/>
              <w:rPr>
                <w:bCs/>
                <w:szCs w:val="24"/>
              </w:rPr>
            </w:pPr>
            <w:r>
              <w:rPr>
                <w:bCs/>
                <w:szCs w:val="24"/>
              </w:rPr>
              <w:t>Uždaroji akcinė bendrovė</w:t>
            </w:r>
            <w:r w:rsidR="009F2A96" w:rsidRPr="009F2A96">
              <w:rPr>
                <w:bCs/>
                <w:szCs w:val="24"/>
              </w:rPr>
              <w:t xml:space="preserve"> „Kalnapilio</w:t>
            </w:r>
            <w:r w:rsidR="00D33E98">
              <w:rPr>
                <w:bCs/>
                <w:szCs w:val="24"/>
              </w:rPr>
              <w:t>-T</w:t>
            </w:r>
            <w:r w:rsidR="009F2A96" w:rsidRPr="009F2A96">
              <w:rPr>
                <w:bCs/>
                <w:szCs w:val="24"/>
              </w:rPr>
              <w:t>auro grupė“</w:t>
            </w:r>
            <w:r w:rsidR="00D33E98">
              <w:rPr>
                <w:bCs/>
                <w:szCs w:val="24"/>
              </w:rPr>
              <w:t xml:space="preserve">, </w:t>
            </w:r>
            <w:r w:rsidR="009F2A96" w:rsidRPr="009F2A96">
              <w:rPr>
                <w:bCs/>
                <w:szCs w:val="24"/>
              </w:rPr>
              <w:t>121958128</w:t>
            </w:r>
          </w:p>
        </w:tc>
        <w:tc>
          <w:tcPr>
            <w:tcW w:w="1559" w:type="dxa"/>
            <w:tcBorders>
              <w:top w:val="nil"/>
              <w:left w:val="nil"/>
              <w:bottom w:val="single" w:sz="4" w:space="0" w:color="auto"/>
              <w:right w:val="single" w:sz="4" w:space="0" w:color="auto"/>
            </w:tcBorders>
            <w:shd w:val="clear" w:color="auto" w:fill="auto"/>
            <w:vAlign w:val="center"/>
          </w:tcPr>
          <w:p w14:paraId="00591963" w14:textId="77777777" w:rsidR="009F2A96" w:rsidRPr="009F2A96" w:rsidRDefault="009F2A96" w:rsidP="009F2A96">
            <w:pPr>
              <w:tabs>
                <w:tab w:val="left" w:pos="6663"/>
              </w:tabs>
              <w:jc w:val="center"/>
              <w:rPr>
                <w:bCs/>
                <w:szCs w:val="24"/>
              </w:rPr>
            </w:pPr>
            <w:r w:rsidRPr="009F2A96">
              <w:rPr>
                <w:bCs/>
                <w:szCs w:val="24"/>
              </w:rPr>
              <w:t>10 750,00</w:t>
            </w:r>
          </w:p>
        </w:tc>
        <w:tc>
          <w:tcPr>
            <w:tcW w:w="992" w:type="dxa"/>
            <w:tcBorders>
              <w:top w:val="nil"/>
              <w:left w:val="nil"/>
              <w:bottom w:val="single" w:sz="4" w:space="0" w:color="auto"/>
              <w:right w:val="single" w:sz="4" w:space="0" w:color="auto"/>
            </w:tcBorders>
            <w:shd w:val="clear" w:color="auto" w:fill="auto"/>
            <w:vAlign w:val="center"/>
          </w:tcPr>
          <w:p w14:paraId="752F9C0A" w14:textId="77777777" w:rsidR="009F2A96" w:rsidRPr="009F2A96" w:rsidRDefault="00D33E98" w:rsidP="009F2A96">
            <w:pPr>
              <w:tabs>
                <w:tab w:val="left" w:pos="6663"/>
              </w:tabs>
              <w:jc w:val="center"/>
              <w:rPr>
                <w:bCs/>
                <w:szCs w:val="24"/>
              </w:rPr>
            </w:pPr>
            <w:r>
              <w:rPr>
                <w:bCs/>
                <w:szCs w:val="24"/>
              </w:rPr>
              <w:t>–</w:t>
            </w:r>
          </w:p>
        </w:tc>
        <w:tc>
          <w:tcPr>
            <w:tcW w:w="1276" w:type="dxa"/>
            <w:tcBorders>
              <w:top w:val="nil"/>
              <w:left w:val="nil"/>
              <w:bottom w:val="single" w:sz="4" w:space="0" w:color="auto"/>
              <w:right w:val="single" w:sz="4" w:space="0" w:color="auto"/>
            </w:tcBorders>
            <w:shd w:val="clear" w:color="auto" w:fill="auto"/>
            <w:vAlign w:val="center"/>
          </w:tcPr>
          <w:p w14:paraId="3E822ADD" w14:textId="77777777" w:rsidR="009F2A96" w:rsidRPr="009F2A96" w:rsidRDefault="009F2A96" w:rsidP="009F2A96">
            <w:pPr>
              <w:tabs>
                <w:tab w:val="left" w:pos="6663"/>
              </w:tabs>
              <w:jc w:val="center"/>
              <w:rPr>
                <w:bCs/>
                <w:szCs w:val="24"/>
              </w:rPr>
            </w:pPr>
            <w:r w:rsidRPr="009F2A96">
              <w:rPr>
                <w:bCs/>
                <w:szCs w:val="24"/>
              </w:rPr>
              <w:t>4 766,97</w:t>
            </w:r>
          </w:p>
        </w:tc>
        <w:tc>
          <w:tcPr>
            <w:tcW w:w="1159" w:type="dxa"/>
            <w:tcBorders>
              <w:top w:val="nil"/>
              <w:left w:val="nil"/>
              <w:bottom w:val="single" w:sz="4" w:space="0" w:color="auto"/>
              <w:right w:val="nil"/>
            </w:tcBorders>
            <w:shd w:val="clear" w:color="auto" w:fill="auto"/>
            <w:vAlign w:val="center"/>
          </w:tcPr>
          <w:p w14:paraId="22B3327C" w14:textId="77777777" w:rsidR="009F2A96" w:rsidRPr="009F2A96" w:rsidRDefault="00D33E98" w:rsidP="009F2A96">
            <w:pPr>
              <w:tabs>
                <w:tab w:val="left" w:pos="6663"/>
              </w:tabs>
              <w:jc w:val="center"/>
              <w:rPr>
                <w:b/>
                <w:bCs/>
                <w:szCs w:val="24"/>
              </w:rPr>
            </w:pPr>
            <w:r>
              <w:rPr>
                <w:b/>
                <w:bCs/>
                <w:szCs w:val="24"/>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4FA47C7D" w14:textId="77777777" w:rsidR="009F2A96" w:rsidRPr="009F2A96" w:rsidRDefault="009F2A96" w:rsidP="009F2A96">
            <w:pPr>
              <w:tabs>
                <w:tab w:val="left" w:pos="6663"/>
              </w:tabs>
              <w:jc w:val="center"/>
              <w:rPr>
                <w:b/>
                <w:bCs/>
                <w:szCs w:val="24"/>
              </w:rPr>
            </w:pPr>
            <w:r w:rsidRPr="009F2A96">
              <w:rPr>
                <w:b/>
                <w:bCs/>
                <w:szCs w:val="24"/>
              </w:rPr>
              <w:t>4 766,97</w:t>
            </w:r>
          </w:p>
        </w:tc>
      </w:tr>
    </w:tbl>
    <w:p w14:paraId="210E698C" w14:textId="77777777" w:rsidR="009F2A96" w:rsidRPr="00C273D3" w:rsidRDefault="009F2A96" w:rsidP="00D33E98">
      <w:pPr>
        <w:tabs>
          <w:tab w:val="left" w:pos="6663"/>
        </w:tabs>
        <w:rPr>
          <w:b/>
          <w:bCs/>
          <w:szCs w:val="24"/>
        </w:rPr>
      </w:pPr>
    </w:p>
    <w:sectPr w:rsidR="009F2A96" w:rsidRPr="00C273D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5599C" w14:textId="77777777" w:rsidR="00C37C37" w:rsidRDefault="00C37C37">
      <w:r>
        <w:separator/>
      </w:r>
    </w:p>
  </w:endnote>
  <w:endnote w:type="continuationSeparator" w:id="0">
    <w:p w14:paraId="6504653A" w14:textId="77777777" w:rsidR="00C37C37" w:rsidRDefault="00C3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BC33" w14:textId="77777777" w:rsidR="0062551B" w:rsidRDefault="0062551B" w:rsidP="00BE4566">
    <w:pPr>
      <w:tabs>
        <w:tab w:val="left" w:pos="8445"/>
      </w:tabs>
    </w:pPr>
    <w:r>
      <w:tab/>
    </w:r>
  </w:p>
  <w:p w14:paraId="32189372" w14:textId="77777777" w:rsidR="0062551B" w:rsidRDefault="0062551B"/>
  <w:p w14:paraId="73DD489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FACE" w14:textId="77777777" w:rsidR="0062551B" w:rsidRDefault="0062551B" w:rsidP="00DD20B8">
    <w:pPr>
      <w:pStyle w:val="Porat"/>
    </w:pPr>
  </w:p>
  <w:p w14:paraId="5034ADF7" w14:textId="77777777" w:rsidR="0062551B" w:rsidRDefault="0062551B" w:rsidP="00DD20B8">
    <w:pPr>
      <w:pStyle w:val="Porat"/>
    </w:pPr>
  </w:p>
  <w:p w14:paraId="1002C3C3" w14:textId="77777777" w:rsidR="0062551B" w:rsidRDefault="0062551B" w:rsidP="00DD20B8">
    <w:pPr>
      <w:pStyle w:val="Porat"/>
    </w:pPr>
  </w:p>
  <w:p w14:paraId="551CB9F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30E0B" w14:textId="77777777" w:rsidR="00C37C37" w:rsidRDefault="00C37C37">
      <w:r>
        <w:separator/>
      </w:r>
    </w:p>
  </w:footnote>
  <w:footnote w:type="continuationSeparator" w:id="0">
    <w:p w14:paraId="710599AD" w14:textId="77777777" w:rsidR="00C37C37" w:rsidRDefault="00C3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E2C9" w14:textId="77777777" w:rsidR="0062551B" w:rsidRDefault="0062551B">
    <w:pPr>
      <w:pStyle w:val="Antrats"/>
      <w:jc w:val="center"/>
    </w:pPr>
  </w:p>
  <w:p w14:paraId="4748E899" w14:textId="77777777" w:rsidR="0062551B" w:rsidRDefault="0062551B">
    <w:pPr>
      <w:pStyle w:val="Antrats"/>
      <w:jc w:val="center"/>
    </w:pPr>
  </w:p>
  <w:p w14:paraId="53101C88" w14:textId="77777777" w:rsidR="0062551B" w:rsidRDefault="002E4357">
    <w:pPr>
      <w:pStyle w:val="Antrats"/>
      <w:jc w:val="center"/>
    </w:pPr>
    <w:r>
      <w:fldChar w:fldCharType="begin"/>
    </w:r>
    <w:r>
      <w:instrText xml:space="preserve"> PAGE   \* MERGEFORMAT </w:instrText>
    </w:r>
    <w:r>
      <w:fldChar w:fldCharType="separate"/>
    </w:r>
    <w:r w:rsidR="00BE1BE2">
      <w:rPr>
        <w:noProof/>
      </w:rPr>
      <w:t>2</w:t>
    </w:r>
    <w:r>
      <w:rPr>
        <w:noProof/>
      </w:rPr>
      <w:fldChar w:fldCharType="end"/>
    </w:r>
  </w:p>
  <w:p w14:paraId="2C237D4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79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20CE"/>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6DF8"/>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666"/>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A96"/>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BE2"/>
    <w:rsid w:val="00BE4566"/>
    <w:rsid w:val="00BF06D7"/>
    <w:rsid w:val="00BF0A1B"/>
    <w:rsid w:val="00C008EA"/>
    <w:rsid w:val="00C13EA5"/>
    <w:rsid w:val="00C14F8B"/>
    <w:rsid w:val="00C37C37"/>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3E98"/>
    <w:rsid w:val="00D625ED"/>
    <w:rsid w:val="00D679FC"/>
    <w:rsid w:val="00DB5818"/>
    <w:rsid w:val="00DC75E0"/>
    <w:rsid w:val="00DD20B8"/>
    <w:rsid w:val="00DE0D95"/>
    <w:rsid w:val="00E00B4D"/>
    <w:rsid w:val="00E130FF"/>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C31B4"/>
  <w15:docId w15:val="{EC4B7108-EBB0-4B48-B02B-6472A475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2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27</TotalTime>
  <Pages>2</Pages>
  <Words>1377</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2020-11-10T13:50:00Z</dcterms:created>
  <dc:creator>Ina1</dc:creator>
  <cp:lastModifiedBy>Loreta Vasilevičienė</cp:lastModifiedBy>
  <cp:lastPrinted>2016-01-28T10:29:00Z</cp:lastPrinted>
  <dcterms:modified xsi:type="dcterms:W3CDTF">2020-11-11T08:24:00Z</dcterms:modified>
  <cp:revision>4</cp:revision>
</cp:coreProperties>
</file>