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F073F" w:rsidRDefault="001D3CB6" w:rsidP="005C41AC">
      <w:pPr>
        <w:jc w:val="center"/>
        <w:rPr>
          <w:szCs w:val="24"/>
        </w:rPr>
      </w:pPr>
      <w:bookmarkStart w:id="0" w:name="_GoBack"/>
      <w:bookmarkEnd w:id="0"/>
      <w:r w:rsidRPr="00EF073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F073F" w:rsidRDefault="005C41AC" w:rsidP="005C41AC">
      <w:pPr>
        <w:jc w:val="center"/>
        <w:rPr>
          <w:szCs w:val="24"/>
        </w:rPr>
      </w:pPr>
    </w:p>
    <w:p w14:paraId="34C9AB40" w14:textId="77777777" w:rsidR="0062551B" w:rsidRPr="00EF073F" w:rsidRDefault="0062551B" w:rsidP="005C41AC">
      <w:pPr>
        <w:jc w:val="center"/>
        <w:rPr>
          <w:b/>
          <w:sz w:val="28"/>
        </w:rPr>
      </w:pPr>
      <w:r w:rsidRPr="00EF073F">
        <w:rPr>
          <w:b/>
          <w:sz w:val="28"/>
        </w:rPr>
        <w:t xml:space="preserve">PANEVĖŽIO MIESTO SAVIVALDYBĖS </w:t>
      </w:r>
      <w:r w:rsidR="00A11511" w:rsidRPr="00EF073F">
        <w:rPr>
          <w:b/>
          <w:sz w:val="28"/>
        </w:rPr>
        <w:t>TARYBA</w:t>
      </w:r>
    </w:p>
    <w:p w14:paraId="34C9AB42" w14:textId="6A49B12F" w:rsidR="005C41AC" w:rsidRPr="00EF073F" w:rsidRDefault="005C41AC" w:rsidP="00571BF3">
      <w:pPr>
        <w:keepNext/>
        <w:jc w:val="center"/>
        <w:outlineLvl w:val="1"/>
      </w:pPr>
    </w:p>
    <w:p w14:paraId="281F404D" w14:textId="77777777" w:rsidR="00291F18" w:rsidRPr="00EF073F" w:rsidRDefault="00291F18" w:rsidP="00571BF3">
      <w:pPr>
        <w:keepNext/>
        <w:jc w:val="center"/>
        <w:outlineLvl w:val="1"/>
      </w:pPr>
    </w:p>
    <w:p w14:paraId="34C9AB43" w14:textId="77777777" w:rsidR="0062551B" w:rsidRPr="00EF073F" w:rsidRDefault="00A11511" w:rsidP="00571BF3">
      <w:pPr>
        <w:keepNext/>
        <w:jc w:val="center"/>
        <w:outlineLvl w:val="1"/>
        <w:rPr>
          <w:b/>
        </w:rPr>
      </w:pPr>
      <w:r w:rsidRPr="00EF073F">
        <w:rPr>
          <w:b/>
        </w:rPr>
        <w:t>SPRENDIMAS</w:t>
      </w:r>
    </w:p>
    <w:p w14:paraId="4361C864" w14:textId="5DA4F667" w:rsidR="00E8160D" w:rsidRPr="00EF073F" w:rsidRDefault="00E8160D" w:rsidP="00E8160D">
      <w:pPr>
        <w:pStyle w:val="Antrats"/>
        <w:tabs>
          <w:tab w:val="clear" w:pos="4320"/>
          <w:tab w:val="clear" w:pos="8640"/>
          <w:tab w:val="left" w:pos="5103"/>
        </w:tabs>
        <w:jc w:val="center"/>
        <w:rPr>
          <w:b/>
          <w:caps/>
        </w:rPr>
      </w:pPr>
      <w:r w:rsidRPr="00EF073F">
        <w:rPr>
          <w:b/>
          <w:caps/>
        </w:rPr>
        <w:t>DĖL LEIDIMO VIEŠAJAI ĮSTAIGAI PANEVĖŽIO MIESTO GREITOSIOS MEDICINOS PAGALBOS STOČIAI PERDUOTI TURTĄ PAGAL PANAUDOS SUTARTĮ</w:t>
      </w:r>
    </w:p>
    <w:p w14:paraId="34C9AB45" w14:textId="77777777" w:rsidR="0062551B" w:rsidRPr="00EF073F" w:rsidRDefault="0062551B" w:rsidP="003E58F0">
      <w:pPr>
        <w:jc w:val="center"/>
      </w:pPr>
    </w:p>
    <w:p w14:paraId="164B7336" w14:textId="5D136669" w:rsidR="008A0283" w:rsidRPr="00EF073F" w:rsidRDefault="00683362" w:rsidP="008A0283">
      <w:pPr>
        <w:jc w:val="center"/>
      </w:pPr>
      <w:r w:rsidRPr="00EF073F">
        <w:rPr>
          <w:rStyle w:val="Style3"/>
        </w:rPr>
        <w:fldChar w:fldCharType="begin">
          <w:ffData>
            <w:name w:val="registravimoDataIlga"/>
            <w:enabled w:val="0"/>
            <w:calcOnExit w:val="0"/>
            <w:textInput/>
          </w:ffData>
        </w:fldChar>
      </w:r>
      <w:bookmarkStart w:id="1" w:name="registravimoDataIlga"/>
      <w:r w:rsidRPr="00EF073F">
        <w:rPr>
          <w:rStyle w:val="Style3"/>
        </w:rPr>
        <w:instrText xml:space="preserve"> FORMTEXT </w:instrText>
      </w:r>
      <w:r w:rsidRPr="00EF073F">
        <w:rPr>
          <w:rStyle w:val="Style3"/>
        </w:rPr>
      </w:r>
      <w:r w:rsidRPr="00EF073F">
        <w:rPr>
          <w:rStyle w:val="Style3"/>
        </w:rPr>
        <w:fldChar w:fldCharType="separate"/>
      </w:r>
      <w:r w:rsidRPr="00EF073F">
        <w:rPr>
          <w:rStyle w:val="Style3"/>
        </w:rPr>
        <w:t>2020 m. lapkričio 12 d.</w:t>
      </w:r>
      <w:r w:rsidRPr="00EF073F">
        <w:rPr>
          <w:rStyle w:val="Style3"/>
        </w:rPr>
        <w:t/>
      </w:r>
      <w:r w:rsidRPr="00EF073F">
        <w:rPr>
          <w:rStyle w:val="Style3"/>
        </w:rPr>
        <w:t/>
      </w:r>
      <w:r w:rsidRPr="00EF073F">
        <w:rPr>
          <w:rStyle w:val="Style3"/>
        </w:rPr>
        <w:t/>
      </w:r>
      <w:r w:rsidRPr="00EF073F">
        <w:rPr>
          <w:rStyle w:val="Style3"/>
        </w:rPr>
        <w:t/>
      </w:r>
      <w:r w:rsidRPr="00EF073F">
        <w:rPr>
          <w:rStyle w:val="Style3"/>
        </w:rPr>
        <w:fldChar w:fldCharType="end"/>
      </w:r>
      <w:bookmarkEnd w:id="1"/>
      <w:r w:rsidR="008A0283" w:rsidRPr="00EF073F">
        <w:t xml:space="preserve"> Nr. </w:t>
      </w:r>
      <w:r w:rsidRPr="00EF073F">
        <w:fldChar w:fldCharType="begin">
          <w:ffData>
            <w:name w:val="registravimoNr"/>
            <w:enabled w:val="0"/>
            <w:calcOnExit w:val="0"/>
            <w:textInput/>
          </w:ffData>
        </w:fldChar>
      </w:r>
      <w:bookmarkStart w:id="2" w:name="registravimoNr"/>
      <w:r w:rsidRPr="00EF073F">
        <w:instrText xml:space="preserve"> FORMTEXT </w:instrText>
      </w:r>
      <w:r w:rsidRPr="00EF073F">
        <w:fldChar w:fldCharType="separate"/>
      </w:r>
      <w:r w:rsidRPr="00EF073F">
        <w:t>TSP-378</w:t>
      </w:r>
      <w:r w:rsidRPr="00EF073F">
        <w:t/>
      </w:r>
      <w:r w:rsidRPr="00EF073F">
        <w:t/>
      </w:r>
      <w:r w:rsidRPr="00EF073F">
        <w:t/>
      </w:r>
      <w:r w:rsidRPr="00EF073F">
        <w:t/>
      </w:r>
      <w:r w:rsidRPr="00EF073F">
        <w:fldChar w:fldCharType="end"/>
      </w:r>
      <w:bookmarkEnd w:id="2"/>
    </w:p>
    <w:p w14:paraId="34C9AB47" w14:textId="5E8AD61A" w:rsidR="0062551B" w:rsidRPr="00EF073F" w:rsidRDefault="0062551B" w:rsidP="00571BF3">
      <w:pPr>
        <w:keepNext/>
        <w:jc w:val="center"/>
        <w:outlineLvl w:val="2"/>
        <w:rPr>
          <w:b/>
        </w:rPr>
      </w:pPr>
      <w:r w:rsidRPr="00EF073F">
        <w:t>Panevėžys</w:t>
      </w:r>
    </w:p>
    <w:p w14:paraId="34C9AB48" w14:textId="51F296D9" w:rsidR="0062551B" w:rsidRPr="00EF073F" w:rsidRDefault="0062551B" w:rsidP="00571BF3">
      <w:pPr>
        <w:jc w:val="both"/>
      </w:pPr>
    </w:p>
    <w:p w14:paraId="6291EA9B" w14:textId="77777777" w:rsidR="00291F18" w:rsidRPr="00EF073F" w:rsidRDefault="00291F18" w:rsidP="00571BF3">
      <w:pPr>
        <w:jc w:val="both"/>
      </w:pPr>
    </w:p>
    <w:p w14:paraId="19492457" w14:textId="2063FAC0" w:rsidR="00E8160D" w:rsidRPr="00EF073F" w:rsidRDefault="00E8160D" w:rsidP="00EF073F">
      <w:pPr>
        <w:spacing w:line="360" w:lineRule="auto"/>
        <w:ind w:firstLine="851"/>
        <w:jc w:val="both"/>
        <w:rPr>
          <w:spacing w:val="60"/>
          <w:szCs w:val="24"/>
        </w:rPr>
      </w:pPr>
      <w:r w:rsidRPr="00EF073F">
        <w:rPr>
          <w:szCs w:val="24"/>
        </w:rPr>
        <w:t xml:space="preserve">Vadovaudamasi Lietuvos Respublikos viešųjų įstaigų įstatymo 7 straipsnio 3 punktu, </w:t>
      </w:r>
      <w:r w:rsidR="00EF073F" w:rsidRPr="00EF073F">
        <w:rPr>
          <w:szCs w:val="24"/>
        </w:rPr>
        <w:br/>
      </w:r>
      <w:r w:rsidRPr="00EF073F">
        <w:rPr>
          <w:szCs w:val="24"/>
        </w:rPr>
        <w:t>10 straipsnio 1 dalies 8 punktu</w:t>
      </w:r>
      <w:r w:rsidR="001C266D">
        <w:rPr>
          <w:szCs w:val="24"/>
        </w:rPr>
        <w:t xml:space="preserve">, </w:t>
      </w:r>
      <w:r w:rsidRPr="00EF073F">
        <w:rPr>
          <w:szCs w:val="24"/>
        </w:rPr>
        <w:t>8 dalimi</w:t>
      </w:r>
      <w:r w:rsidR="001C266D">
        <w:rPr>
          <w:szCs w:val="24"/>
        </w:rPr>
        <w:t xml:space="preserve"> ir</w:t>
      </w:r>
      <w:r w:rsidRPr="00EF073F">
        <w:rPr>
          <w:szCs w:val="24"/>
        </w:rPr>
        <w:t xml:space="preserve"> atsižvelgdama į viešosios įstaigos Panevėžio miesto greitosios medicinos pagalbos stoties direktoriaus 2020 m. spalio 30 d. raštą Nr. SD-587 „Prašymas leisti perduoti pagal panaudos sutartį ilgalaikį materialųjį ir nematerialųjį įstaigos turtą“, Panevėžio miesto savivaldybės taryba </w:t>
      </w:r>
      <w:r w:rsidRPr="00EF073F">
        <w:rPr>
          <w:spacing w:val="60"/>
          <w:szCs w:val="24"/>
        </w:rPr>
        <w:t>nusprendžia:</w:t>
      </w:r>
    </w:p>
    <w:p w14:paraId="7A14238E" w14:textId="323779D4" w:rsidR="00705F9A" w:rsidRPr="00EF073F" w:rsidRDefault="00E8160D" w:rsidP="001C266D">
      <w:pPr>
        <w:pStyle w:val="Sraopastraipa"/>
        <w:numPr>
          <w:ilvl w:val="0"/>
          <w:numId w:val="6"/>
        </w:numPr>
        <w:tabs>
          <w:tab w:val="left" w:pos="1134"/>
        </w:tabs>
        <w:spacing w:line="360" w:lineRule="auto"/>
        <w:ind w:left="0" w:firstLine="851"/>
        <w:jc w:val="both"/>
        <w:rPr>
          <w:szCs w:val="24"/>
        </w:rPr>
      </w:pPr>
      <w:r w:rsidRPr="00EF073F">
        <w:rPr>
          <w:szCs w:val="24"/>
        </w:rPr>
        <w:t xml:space="preserve">Leisti viešajai įstaigai Panevėžio miesto greitosios medicinos pagalbos stočiai (kodas 190430344) perduoti laikinai iki 2030 m. lapkričio 1 d. </w:t>
      </w:r>
      <w:r w:rsidR="001C266D" w:rsidRPr="00EF073F">
        <w:rPr>
          <w:szCs w:val="24"/>
        </w:rPr>
        <w:t xml:space="preserve">neatlygintinai </w:t>
      </w:r>
      <w:r w:rsidRPr="00EF073F">
        <w:rPr>
          <w:szCs w:val="24"/>
        </w:rPr>
        <w:t xml:space="preserve">valdyti ir naudoti pagal panaudos sutartis įstaigai nuosavybės teise priklausantį ilgalaikį materialųjį ir nematerialųjį turtą, kurio bendra įsigijimo vertė – </w:t>
      </w:r>
      <w:r w:rsidR="00FB5E47" w:rsidRPr="00EF073F">
        <w:rPr>
          <w:szCs w:val="24"/>
        </w:rPr>
        <w:t>22</w:t>
      </w:r>
      <w:r w:rsidR="00EF073F" w:rsidRPr="00EF073F">
        <w:rPr>
          <w:szCs w:val="24"/>
        </w:rPr>
        <w:t xml:space="preserve"> </w:t>
      </w:r>
      <w:r w:rsidR="00FB5E47" w:rsidRPr="00EF073F">
        <w:rPr>
          <w:szCs w:val="24"/>
        </w:rPr>
        <w:t xml:space="preserve">024,95 </w:t>
      </w:r>
      <w:r w:rsidRPr="00EF073F">
        <w:rPr>
          <w:szCs w:val="24"/>
        </w:rPr>
        <w:t>Eur, vieš</w:t>
      </w:r>
      <w:r w:rsidR="001C266D">
        <w:rPr>
          <w:szCs w:val="24"/>
        </w:rPr>
        <w:t>ųjų</w:t>
      </w:r>
      <w:r w:rsidRPr="00EF073F">
        <w:rPr>
          <w:szCs w:val="24"/>
        </w:rPr>
        <w:t xml:space="preserve"> įstaig</w:t>
      </w:r>
      <w:r w:rsidR="001C266D">
        <w:rPr>
          <w:szCs w:val="24"/>
        </w:rPr>
        <w:t>ų</w:t>
      </w:r>
      <w:r w:rsidRPr="00EF073F">
        <w:rPr>
          <w:szCs w:val="24"/>
        </w:rPr>
        <w:t xml:space="preserve"> veiklai vykdyti (priedas).</w:t>
      </w:r>
    </w:p>
    <w:p w14:paraId="34C9AB4C" w14:textId="02BE9722" w:rsidR="0062551B" w:rsidRPr="00EF073F" w:rsidRDefault="00705F9A" w:rsidP="001C266D">
      <w:pPr>
        <w:pStyle w:val="Sraopastraipa"/>
        <w:numPr>
          <w:ilvl w:val="0"/>
          <w:numId w:val="6"/>
        </w:numPr>
        <w:tabs>
          <w:tab w:val="left" w:pos="1134"/>
        </w:tabs>
        <w:spacing w:line="360" w:lineRule="auto"/>
        <w:ind w:left="0" w:firstLine="851"/>
        <w:jc w:val="both"/>
        <w:rPr>
          <w:szCs w:val="24"/>
        </w:rPr>
      </w:pPr>
      <w:r w:rsidRPr="00EF073F">
        <w:rPr>
          <w:color w:val="000000"/>
          <w:szCs w:val="24"/>
        </w:rPr>
        <w:t xml:space="preserve">Nurodyti, kad </w:t>
      </w:r>
      <w:r w:rsidR="008078E9" w:rsidRPr="00EF073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Pr="00EF073F" w:rsidRDefault="0012465D" w:rsidP="00705F9A">
      <w:pPr>
        <w:jc w:val="both"/>
        <w:rPr>
          <w:szCs w:val="24"/>
        </w:rPr>
      </w:pPr>
    </w:p>
    <w:p w14:paraId="2CA7A663" w14:textId="77777777" w:rsidR="00705F9A" w:rsidRPr="00EF073F" w:rsidRDefault="00705F9A" w:rsidP="00705F9A">
      <w:pPr>
        <w:jc w:val="both"/>
        <w:rPr>
          <w:szCs w:val="24"/>
        </w:rPr>
      </w:pPr>
    </w:p>
    <w:p w14:paraId="7C7FE101" w14:textId="7FC95834" w:rsidR="0055780F" w:rsidRPr="00EF073F" w:rsidRDefault="001D3CB6" w:rsidP="00705F9A">
      <w:pPr>
        <w:jc w:val="both"/>
        <w:rPr>
          <w:rFonts w:eastAsia="Calibri"/>
          <w:szCs w:val="24"/>
        </w:rPr>
      </w:pPr>
      <w:r w:rsidRPr="00EF073F">
        <w:rPr>
          <w:rFonts w:eastAsia="Calibri"/>
          <w:szCs w:val="24"/>
        </w:rPr>
        <w:t>Savivaldybės mer</w:t>
      </w:r>
      <w:r w:rsidR="00CD44F9" w:rsidRPr="00EF073F">
        <w:rPr>
          <w:rFonts w:eastAsia="Calibri"/>
          <w:szCs w:val="24"/>
        </w:rPr>
        <w:t>as</w:t>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r>
      <w:r w:rsidR="00CD44F9" w:rsidRPr="00EF073F">
        <w:rPr>
          <w:rFonts w:eastAsia="Calibri"/>
          <w:szCs w:val="24"/>
        </w:rPr>
        <w:tab/>
        <w:t xml:space="preserve">     Rytis Mykolas Račkauskas</w:t>
      </w:r>
    </w:p>
    <w:p w14:paraId="029594CB" w14:textId="3F79F08F" w:rsidR="00533995" w:rsidRPr="00EF073F" w:rsidRDefault="00533995">
      <w:pPr>
        <w:rPr>
          <w:rFonts w:eastAsia="Calibri"/>
          <w:szCs w:val="24"/>
        </w:rPr>
      </w:pPr>
      <w:r w:rsidRPr="00EF073F">
        <w:rPr>
          <w:rFonts w:eastAsia="Calibri"/>
          <w:szCs w:val="24"/>
        </w:rPr>
        <w:br w:type="page"/>
      </w:r>
    </w:p>
    <w:p w14:paraId="5C8333AA" w14:textId="11D7FB31" w:rsidR="00705F9A" w:rsidRPr="00EF073F" w:rsidRDefault="00705F9A" w:rsidP="00705F9A">
      <w:pPr>
        <w:tabs>
          <w:tab w:val="left" w:pos="7371"/>
        </w:tabs>
        <w:ind w:firstLine="5245"/>
        <w:rPr>
          <w:szCs w:val="24"/>
        </w:rPr>
      </w:pPr>
      <w:r w:rsidRPr="00EF073F">
        <w:rPr>
          <w:szCs w:val="24"/>
        </w:rPr>
        <w:lastRenderedPageBreak/>
        <w:t xml:space="preserve">Panevėžio miesto savivaldybės tarybos </w:t>
      </w:r>
    </w:p>
    <w:p w14:paraId="3061F533" w14:textId="77777777" w:rsidR="00705F9A" w:rsidRPr="00EF073F" w:rsidRDefault="00705F9A" w:rsidP="00705F9A">
      <w:pPr>
        <w:tabs>
          <w:tab w:val="left" w:pos="7371"/>
        </w:tabs>
        <w:ind w:firstLine="5245"/>
        <w:rPr>
          <w:szCs w:val="24"/>
        </w:rPr>
      </w:pPr>
      <w:r w:rsidRPr="00EF073F">
        <w:rPr>
          <w:szCs w:val="24"/>
        </w:rPr>
        <w:t xml:space="preserve">2020 m.                       </w:t>
      </w:r>
      <w:r w:rsidRPr="00EF073F">
        <w:rPr>
          <w:color w:val="FFFFFF"/>
          <w:szCs w:val="24"/>
        </w:rPr>
        <w:t>6</w:t>
      </w:r>
      <w:r w:rsidRPr="00EF073F">
        <w:rPr>
          <w:szCs w:val="24"/>
        </w:rPr>
        <w:t xml:space="preserve"> d. sprendimo Nr.  </w:t>
      </w:r>
    </w:p>
    <w:p w14:paraId="39086358" w14:textId="18CF98D5" w:rsidR="00705F9A" w:rsidRPr="00EF073F" w:rsidRDefault="00EF073F" w:rsidP="00705F9A">
      <w:pPr>
        <w:tabs>
          <w:tab w:val="left" w:pos="4773"/>
        </w:tabs>
        <w:ind w:firstLine="5245"/>
        <w:rPr>
          <w:szCs w:val="24"/>
        </w:rPr>
      </w:pPr>
      <w:r w:rsidRPr="00EF073F">
        <w:rPr>
          <w:szCs w:val="24"/>
        </w:rPr>
        <w:t>p</w:t>
      </w:r>
      <w:r w:rsidR="00705F9A" w:rsidRPr="00EF073F">
        <w:rPr>
          <w:szCs w:val="24"/>
        </w:rPr>
        <w:t>riedas</w:t>
      </w:r>
    </w:p>
    <w:p w14:paraId="6775638A" w14:textId="6F26DF8B" w:rsidR="00EF073F" w:rsidRPr="00EF073F" w:rsidRDefault="00EF073F" w:rsidP="00705F9A">
      <w:pPr>
        <w:tabs>
          <w:tab w:val="left" w:pos="4773"/>
        </w:tabs>
        <w:ind w:firstLine="5245"/>
        <w:rPr>
          <w:szCs w:val="24"/>
        </w:rPr>
      </w:pPr>
    </w:p>
    <w:p w14:paraId="415AD23B" w14:textId="77777777" w:rsidR="00EF073F" w:rsidRPr="00EF073F" w:rsidRDefault="00EF073F" w:rsidP="00705F9A">
      <w:pPr>
        <w:tabs>
          <w:tab w:val="left" w:pos="4773"/>
        </w:tabs>
        <w:ind w:firstLine="5245"/>
        <w:rPr>
          <w:szCs w:val="24"/>
        </w:rPr>
      </w:pPr>
    </w:p>
    <w:p w14:paraId="72150CF6" w14:textId="77777777" w:rsidR="00E8160D" w:rsidRPr="00EF073F" w:rsidRDefault="00E8160D" w:rsidP="00E8160D">
      <w:pPr>
        <w:tabs>
          <w:tab w:val="left" w:leader="underscore" w:pos="1701"/>
        </w:tabs>
        <w:jc w:val="center"/>
        <w:rPr>
          <w:b/>
          <w:szCs w:val="24"/>
        </w:rPr>
      </w:pPr>
      <w:r w:rsidRPr="00EF073F">
        <w:rPr>
          <w:b/>
          <w:szCs w:val="24"/>
        </w:rPr>
        <w:t>TURTO, KURĮ VIEŠAJAI ĮSTAIGAI PANEVĖŽIO MIESTO GREITOSIOS MEDICINOS PAGALBOS STOČIAI LEIDŽIAMA PERDUOTI VALDYTI IR NAUDOTI PAGAL PANAUDOS SUTARTIS, SĄRAŠAS</w:t>
      </w:r>
    </w:p>
    <w:p w14:paraId="2C9F2A49" w14:textId="543FE94A" w:rsidR="00E8160D" w:rsidRPr="00EF073F" w:rsidRDefault="00E8160D" w:rsidP="00E8160D">
      <w:pPr>
        <w:tabs>
          <w:tab w:val="left" w:leader="underscore" w:pos="1701"/>
        </w:tabs>
        <w:jc w:val="center"/>
        <w:rPr>
          <w:b/>
          <w:szCs w:val="24"/>
        </w:rPr>
      </w:pPr>
    </w:p>
    <w:p w14:paraId="32E59D24" w14:textId="77777777" w:rsidR="00EF073F" w:rsidRPr="00EF073F" w:rsidRDefault="00EF073F" w:rsidP="00E8160D">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708"/>
        <w:gridCol w:w="2479"/>
        <w:gridCol w:w="1367"/>
        <w:gridCol w:w="1123"/>
        <w:gridCol w:w="1369"/>
      </w:tblGrid>
      <w:tr w:rsidR="00E8160D" w:rsidRPr="00EF073F" w14:paraId="089C96F7" w14:textId="77777777" w:rsidTr="00844D4E">
        <w:tc>
          <w:tcPr>
            <w:tcW w:w="303" w:type="pct"/>
          </w:tcPr>
          <w:p w14:paraId="7126022A" w14:textId="77777777" w:rsidR="00E8160D" w:rsidRPr="00EF073F" w:rsidRDefault="00E8160D" w:rsidP="00844D4E">
            <w:pPr>
              <w:tabs>
                <w:tab w:val="left" w:leader="underscore" w:pos="1701"/>
              </w:tabs>
              <w:jc w:val="center"/>
              <w:rPr>
                <w:b/>
                <w:szCs w:val="24"/>
              </w:rPr>
            </w:pPr>
            <w:r w:rsidRPr="00EF073F">
              <w:rPr>
                <w:b/>
                <w:szCs w:val="24"/>
              </w:rPr>
              <w:t>Eil. Nr.</w:t>
            </w:r>
          </w:p>
        </w:tc>
        <w:tc>
          <w:tcPr>
            <w:tcW w:w="1406" w:type="pct"/>
          </w:tcPr>
          <w:p w14:paraId="5A2E08AE" w14:textId="77777777" w:rsidR="00E8160D" w:rsidRPr="00EF073F" w:rsidRDefault="00E8160D" w:rsidP="00844D4E">
            <w:pPr>
              <w:tabs>
                <w:tab w:val="left" w:leader="underscore" w:pos="1701"/>
              </w:tabs>
              <w:jc w:val="center"/>
              <w:rPr>
                <w:b/>
                <w:szCs w:val="24"/>
              </w:rPr>
            </w:pPr>
            <w:r w:rsidRPr="00EF073F">
              <w:rPr>
                <w:b/>
                <w:szCs w:val="24"/>
              </w:rPr>
              <w:t>Įstaigos pavadinimas</w:t>
            </w:r>
          </w:p>
        </w:tc>
        <w:tc>
          <w:tcPr>
            <w:tcW w:w="1287" w:type="pct"/>
          </w:tcPr>
          <w:p w14:paraId="330FEC21" w14:textId="77777777" w:rsidR="00E8160D" w:rsidRPr="00EF073F" w:rsidRDefault="00E8160D" w:rsidP="00844D4E">
            <w:pPr>
              <w:tabs>
                <w:tab w:val="left" w:leader="underscore" w:pos="1701"/>
              </w:tabs>
              <w:jc w:val="center"/>
              <w:rPr>
                <w:b/>
                <w:szCs w:val="24"/>
              </w:rPr>
            </w:pPr>
            <w:r w:rsidRPr="00EF073F">
              <w:rPr>
                <w:b/>
                <w:szCs w:val="24"/>
              </w:rPr>
              <w:t>Turto pavadinimas</w:t>
            </w:r>
          </w:p>
        </w:tc>
        <w:tc>
          <w:tcPr>
            <w:tcW w:w="710" w:type="pct"/>
          </w:tcPr>
          <w:p w14:paraId="04E27D91" w14:textId="70F8576F" w:rsidR="00E8160D" w:rsidRPr="00EF073F" w:rsidRDefault="00E8160D" w:rsidP="00844D4E">
            <w:pPr>
              <w:tabs>
                <w:tab w:val="left" w:leader="underscore" w:pos="1701"/>
              </w:tabs>
              <w:jc w:val="center"/>
              <w:rPr>
                <w:b/>
                <w:szCs w:val="24"/>
              </w:rPr>
            </w:pPr>
            <w:r w:rsidRPr="00EF073F">
              <w:rPr>
                <w:b/>
                <w:szCs w:val="24"/>
              </w:rPr>
              <w:t>Vieneto įsigijimo vertė</w:t>
            </w:r>
            <w:r w:rsidR="00EF073F" w:rsidRPr="00EF073F">
              <w:rPr>
                <w:b/>
                <w:szCs w:val="24"/>
              </w:rPr>
              <w:t>,</w:t>
            </w:r>
            <w:r w:rsidRPr="00EF073F">
              <w:rPr>
                <w:b/>
                <w:szCs w:val="24"/>
              </w:rPr>
              <w:t xml:space="preserve"> Eur </w:t>
            </w:r>
          </w:p>
        </w:tc>
        <w:tc>
          <w:tcPr>
            <w:tcW w:w="583" w:type="pct"/>
          </w:tcPr>
          <w:p w14:paraId="7FF7D367" w14:textId="77777777" w:rsidR="00E8160D" w:rsidRPr="00EF073F" w:rsidRDefault="00E8160D" w:rsidP="00844D4E">
            <w:pPr>
              <w:tabs>
                <w:tab w:val="left" w:leader="underscore" w:pos="1701"/>
              </w:tabs>
              <w:jc w:val="center"/>
              <w:rPr>
                <w:b/>
                <w:szCs w:val="24"/>
              </w:rPr>
            </w:pPr>
            <w:r w:rsidRPr="00EF073F">
              <w:rPr>
                <w:b/>
                <w:szCs w:val="24"/>
              </w:rPr>
              <w:t>Kiekis, vnt.</w:t>
            </w:r>
          </w:p>
        </w:tc>
        <w:tc>
          <w:tcPr>
            <w:tcW w:w="711" w:type="pct"/>
          </w:tcPr>
          <w:p w14:paraId="61760B4E" w14:textId="023F40C1" w:rsidR="00E8160D" w:rsidRPr="00EF073F" w:rsidRDefault="00E8160D" w:rsidP="00844D4E">
            <w:pPr>
              <w:tabs>
                <w:tab w:val="left" w:leader="underscore" w:pos="1701"/>
              </w:tabs>
              <w:jc w:val="center"/>
              <w:rPr>
                <w:b/>
                <w:szCs w:val="24"/>
              </w:rPr>
            </w:pPr>
            <w:r w:rsidRPr="00EF073F">
              <w:rPr>
                <w:b/>
                <w:szCs w:val="24"/>
              </w:rPr>
              <w:t>Bendra įsigijimo vertė</w:t>
            </w:r>
            <w:r w:rsidR="00EF073F" w:rsidRPr="00EF073F">
              <w:rPr>
                <w:b/>
                <w:szCs w:val="24"/>
              </w:rPr>
              <w:t>,</w:t>
            </w:r>
            <w:r w:rsidRPr="00EF073F">
              <w:rPr>
                <w:b/>
                <w:szCs w:val="24"/>
              </w:rPr>
              <w:t xml:space="preserve"> Eur</w:t>
            </w:r>
          </w:p>
        </w:tc>
      </w:tr>
      <w:tr w:rsidR="00E8160D" w:rsidRPr="00EF073F" w14:paraId="22817278" w14:textId="77777777" w:rsidTr="00844D4E">
        <w:tc>
          <w:tcPr>
            <w:tcW w:w="303" w:type="pct"/>
            <w:vMerge w:val="restart"/>
            <w:vAlign w:val="center"/>
          </w:tcPr>
          <w:p w14:paraId="7A583D38" w14:textId="77777777" w:rsidR="00E8160D" w:rsidRPr="00EF073F" w:rsidRDefault="00E8160D" w:rsidP="00844D4E">
            <w:pPr>
              <w:tabs>
                <w:tab w:val="left" w:leader="underscore" w:pos="1701"/>
              </w:tabs>
              <w:jc w:val="center"/>
              <w:rPr>
                <w:szCs w:val="24"/>
              </w:rPr>
            </w:pPr>
            <w:r w:rsidRPr="00EF073F">
              <w:rPr>
                <w:szCs w:val="24"/>
              </w:rPr>
              <w:t>1.</w:t>
            </w:r>
          </w:p>
        </w:tc>
        <w:tc>
          <w:tcPr>
            <w:tcW w:w="1406" w:type="pct"/>
            <w:vMerge w:val="restart"/>
            <w:vAlign w:val="center"/>
          </w:tcPr>
          <w:p w14:paraId="42E2A34E" w14:textId="77777777" w:rsidR="00EF073F" w:rsidRPr="00EF073F" w:rsidRDefault="001F272B" w:rsidP="00844D4E">
            <w:pPr>
              <w:tabs>
                <w:tab w:val="left" w:leader="underscore" w:pos="1701"/>
              </w:tabs>
              <w:rPr>
                <w:szCs w:val="24"/>
              </w:rPr>
            </w:pPr>
            <w:r w:rsidRPr="00EF073F">
              <w:rPr>
                <w:szCs w:val="24"/>
              </w:rPr>
              <w:t>Telšių rajono pirminės sveikatos priežiūros centras</w:t>
            </w:r>
            <w:r w:rsidR="00E8160D" w:rsidRPr="00EF073F">
              <w:rPr>
                <w:szCs w:val="24"/>
              </w:rPr>
              <w:t xml:space="preserve"> </w:t>
            </w:r>
          </w:p>
          <w:p w14:paraId="26319617" w14:textId="2DCA3F14" w:rsidR="00E8160D" w:rsidRPr="00EF073F" w:rsidRDefault="00E8160D" w:rsidP="00844D4E">
            <w:pPr>
              <w:tabs>
                <w:tab w:val="left" w:leader="underscore" w:pos="1701"/>
              </w:tabs>
              <w:rPr>
                <w:i/>
                <w:szCs w:val="24"/>
              </w:rPr>
            </w:pPr>
            <w:r w:rsidRPr="00EF073F">
              <w:rPr>
                <w:szCs w:val="24"/>
              </w:rPr>
              <w:t xml:space="preserve">(kodas </w:t>
            </w:r>
            <w:r w:rsidR="001F272B" w:rsidRPr="00EF073F">
              <w:rPr>
                <w:rFonts w:ascii="LiberationSerif" w:hAnsi="LiberationSerif" w:cs="LiberationSerif"/>
                <w:color w:val="00000A"/>
                <w:szCs w:val="24"/>
                <w:lang w:eastAsia="lt-LT"/>
              </w:rPr>
              <w:t>180377128</w:t>
            </w:r>
            <w:r w:rsidRPr="00EF073F">
              <w:rPr>
                <w:szCs w:val="24"/>
              </w:rPr>
              <w:t>)</w:t>
            </w:r>
          </w:p>
        </w:tc>
        <w:tc>
          <w:tcPr>
            <w:tcW w:w="1287" w:type="pct"/>
          </w:tcPr>
          <w:p w14:paraId="5757B6DD" w14:textId="62566370" w:rsidR="00E8160D" w:rsidRPr="00EF073F" w:rsidRDefault="00E24895" w:rsidP="00844D4E">
            <w:pPr>
              <w:tabs>
                <w:tab w:val="left" w:leader="underscore" w:pos="1701"/>
              </w:tabs>
              <w:rPr>
                <w:i/>
                <w:szCs w:val="24"/>
              </w:rPr>
            </w:pPr>
            <w:r w:rsidRPr="00EF073F">
              <w:t>Nešiojam</w:t>
            </w:r>
            <w:r w:rsidR="00EF073F" w:rsidRPr="00EF073F">
              <w:t>oji</w:t>
            </w:r>
            <w:r w:rsidRPr="00EF073F">
              <w:t xml:space="preserve"> radijo ryšio stotis </w:t>
            </w:r>
            <w:proofErr w:type="spellStart"/>
            <w:r w:rsidRPr="00EF073F">
              <w:rPr>
                <w:i/>
              </w:rPr>
              <w:t>Tetra</w:t>
            </w:r>
            <w:proofErr w:type="spellEnd"/>
            <w:r w:rsidRPr="00EF073F">
              <w:rPr>
                <w:i/>
              </w:rPr>
              <w:t xml:space="preserve"> MTP3550</w:t>
            </w:r>
          </w:p>
        </w:tc>
        <w:tc>
          <w:tcPr>
            <w:tcW w:w="710" w:type="pct"/>
            <w:vAlign w:val="center"/>
          </w:tcPr>
          <w:p w14:paraId="5B0F1333" w14:textId="77777777" w:rsidR="00E8160D" w:rsidRPr="00EF073F" w:rsidRDefault="00E8160D" w:rsidP="00844D4E">
            <w:pPr>
              <w:tabs>
                <w:tab w:val="left" w:leader="underscore" w:pos="1701"/>
              </w:tabs>
              <w:jc w:val="center"/>
              <w:rPr>
                <w:szCs w:val="24"/>
              </w:rPr>
            </w:pPr>
            <w:r w:rsidRPr="00EF073F">
              <w:rPr>
                <w:szCs w:val="24"/>
              </w:rPr>
              <w:t>519,79</w:t>
            </w:r>
          </w:p>
        </w:tc>
        <w:tc>
          <w:tcPr>
            <w:tcW w:w="583" w:type="pct"/>
            <w:vAlign w:val="center"/>
          </w:tcPr>
          <w:p w14:paraId="6C608057" w14:textId="1F9F31DA" w:rsidR="00E8160D" w:rsidRPr="00EF073F" w:rsidRDefault="00FB5E47" w:rsidP="00844D4E">
            <w:pPr>
              <w:tabs>
                <w:tab w:val="left" w:leader="underscore" w:pos="1701"/>
              </w:tabs>
              <w:jc w:val="center"/>
              <w:rPr>
                <w:szCs w:val="24"/>
              </w:rPr>
            </w:pPr>
            <w:r w:rsidRPr="00EF073F">
              <w:rPr>
                <w:szCs w:val="24"/>
              </w:rPr>
              <w:t>1</w:t>
            </w:r>
          </w:p>
        </w:tc>
        <w:tc>
          <w:tcPr>
            <w:tcW w:w="711" w:type="pct"/>
            <w:vAlign w:val="center"/>
          </w:tcPr>
          <w:p w14:paraId="4D286A43" w14:textId="394839AF" w:rsidR="00E8160D" w:rsidRPr="00EF073F" w:rsidRDefault="00FB5E47" w:rsidP="00844D4E">
            <w:pPr>
              <w:tabs>
                <w:tab w:val="left" w:leader="underscore" w:pos="1701"/>
              </w:tabs>
              <w:jc w:val="center"/>
              <w:rPr>
                <w:szCs w:val="24"/>
              </w:rPr>
            </w:pPr>
            <w:r w:rsidRPr="00EF073F">
              <w:rPr>
                <w:szCs w:val="24"/>
              </w:rPr>
              <w:t>519,79</w:t>
            </w:r>
          </w:p>
        </w:tc>
      </w:tr>
      <w:tr w:rsidR="00E8160D" w:rsidRPr="00EF073F" w14:paraId="28208892" w14:textId="77777777" w:rsidTr="00844D4E">
        <w:tc>
          <w:tcPr>
            <w:tcW w:w="303" w:type="pct"/>
            <w:vMerge/>
            <w:vAlign w:val="center"/>
          </w:tcPr>
          <w:p w14:paraId="5B112F2C" w14:textId="77777777" w:rsidR="00E8160D" w:rsidRPr="00EF073F" w:rsidRDefault="00E8160D" w:rsidP="00844D4E">
            <w:pPr>
              <w:tabs>
                <w:tab w:val="left" w:leader="underscore" w:pos="1701"/>
              </w:tabs>
              <w:jc w:val="center"/>
              <w:rPr>
                <w:szCs w:val="24"/>
              </w:rPr>
            </w:pPr>
          </w:p>
        </w:tc>
        <w:tc>
          <w:tcPr>
            <w:tcW w:w="1406" w:type="pct"/>
            <w:vMerge/>
            <w:vAlign w:val="center"/>
          </w:tcPr>
          <w:p w14:paraId="3D4B930F" w14:textId="77777777" w:rsidR="00E8160D" w:rsidRPr="00EF073F" w:rsidRDefault="00E8160D" w:rsidP="00844D4E">
            <w:pPr>
              <w:tabs>
                <w:tab w:val="left" w:leader="underscore" w:pos="1701"/>
              </w:tabs>
              <w:rPr>
                <w:szCs w:val="24"/>
              </w:rPr>
            </w:pPr>
          </w:p>
        </w:tc>
        <w:tc>
          <w:tcPr>
            <w:tcW w:w="1287" w:type="pct"/>
          </w:tcPr>
          <w:p w14:paraId="17558BC1" w14:textId="60B03CB3" w:rsidR="00E8160D" w:rsidRPr="00EF073F" w:rsidRDefault="00E24895" w:rsidP="00844D4E">
            <w:pPr>
              <w:tabs>
                <w:tab w:val="left" w:leader="underscore" w:pos="1701"/>
              </w:tabs>
              <w:rPr>
                <w:i/>
                <w:szCs w:val="24"/>
              </w:rPr>
            </w:pPr>
            <w:r w:rsidRPr="00EF073F">
              <w:t>Nešiojamas</w:t>
            </w:r>
            <w:r w:rsidR="00EF073F" w:rsidRPr="00EF073F">
              <w:t xml:space="preserve">is </w:t>
            </w:r>
            <w:r w:rsidRPr="00EF073F">
              <w:t xml:space="preserve">radijo ryšio terminalas </w:t>
            </w:r>
            <w:r w:rsidRPr="00EF073F">
              <w:rPr>
                <w:i/>
              </w:rPr>
              <w:t>Motorola MTP 3550</w:t>
            </w:r>
          </w:p>
        </w:tc>
        <w:tc>
          <w:tcPr>
            <w:tcW w:w="710" w:type="pct"/>
            <w:vAlign w:val="center"/>
          </w:tcPr>
          <w:p w14:paraId="47DF34C5" w14:textId="148FAEE4" w:rsidR="00E8160D" w:rsidRPr="00EF073F" w:rsidRDefault="00E24895" w:rsidP="00844D4E">
            <w:pPr>
              <w:tabs>
                <w:tab w:val="left" w:leader="underscore" w:pos="1701"/>
              </w:tabs>
              <w:jc w:val="center"/>
              <w:rPr>
                <w:szCs w:val="24"/>
              </w:rPr>
            </w:pPr>
            <w:r w:rsidRPr="00EF073F">
              <w:t>574,75</w:t>
            </w:r>
          </w:p>
        </w:tc>
        <w:tc>
          <w:tcPr>
            <w:tcW w:w="583" w:type="pct"/>
            <w:vAlign w:val="center"/>
          </w:tcPr>
          <w:p w14:paraId="58F8323F" w14:textId="22D9BEF9" w:rsidR="00E8160D" w:rsidRPr="00EF073F" w:rsidRDefault="00FB5E47" w:rsidP="00844D4E">
            <w:pPr>
              <w:tabs>
                <w:tab w:val="left" w:leader="underscore" w:pos="1701"/>
              </w:tabs>
              <w:jc w:val="center"/>
              <w:rPr>
                <w:szCs w:val="24"/>
              </w:rPr>
            </w:pPr>
            <w:r w:rsidRPr="00EF073F">
              <w:rPr>
                <w:szCs w:val="24"/>
              </w:rPr>
              <w:t>3</w:t>
            </w:r>
          </w:p>
        </w:tc>
        <w:tc>
          <w:tcPr>
            <w:tcW w:w="711" w:type="pct"/>
            <w:vAlign w:val="center"/>
          </w:tcPr>
          <w:p w14:paraId="44AC7C12" w14:textId="6063B3BB" w:rsidR="00E8160D" w:rsidRPr="00EF073F" w:rsidRDefault="00FB5E47" w:rsidP="00844D4E">
            <w:pPr>
              <w:tabs>
                <w:tab w:val="left" w:leader="underscore" w:pos="1701"/>
              </w:tabs>
              <w:jc w:val="center"/>
              <w:rPr>
                <w:szCs w:val="24"/>
              </w:rPr>
            </w:pPr>
            <w:r w:rsidRPr="00EF073F">
              <w:rPr>
                <w:szCs w:val="24"/>
              </w:rPr>
              <w:t>1</w:t>
            </w:r>
            <w:r w:rsidR="00EF073F" w:rsidRPr="00EF073F">
              <w:rPr>
                <w:szCs w:val="24"/>
              </w:rPr>
              <w:t xml:space="preserve"> </w:t>
            </w:r>
            <w:r w:rsidRPr="00EF073F">
              <w:rPr>
                <w:szCs w:val="24"/>
              </w:rPr>
              <w:t>724,25</w:t>
            </w:r>
          </w:p>
        </w:tc>
      </w:tr>
      <w:tr w:rsidR="00E8160D" w:rsidRPr="00EF073F" w14:paraId="072DBC23" w14:textId="77777777" w:rsidTr="00844D4E">
        <w:tc>
          <w:tcPr>
            <w:tcW w:w="303" w:type="pct"/>
            <w:vMerge/>
            <w:vAlign w:val="center"/>
          </w:tcPr>
          <w:p w14:paraId="03240E34" w14:textId="77777777" w:rsidR="00E8160D" w:rsidRPr="00EF073F" w:rsidRDefault="00E8160D" w:rsidP="00844D4E">
            <w:pPr>
              <w:tabs>
                <w:tab w:val="left" w:leader="underscore" w:pos="1701"/>
              </w:tabs>
              <w:jc w:val="center"/>
              <w:rPr>
                <w:szCs w:val="24"/>
              </w:rPr>
            </w:pPr>
          </w:p>
        </w:tc>
        <w:tc>
          <w:tcPr>
            <w:tcW w:w="1406" w:type="pct"/>
            <w:vMerge/>
            <w:vAlign w:val="center"/>
          </w:tcPr>
          <w:p w14:paraId="1941871B" w14:textId="77777777" w:rsidR="00E8160D" w:rsidRPr="00EF073F" w:rsidRDefault="00E8160D" w:rsidP="00844D4E">
            <w:pPr>
              <w:tabs>
                <w:tab w:val="left" w:leader="underscore" w:pos="1701"/>
              </w:tabs>
              <w:rPr>
                <w:szCs w:val="24"/>
              </w:rPr>
            </w:pPr>
          </w:p>
        </w:tc>
        <w:tc>
          <w:tcPr>
            <w:tcW w:w="1287" w:type="pct"/>
          </w:tcPr>
          <w:p w14:paraId="01E8E2B8" w14:textId="6415890D" w:rsidR="00E8160D" w:rsidRPr="00EF073F" w:rsidRDefault="00E24895" w:rsidP="00844D4E">
            <w:pPr>
              <w:tabs>
                <w:tab w:val="left" w:leader="underscore" w:pos="1701"/>
              </w:tabs>
              <w:rPr>
                <w:szCs w:val="24"/>
              </w:rPr>
            </w:pPr>
            <w:r w:rsidRPr="00EF073F">
              <w:t xml:space="preserve">Skaitmeninė automobilinė radijo ryšio stotis </w:t>
            </w:r>
            <w:proofErr w:type="spellStart"/>
            <w:r w:rsidRPr="00EF073F">
              <w:rPr>
                <w:i/>
              </w:rPr>
              <w:t>Tetra</w:t>
            </w:r>
            <w:proofErr w:type="spellEnd"/>
            <w:r w:rsidRPr="00EF073F">
              <w:rPr>
                <w:i/>
              </w:rPr>
              <w:t xml:space="preserve"> MTM 5400</w:t>
            </w:r>
          </w:p>
        </w:tc>
        <w:tc>
          <w:tcPr>
            <w:tcW w:w="710" w:type="pct"/>
            <w:vAlign w:val="center"/>
          </w:tcPr>
          <w:p w14:paraId="5E4E5108" w14:textId="777E9A48" w:rsidR="00E8160D" w:rsidRPr="00EF073F" w:rsidRDefault="00E24895" w:rsidP="00844D4E">
            <w:pPr>
              <w:tabs>
                <w:tab w:val="left" w:leader="underscore" w:pos="1701"/>
              </w:tabs>
              <w:jc w:val="center"/>
              <w:rPr>
                <w:szCs w:val="24"/>
              </w:rPr>
            </w:pPr>
            <w:r w:rsidRPr="00EF073F">
              <w:t>755,29</w:t>
            </w:r>
          </w:p>
        </w:tc>
        <w:tc>
          <w:tcPr>
            <w:tcW w:w="583" w:type="pct"/>
            <w:vAlign w:val="center"/>
          </w:tcPr>
          <w:p w14:paraId="7D8795D8" w14:textId="30CF7C20" w:rsidR="00E8160D" w:rsidRPr="00EF073F" w:rsidRDefault="00FB5E47" w:rsidP="00844D4E">
            <w:pPr>
              <w:tabs>
                <w:tab w:val="left" w:leader="underscore" w:pos="1701"/>
              </w:tabs>
              <w:jc w:val="center"/>
              <w:rPr>
                <w:szCs w:val="24"/>
              </w:rPr>
            </w:pPr>
            <w:r w:rsidRPr="00EF073F">
              <w:rPr>
                <w:szCs w:val="24"/>
              </w:rPr>
              <w:t>3</w:t>
            </w:r>
          </w:p>
        </w:tc>
        <w:tc>
          <w:tcPr>
            <w:tcW w:w="711" w:type="pct"/>
            <w:vAlign w:val="center"/>
          </w:tcPr>
          <w:p w14:paraId="558C6C90" w14:textId="6BF305A4" w:rsidR="00E8160D" w:rsidRPr="00EF073F" w:rsidRDefault="00FB5E47" w:rsidP="00844D4E">
            <w:pPr>
              <w:tabs>
                <w:tab w:val="left" w:leader="underscore" w:pos="1701"/>
              </w:tabs>
              <w:jc w:val="center"/>
              <w:rPr>
                <w:szCs w:val="24"/>
              </w:rPr>
            </w:pPr>
            <w:r w:rsidRPr="00EF073F">
              <w:rPr>
                <w:szCs w:val="24"/>
              </w:rPr>
              <w:t>2</w:t>
            </w:r>
            <w:r w:rsidR="00EF073F" w:rsidRPr="00EF073F">
              <w:rPr>
                <w:szCs w:val="24"/>
              </w:rPr>
              <w:t xml:space="preserve"> </w:t>
            </w:r>
            <w:r w:rsidRPr="00EF073F">
              <w:rPr>
                <w:szCs w:val="24"/>
              </w:rPr>
              <w:t>265,87</w:t>
            </w:r>
          </w:p>
        </w:tc>
      </w:tr>
      <w:tr w:rsidR="00E8160D" w:rsidRPr="00EF073F" w14:paraId="31FF3853" w14:textId="77777777" w:rsidTr="00844D4E">
        <w:tc>
          <w:tcPr>
            <w:tcW w:w="303" w:type="pct"/>
            <w:vMerge/>
            <w:vAlign w:val="center"/>
          </w:tcPr>
          <w:p w14:paraId="00974CCE" w14:textId="77777777" w:rsidR="00E8160D" w:rsidRPr="00EF073F" w:rsidRDefault="00E8160D" w:rsidP="00844D4E">
            <w:pPr>
              <w:tabs>
                <w:tab w:val="left" w:leader="underscore" w:pos="1701"/>
              </w:tabs>
              <w:jc w:val="center"/>
              <w:rPr>
                <w:szCs w:val="24"/>
              </w:rPr>
            </w:pPr>
          </w:p>
        </w:tc>
        <w:tc>
          <w:tcPr>
            <w:tcW w:w="1406" w:type="pct"/>
            <w:vMerge/>
            <w:vAlign w:val="center"/>
          </w:tcPr>
          <w:p w14:paraId="476A3641" w14:textId="77777777" w:rsidR="00E8160D" w:rsidRPr="00EF073F" w:rsidRDefault="00E8160D" w:rsidP="00844D4E">
            <w:pPr>
              <w:tabs>
                <w:tab w:val="left" w:leader="underscore" w:pos="1701"/>
              </w:tabs>
              <w:rPr>
                <w:i/>
                <w:szCs w:val="24"/>
              </w:rPr>
            </w:pPr>
          </w:p>
        </w:tc>
        <w:tc>
          <w:tcPr>
            <w:tcW w:w="1287" w:type="pct"/>
          </w:tcPr>
          <w:p w14:paraId="50B03707" w14:textId="006D3E3F" w:rsidR="00E8160D" w:rsidRPr="00EF073F" w:rsidRDefault="00E24895" w:rsidP="00E24895">
            <w:pPr>
              <w:tabs>
                <w:tab w:val="left" w:leader="underscore" w:pos="1701"/>
              </w:tabs>
              <w:rPr>
                <w:szCs w:val="24"/>
              </w:rPr>
            </w:pPr>
            <w:r w:rsidRPr="00EF073F">
              <w:t xml:space="preserve">Automobilinis radijo ryšio terminalas </w:t>
            </w:r>
            <w:r w:rsidRPr="00EF073F">
              <w:rPr>
                <w:i/>
              </w:rPr>
              <w:t>Motorola</w:t>
            </w:r>
            <w:r w:rsidRPr="00EF073F">
              <w:t xml:space="preserve"> </w:t>
            </w:r>
            <w:r w:rsidRPr="00EF073F">
              <w:rPr>
                <w:i/>
              </w:rPr>
              <w:t>MTM 5400</w:t>
            </w:r>
            <w:r w:rsidRPr="00EF073F">
              <w:t xml:space="preserve"> su priedais</w:t>
            </w:r>
          </w:p>
        </w:tc>
        <w:tc>
          <w:tcPr>
            <w:tcW w:w="710" w:type="pct"/>
            <w:vAlign w:val="center"/>
          </w:tcPr>
          <w:p w14:paraId="133BDD90" w14:textId="43B88F4C" w:rsidR="00E8160D" w:rsidRPr="00EF073F" w:rsidRDefault="00E24895" w:rsidP="00844D4E">
            <w:pPr>
              <w:tabs>
                <w:tab w:val="left" w:leader="underscore" w:pos="1701"/>
              </w:tabs>
              <w:jc w:val="center"/>
              <w:rPr>
                <w:szCs w:val="24"/>
              </w:rPr>
            </w:pPr>
            <w:r w:rsidRPr="00EF073F">
              <w:t>748,99</w:t>
            </w:r>
          </w:p>
        </w:tc>
        <w:tc>
          <w:tcPr>
            <w:tcW w:w="583" w:type="pct"/>
            <w:vAlign w:val="center"/>
          </w:tcPr>
          <w:p w14:paraId="7AAFA4DE" w14:textId="27EF37CB" w:rsidR="00E8160D" w:rsidRPr="00EF073F" w:rsidRDefault="00FB5E47" w:rsidP="00844D4E">
            <w:pPr>
              <w:tabs>
                <w:tab w:val="left" w:leader="underscore" w:pos="1701"/>
              </w:tabs>
              <w:jc w:val="center"/>
              <w:rPr>
                <w:szCs w:val="24"/>
              </w:rPr>
            </w:pPr>
            <w:r w:rsidRPr="00EF073F">
              <w:rPr>
                <w:szCs w:val="24"/>
              </w:rPr>
              <w:t>2</w:t>
            </w:r>
          </w:p>
        </w:tc>
        <w:tc>
          <w:tcPr>
            <w:tcW w:w="711" w:type="pct"/>
            <w:vAlign w:val="center"/>
          </w:tcPr>
          <w:p w14:paraId="3F54C465" w14:textId="652C5651" w:rsidR="00E8160D" w:rsidRPr="00EF073F" w:rsidRDefault="00FB5E47" w:rsidP="00844D4E">
            <w:pPr>
              <w:tabs>
                <w:tab w:val="left" w:leader="underscore" w:pos="1701"/>
              </w:tabs>
              <w:jc w:val="center"/>
              <w:rPr>
                <w:szCs w:val="24"/>
              </w:rPr>
            </w:pPr>
            <w:r w:rsidRPr="00EF073F">
              <w:rPr>
                <w:szCs w:val="24"/>
              </w:rPr>
              <w:t>1</w:t>
            </w:r>
            <w:r w:rsidR="00EF073F" w:rsidRPr="00EF073F">
              <w:rPr>
                <w:szCs w:val="24"/>
              </w:rPr>
              <w:t xml:space="preserve"> </w:t>
            </w:r>
            <w:r w:rsidRPr="00EF073F">
              <w:rPr>
                <w:szCs w:val="24"/>
              </w:rPr>
              <w:t>497,98</w:t>
            </w:r>
          </w:p>
        </w:tc>
      </w:tr>
      <w:tr w:rsidR="00E24895" w:rsidRPr="00EF073F" w14:paraId="2DB81392" w14:textId="77777777" w:rsidTr="0072744A">
        <w:tc>
          <w:tcPr>
            <w:tcW w:w="303" w:type="pct"/>
            <w:vMerge/>
            <w:vAlign w:val="center"/>
          </w:tcPr>
          <w:p w14:paraId="4397776B" w14:textId="77777777" w:rsidR="00E24895" w:rsidRPr="00EF073F" w:rsidRDefault="00E24895" w:rsidP="00E24895">
            <w:pPr>
              <w:tabs>
                <w:tab w:val="left" w:leader="underscore" w:pos="1701"/>
              </w:tabs>
              <w:jc w:val="center"/>
              <w:rPr>
                <w:szCs w:val="24"/>
              </w:rPr>
            </w:pPr>
          </w:p>
        </w:tc>
        <w:tc>
          <w:tcPr>
            <w:tcW w:w="1406" w:type="pct"/>
            <w:vMerge/>
            <w:vAlign w:val="center"/>
          </w:tcPr>
          <w:p w14:paraId="24CD09A2" w14:textId="77777777" w:rsidR="00E24895" w:rsidRPr="00EF073F" w:rsidRDefault="00E24895" w:rsidP="00E24895">
            <w:pPr>
              <w:tabs>
                <w:tab w:val="left" w:leader="underscore" w:pos="1701"/>
              </w:tabs>
              <w:rPr>
                <w:i/>
                <w:szCs w:val="24"/>
              </w:rPr>
            </w:pPr>
          </w:p>
        </w:tc>
        <w:tc>
          <w:tcPr>
            <w:tcW w:w="1287" w:type="pct"/>
            <w:vAlign w:val="center"/>
          </w:tcPr>
          <w:p w14:paraId="68F74372" w14:textId="53F7B190" w:rsidR="00E24895" w:rsidRPr="00EF073F" w:rsidRDefault="00E24895" w:rsidP="00E24895">
            <w:pPr>
              <w:tabs>
                <w:tab w:val="left" w:leader="underscore" w:pos="1701"/>
              </w:tabs>
              <w:rPr>
                <w:i/>
                <w:szCs w:val="24"/>
              </w:rPr>
            </w:pPr>
            <w:r w:rsidRPr="00EF073F">
              <w:t>Nešiojamo</w:t>
            </w:r>
            <w:r w:rsidR="00EF073F" w:rsidRPr="00EF073F">
              <w:t>jo</w:t>
            </w:r>
            <w:r w:rsidRPr="00EF073F">
              <w:t xml:space="preserve"> radijo ryšio terminalo funkcijų licencija</w:t>
            </w:r>
          </w:p>
        </w:tc>
        <w:tc>
          <w:tcPr>
            <w:tcW w:w="710" w:type="pct"/>
            <w:vAlign w:val="center"/>
          </w:tcPr>
          <w:p w14:paraId="70E36412" w14:textId="39A32801" w:rsidR="00E24895" w:rsidRPr="00EF073F" w:rsidRDefault="00E24895" w:rsidP="00E24895">
            <w:pPr>
              <w:tabs>
                <w:tab w:val="left" w:leader="underscore" w:pos="1701"/>
              </w:tabs>
              <w:jc w:val="center"/>
              <w:rPr>
                <w:szCs w:val="24"/>
              </w:rPr>
            </w:pPr>
            <w:r w:rsidRPr="00EF073F">
              <w:t>148,83</w:t>
            </w:r>
          </w:p>
        </w:tc>
        <w:tc>
          <w:tcPr>
            <w:tcW w:w="583" w:type="pct"/>
            <w:vAlign w:val="center"/>
          </w:tcPr>
          <w:p w14:paraId="5E8309D0" w14:textId="76F482B1" w:rsidR="00E24895" w:rsidRPr="00EF073F" w:rsidRDefault="00FB5E47" w:rsidP="00E24895">
            <w:pPr>
              <w:tabs>
                <w:tab w:val="left" w:leader="underscore" w:pos="1701"/>
              </w:tabs>
              <w:jc w:val="center"/>
              <w:rPr>
                <w:szCs w:val="24"/>
              </w:rPr>
            </w:pPr>
            <w:r w:rsidRPr="00EF073F">
              <w:rPr>
                <w:szCs w:val="24"/>
              </w:rPr>
              <w:t>3</w:t>
            </w:r>
          </w:p>
        </w:tc>
        <w:tc>
          <w:tcPr>
            <w:tcW w:w="711" w:type="pct"/>
            <w:vAlign w:val="center"/>
          </w:tcPr>
          <w:p w14:paraId="641C5364" w14:textId="72CF5CFF" w:rsidR="00E24895" w:rsidRPr="00EF073F" w:rsidRDefault="00FB5E47" w:rsidP="00E24895">
            <w:pPr>
              <w:tabs>
                <w:tab w:val="left" w:leader="underscore" w:pos="1701"/>
              </w:tabs>
              <w:jc w:val="center"/>
              <w:rPr>
                <w:szCs w:val="24"/>
              </w:rPr>
            </w:pPr>
            <w:r w:rsidRPr="00EF073F">
              <w:rPr>
                <w:szCs w:val="24"/>
              </w:rPr>
              <w:t>446,49</w:t>
            </w:r>
          </w:p>
        </w:tc>
      </w:tr>
      <w:tr w:rsidR="00E24895" w:rsidRPr="00EF073F" w14:paraId="3E3760A4" w14:textId="77777777" w:rsidTr="00D1522D">
        <w:tc>
          <w:tcPr>
            <w:tcW w:w="303" w:type="pct"/>
            <w:vMerge/>
            <w:vAlign w:val="center"/>
          </w:tcPr>
          <w:p w14:paraId="272095A1" w14:textId="77777777" w:rsidR="00E24895" w:rsidRPr="00EF073F" w:rsidRDefault="00E24895" w:rsidP="00E24895">
            <w:pPr>
              <w:tabs>
                <w:tab w:val="left" w:leader="underscore" w:pos="1701"/>
              </w:tabs>
              <w:jc w:val="center"/>
              <w:rPr>
                <w:szCs w:val="24"/>
              </w:rPr>
            </w:pPr>
          </w:p>
        </w:tc>
        <w:tc>
          <w:tcPr>
            <w:tcW w:w="1406" w:type="pct"/>
            <w:vMerge/>
            <w:vAlign w:val="center"/>
          </w:tcPr>
          <w:p w14:paraId="28191449" w14:textId="77777777" w:rsidR="00E24895" w:rsidRPr="00EF073F" w:rsidRDefault="00E24895" w:rsidP="00E24895">
            <w:pPr>
              <w:tabs>
                <w:tab w:val="left" w:leader="underscore" w:pos="1701"/>
              </w:tabs>
              <w:rPr>
                <w:i/>
                <w:szCs w:val="24"/>
              </w:rPr>
            </w:pPr>
          </w:p>
        </w:tc>
        <w:tc>
          <w:tcPr>
            <w:tcW w:w="1287" w:type="pct"/>
            <w:vAlign w:val="center"/>
          </w:tcPr>
          <w:p w14:paraId="652C0358" w14:textId="3AEBD3B1" w:rsidR="00E24895" w:rsidRPr="00EF073F" w:rsidRDefault="00E24895" w:rsidP="00E24895">
            <w:pPr>
              <w:tabs>
                <w:tab w:val="left" w:leader="underscore" w:pos="1701"/>
              </w:tabs>
              <w:rPr>
                <w:szCs w:val="24"/>
              </w:rPr>
            </w:pPr>
            <w:r w:rsidRPr="00EF073F">
              <w:t>Automobilinio radijo ryšio terminalo funkcijų licencija</w:t>
            </w:r>
          </w:p>
        </w:tc>
        <w:tc>
          <w:tcPr>
            <w:tcW w:w="710" w:type="pct"/>
            <w:vAlign w:val="center"/>
          </w:tcPr>
          <w:p w14:paraId="6489241A" w14:textId="1856C6DF" w:rsidR="00E24895" w:rsidRPr="00EF073F" w:rsidRDefault="00E24895" w:rsidP="00E24895">
            <w:pPr>
              <w:tabs>
                <w:tab w:val="left" w:leader="underscore" w:pos="1701"/>
              </w:tabs>
              <w:jc w:val="center"/>
              <w:rPr>
                <w:szCs w:val="24"/>
              </w:rPr>
            </w:pPr>
            <w:r w:rsidRPr="00EF073F">
              <w:t>242,00</w:t>
            </w:r>
          </w:p>
        </w:tc>
        <w:tc>
          <w:tcPr>
            <w:tcW w:w="583" w:type="pct"/>
            <w:vAlign w:val="center"/>
          </w:tcPr>
          <w:p w14:paraId="7C3AF12D" w14:textId="182F8C5D" w:rsidR="00E24895" w:rsidRPr="00EF073F" w:rsidRDefault="00FB5E47" w:rsidP="00E24895">
            <w:pPr>
              <w:tabs>
                <w:tab w:val="left" w:leader="underscore" w:pos="1701"/>
              </w:tabs>
              <w:jc w:val="center"/>
              <w:rPr>
                <w:szCs w:val="24"/>
              </w:rPr>
            </w:pPr>
            <w:r w:rsidRPr="00EF073F">
              <w:rPr>
                <w:szCs w:val="24"/>
              </w:rPr>
              <w:t>2</w:t>
            </w:r>
          </w:p>
        </w:tc>
        <w:tc>
          <w:tcPr>
            <w:tcW w:w="711" w:type="pct"/>
            <w:vAlign w:val="center"/>
          </w:tcPr>
          <w:p w14:paraId="7C435596" w14:textId="36F26E8C" w:rsidR="00E24895" w:rsidRPr="00EF073F" w:rsidRDefault="00FB5E47" w:rsidP="00E24895">
            <w:pPr>
              <w:tabs>
                <w:tab w:val="left" w:leader="underscore" w:pos="1701"/>
              </w:tabs>
              <w:jc w:val="center"/>
              <w:rPr>
                <w:szCs w:val="24"/>
              </w:rPr>
            </w:pPr>
            <w:r w:rsidRPr="00EF073F">
              <w:rPr>
                <w:szCs w:val="24"/>
              </w:rPr>
              <w:t>484,00</w:t>
            </w:r>
          </w:p>
        </w:tc>
      </w:tr>
      <w:tr w:rsidR="00E8160D" w:rsidRPr="00EF073F" w14:paraId="3B9DC24D" w14:textId="77777777" w:rsidTr="00844D4E">
        <w:tc>
          <w:tcPr>
            <w:tcW w:w="303" w:type="pct"/>
            <w:vAlign w:val="center"/>
          </w:tcPr>
          <w:p w14:paraId="6D8344DF" w14:textId="77777777" w:rsidR="00E8160D" w:rsidRPr="00EF073F" w:rsidRDefault="00E8160D" w:rsidP="00844D4E">
            <w:pPr>
              <w:tabs>
                <w:tab w:val="left" w:leader="underscore" w:pos="1701"/>
              </w:tabs>
              <w:jc w:val="center"/>
              <w:rPr>
                <w:b/>
                <w:szCs w:val="24"/>
              </w:rPr>
            </w:pPr>
          </w:p>
        </w:tc>
        <w:tc>
          <w:tcPr>
            <w:tcW w:w="1406" w:type="pct"/>
            <w:vAlign w:val="center"/>
          </w:tcPr>
          <w:p w14:paraId="5FF62249" w14:textId="77777777" w:rsidR="00E8160D" w:rsidRPr="00EF073F" w:rsidRDefault="00E8160D" w:rsidP="00844D4E">
            <w:pPr>
              <w:tabs>
                <w:tab w:val="left" w:leader="underscore" w:pos="1701"/>
              </w:tabs>
              <w:rPr>
                <w:b/>
                <w:i/>
                <w:szCs w:val="24"/>
              </w:rPr>
            </w:pPr>
          </w:p>
        </w:tc>
        <w:tc>
          <w:tcPr>
            <w:tcW w:w="1287" w:type="pct"/>
          </w:tcPr>
          <w:p w14:paraId="008E2D5B" w14:textId="77777777" w:rsidR="00E8160D" w:rsidRPr="00EF073F" w:rsidRDefault="00E8160D" w:rsidP="00844D4E">
            <w:pPr>
              <w:tabs>
                <w:tab w:val="left" w:leader="underscore" w:pos="1701"/>
              </w:tabs>
              <w:rPr>
                <w:b/>
                <w:szCs w:val="24"/>
              </w:rPr>
            </w:pPr>
          </w:p>
        </w:tc>
        <w:tc>
          <w:tcPr>
            <w:tcW w:w="710" w:type="pct"/>
            <w:vAlign w:val="center"/>
          </w:tcPr>
          <w:p w14:paraId="696E9F93" w14:textId="77777777" w:rsidR="00E8160D" w:rsidRPr="00EF073F" w:rsidRDefault="00E8160D" w:rsidP="00844D4E">
            <w:pPr>
              <w:tabs>
                <w:tab w:val="left" w:leader="underscore" w:pos="1701"/>
              </w:tabs>
              <w:jc w:val="center"/>
              <w:rPr>
                <w:b/>
                <w:szCs w:val="24"/>
              </w:rPr>
            </w:pPr>
          </w:p>
        </w:tc>
        <w:tc>
          <w:tcPr>
            <w:tcW w:w="583" w:type="pct"/>
            <w:vAlign w:val="center"/>
          </w:tcPr>
          <w:p w14:paraId="53ECA7FD" w14:textId="509D2C30" w:rsidR="00E8160D" w:rsidRPr="00EF073F" w:rsidRDefault="00E8160D" w:rsidP="00844D4E">
            <w:pPr>
              <w:tabs>
                <w:tab w:val="left" w:leader="underscore" w:pos="1701"/>
              </w:tabs>
              <w:jc w:val="center"/>
              <w:rPr>
                <w:b/>
                <w:szCs w:val="24"/>
              </w:rPr>
            </w:pPr>
          </w:p>
        </w:tc>
        <w:tc>
          <w:tcPr>
            <w:tcW w:w="711" w:type="pct"/>
            <w:vAlign w:val="center"/>
          </w:tcPr>
          <w:p w14:paraId="38F57532" w14:textId="4FA3D04E" w:rsidR="00E8160D" w:rsidRPr="00EF073F" w:rsidRDefault="00FB5E47" w:rsidP="00844D4E">
            <w:pPr>
              <w:tabs>
                <w:tab w:val="left" w:leader="underscore" w:pos="1701"/>
              </w:tabs>
              <w:jc w:val="center"/>
              <w:rPr>
                <w:b/>
                <w:szCs w:val="24"/>
              </w:rPr>
            </w:pPr>
            <w:r w:rsidRPr="00EF073F">
              <w:rPr>
                <w:b/>
                <w:szCs w:val="24"/>
              </w:rPr>
              <w:t>6</w:t>
            </w:r>
            <w:r w:rsidR="00EF073F" w:rsidRPr="00EF073F">
              <w:rPr>
                <w:b/>
                <w:szCs w:val="24"/>
              </w:rPr>
              <w:t xml:space="preserve"> </w:t>
            </w:r>
            <w:r w:rsidRPr="00EF073F">
              <w:rPr>
                <w:b/>
                <w:szCs w:val="24"/>
              </w:rPr>
              <w:t>938,38</w:t>
            </w:r>
          </w:p>
        </w:tc>
      </w:tr>
      <w:tr w:rsidR="00E24895" w:rsidRPr="00EF073F" w14:paraId="45CC9DCA" w14:textId="77777777" w:rsidTr="00844D4E">
        <w:tc>
          <w:tcPr>
            <w:tcW w:w="303" w:type="pct"/>
            <w:vMerge w:val="restart"/>
            <w:vAlign w:val="center"/>
          </w:tcPr>
          <w:p w14:paraId="2E33D439" w14:textId="77777777" w:rsidR="00E24895" w:rsidRPr="00EF073F" w:rsidRDefault="00E24895" w:rsidP="00E24895">
            <w:pPr>
              <w:tabs>
                <w:tab w:val="left" w:leader="underscore" w:pos="1701"/>
              </w:tabs>
              <w:jc w:val="center"/>
              <w:rPr>
                <w:szCs w:val="24"/>
              </w:rPr>
            </w:pPr>
            <w:r w:rsidRPr="00EF073F">
              <w:rPr>
                <w:szCs w:val="24"/>
              </w:rPr>
              <w:t>2.</w:t>
            </w:r>
          </w:p>
        </w:tc>
        <w:tc>
          <w:tcPr>
            <w:tcW w:w="1406" w:type="pct"/>
            <w:vMerge w:val="restart"/>
            <w:vAlign w:val="center"/>
          </w:tcPr>
          <w:p w14:paraId="08D44344" w14:textId="77777777" w:rsidR="00EF073F" w:rsidRPr="00EF073F" w:rsidRDefault="00E24895" w:rsidP="00E24895">
            <w:pPr>
              <w:tabs>
                <w:tab w:val="left" w:leader="underscore" w:pos="1701"/>
              </w:tabs>
              <w:rPr>
                <w:bCs/>
                <w:szCs w:val="24"/>
              </w:rPr>
            </w:pPr>
            <w:r w:rsidRPr="00EF073F">
              <w:rPr>
                <w:bCs/>
                <w:szCs w:val="24"/>
              </w:rPr>
              <w:t xml:space="preserve">Viešoji įstaiga Mažeikių greitosios medicinos pagalbos centras </w:t>
            </w:r>
          </w:p>
          <w:p w14:paraId="156156CA" w14:textId="0B9FB44A" w:rsidR="00E24895" w:rsidRPr="00EF073F" w:rsidRDefault="00E24895" w:rsidP="00E24895">
            <w:pPr>
              <w:tabs>
                <w:tab w:val="left" w:leader="underscore" w:pos="1701"/>
              </w:tabs>
              <w:rPr>
                <w:szCs w:val="24"/>
              </w:rPr>
            </w:pPr>
            <w:r w:rsidRPr="00EF073F">
              <w:rPr>
                <w:bCs/>
                <w:szCs w:val="24"/>
              </w:rPr>
              <w:t xml:space="preserve">(kodas </w:t>
            </w:r>
            <w:r w:rsidRPr="00EF073F">
              <w:t>300669649)</w:t>
            </w:r>
          </w:p>
        </w:tc>
        <w:tc>
          <w:tcPr>
            <w:tcW w:w="1287" w:type="pct"/>
          </w:tcPr>
          <w:p w14:paraId="524B532E" w14:textId="2B26207C" w:rsidR="00E24895" w:rsidRPr="00EF073F" w:rsidRDefault="00E24895" w:rsidP="00E24895">
            <w:pPr>
              <w:tabs>
                <w:tab w:val="left" w:leader="underscore" w:pos="1701"/>
              </w:tabs>
              <w:rPr>
                <w:i/>
                <w:szCs w:val="24"/>
              </w:rPr>
            </w:pPr>
            <w:r w:rsidRPr="00EF073F">
              <w:t>Nešiojamas</w:t>
            </w:r>
            <w:r w:rsidR="00EF073F" w:rsidRPr="00EF073F">
              <w:t>is</w:t>
            </w:r>
            <w:r w:rsidRPr="00EF073F">
              <w:t xml:space="preserve"> radijo ryšio terminalas </w:t>
            </w:r>
            <w:r w:rsidRPr="00EF073F">
              <w:rPr>
                <w:i/>
              </w:rPr>
              <w:t>Motorola MTP 3550</w:t>
            </w:r>
          </w:p>
        </w:tc>
        <w:tc>
          <w:tcPr>
            <w:tcW w:w="710" w:type="pct"/>
            <w:vAlign w:val="center"/>
          </w:tcPr>
          <w:p w14:paraId="2EC2F6B6" w14:textId="5F11FD25" w:rsidR="00E24895" w:rsidRPr="00EF073F" w:rsidRDefault="00E24895" w:rsidP="00E24895">
            <w:pPr>
              <w:tabs>
                <w:tab w:val="left" w:leader="underscore" w:pos="1701"/>
              </w:tabs>
              <w:jc w:val="center"/>
              <w:rPr>
                <w:szCs w:val="24"/>
              </w:rPr>
            </w:pPr>
            <w:r w:rsidRPr="00EF073F">
              <w:t>574,75</w:t>
            </w:r>
          </w:p>
        </w:tc>
        <w:tc>
          <w:tcPr>
            <w:tcW w:w="583" w:type="pct"/>
            <w:vAlign w:val="center"/>
          </w:tcPr>
          <w:p w14:paraId="087F6648" w14:textId="50C45465" w:rsidR="00E24895" w:rsidRPr="00EF073F" w:rsidRDefault="00FB5E47" w:rsidP="00E24895">
            <w:pPr>
              <w:tabs>
                <w:tab w:val="left" w:leader="underscore" w:pos="1701"/>
              </w:tabs>
              <w:jc w:val="center"/>
              <w:rPr>
                <w:szCs w:val="24"/>
              </w:rPr>
            </w:pPr>
            <w:r w:rsidRPr="00EF073F">
              <w:rPr>
                <w:szCs w:val="24"/>
              </w:rPr>
              <w:t>5</w:t>
            </w:r>
          </w:p>
        </w:tc>
        <w:tc>
          <w:tcPr>
            <w:tcW w:w="711" w:type="pct"/>
            <w:vAlign w:val="center"/>
          </w:tcPr>
          <w:p w14:paraId="1A839A8C" w14:textId="71086DA1" w:rsidR="00E24895" w:rsidRPr="00EF073F" w:rsidRDefault="00FB5E47" w:rsidP="00E24895">
            <w:pPr>
              <w:tabs>
                <w:tab w:val="left" w:leader="underscore" w:pos="1701"/>
              </w:tabs>
              <w:jc w:val="center"/>
              <w:rPr>
                <w:szCs w:val="24"/>
              </w:rPr>
            </w:pPr>
            <w:r w:rsidRPr="00EF073F">
              <w:rPr>
                <w:szCs w:val="24"/>
              </w:rPr>
              <w:t>2</w:t>
            </w:r>
            <w:r w:rsidR="00EF073F" w:rsidRPr="00EF073F">
              <w:rPr>
                <w:szCs w:val="24"/>
              </w:rPr>
              <w:t xml:space="preserve"> </w:t>
            </w:r>
            <w:r w:rsidRPr="00EF073F">
              <w:rPr>
                <w:szCs w:val="24"/>
              </w:rPr>
              <w:t>873,75</w:t>
            </w:r>
          </w:p>
        </w:tc>
      </w:tr>
      <w:tr w:rsidR="00E24895" w:rsidRPr="00EF073F" w14:paraId="321EE727" w14:textId="77777777" w:rsidTr="00844D4E">
        <w:tc>
          <w:tcPr>
            <w:tcW w:w="303" w:type="pct"/>
            <w:vMerge/>
            <w:vAlign w:val="center"/>
          </w:tcPr>
          <w:p w14:paraId="55CE194F" w14:textId="77777777" w:rsidR="00E24895" w:rsidRPr="00EF073F" w:rsidRDefault="00E24895" w:rsidP="00E24895">
            <w:pPr>
              <w:tabs>
                <w:tab w:val="left" w:leader="underscore" w:pos="1701"/>
              </w:tabs>
              <w:jc w:val="center"/>
              <w:rPr>
                <w:szCs w:val="24"/>
              </w:rPr>
            </w:pPr>
          </w:p>
        </w:tc>
        <w:tc>
          <w:tcPr>
            <w:tcW w:w="1406" w:type="pct"/>
            <w:vMerge/>
            <w:vAlign w:val="center"/>
          </w:tcPr>
          <w:p w14:paraId="5EADDE1D" w14:textId="77777777" w:rsidR="00E24895" w:rsidRPr="00EF073F" w:rsidRDefault="00E24895" w:rsidP="00E24895">
            <w:pPr>
              <w:tabs>
                <w:tab w:val="left" w:leader="underscore" w:pos="1701"/>
              </w:tabs>
              <w:rPr>
                <w:i/>
                <w:szCs w:val="24"/>
              </w:rPr>
            </w:pPr>
          </w:p>
        </w:tc>
        <w:tc>
          <w:tcPr>
            <w:tcW w:w="1287" w:type="pct"/>
          </w:tcPr>
          <w:p w14:paraId="4F2EE663" w14:textId="70B8F722" w:rsidR="00E24895" w:rsidRPr="00EF073F" w:rsidRDefault="00E24895" w:rsidP="00E24895">
            <w:pPr>
              <w:tabs>
                <w:tab w:val="left" w:leader="underscore" w:pos="1701"/>
              </w:tabs>
              <w:rPr>
                <w:i/>
                <w:szCs w:val="24"/>
              </w:rPr>
            </w:pPr>
            <w:r w:rsidRPr="00EF073F">
              <w:t xml:space="preserve">Skaitmeninė automobilinė radijo ryšio stotis </w:t>
            </w:r>
            <w:proofErr w:type="spellStart"/>
            <w:r w:rsidRPr="00EF073F">
              <w:rPr>
                <w:i/>
              </w:rPr>
              <w:t>Tetra</w:t>
            </w:r>
            <w:proofErr w:type="spellEnd"/>
            <w:r w:rsidRPr="00EF073F">
              <w:rPr>
                <w:i/>
              </w:rPr>
              <w:t xml:space="preserve"> MTM 5400</w:t>
            </w:r>
          </w:p>
        </w:tc>
        <w:tc>
          <w:tcPr>
            <w:tcW w:w="710" w:type="pct"/>
            <w:vAlign w:val="center"/>
          </w:tcPr>
          <w:p w14:paraId="5549345D" w14:textId="1889A2A9" w:rsidR="00E24895" w:rsidRPr="00EF073F" w:rsidRDefault="00E24895" w:rsidP="00E24895">
            <w:pPr>
              <w:tabs>
                <w:tab w:val="left" w:leader="underscore" w:pos="1701"/>
              </w:tabs>
              <w:jc w:val="center"/>
              <w:rPr>
                <w:szCs w:val="24"/>
              </w:rPr>
            </w:pPr>
            <w:r w:rsidRPr="00EF073F">
              <w:t>755,29</w:t>
            </w:r>
          </w:p>
        </w:tc>
        <w:tc>
          <w:tcPr>
            <w:tcW w:w="583" w:type="pct"/>
            <w:vAlign w:val="center"/>
          </w:tcPr>
          <w:p w14:paraId="746AA9CD" w14:textId="53581836" w:rsidR="00E24895" w:rsidRPr="00EF073F" w:rsidRDefault="00FB5E47" w:rsidP="00E24895">
            <w:pPr>
              <w:tabs>
                <w:tab w:val="left" w:leader="underscore" w:pos="1701"/>
              </w:tabs>
              <w:jc w:val="center"/>
              <w:rPr>
                <w:szCs w:val="24"/>
              </w:rPr>
            </w:pPr>
            <w:r w:rsidRPr="00EF073F">
              <w:rPr>
                <w:szCs w:val="24"/>
              </w:rPr>
              <w:t>2</w:t>
            </w:r>
          </w:p>
        </w:tc>
        <w:tc>
          <w:tcPr>
            <w:tcW w:w="711" w:type="pct"/>
            <w:vAlign w:val="center"/>
          </w:tcPr>
          <w:p w14:paraId="3B010B65" w14:textId="6B629C04" w:rsidR="00E24895" w:rsidRPr="00EF073F" w:rsidRDefault="00FB5E47" w:rsidP="00E24895">
            <w:pPr>
              <w:tabs>
                <w:tab w:val="left" w:leader="underscore" w:pos="1701"/>
              </w:tabs>
              <w:jc w:val="center"/>
              <w:rPr>
                <w:szCs w:val="24"/>
              </w:rPr>
            </w:pPr>
            <w:r w:rsidRPr="00EF073F">
              <w:rPr>
                <w:szCs w:val="24"/>
              </w:rPr>
              <w:t>1</w:t>
            </w:r>
            <w:r w:rsidR="00EF073F" w:rsidRPr="00EF073F">
              <w:rPr>
                <w:szCs w:val="24"/>
              </w:rPr>
              <w:t xml:space="preserve"> </w:t>
            </w:r>
            <w:r w:rsidRPr="00EF073F">
              <w:rPr>
                <w:szCs w:val="24"/>
              </w:rPr>
              <w:t>510,58</w:t>
            </w:r>
          </w:p>
        </w:tc>
      </w:tr>
      <w:tr w:rsidR="00E24895" w:rsidRPr="00EF073F" w14:paraId="5177CC38" w14:textId="77777777" w:rsidTr="00844D4E">
        <w:tc>
          <w:tcPr>
            <w:tcW w:w="303" w:type="pct"/>
            <w:vMerge/>
            <w:vAlign w:val="center"/>
          </w:tcPr>
          <w:p w14:paraId="66968541" w14:textId="77777777" w:rsidR="00E24895" w:rsidRPr="00EF073F" w:rsidRDefault="00E24895" w:rsidP="00E24895">
            <w:pPr>
              <w:tabs>
                <w:tab w:val="left" w:leader="underscore" w:pos="1701"/>
              </w:tabs>
              <w:jc w:val="center"/>
              <w:rPr>
                <w:szCs w:val="24"/>
              </w:rPr>
            </w:pPr>
          </w:p>
        </w:tc>
        <w:tc>
          <w:tcPr>
            <w:tcW w:w="1406" w:type="pct"/>
            <w:vMerge/>
            <w:vAlign w:val="center"/>
          </w:tcPr>
          <w:p w14:paraId="3782F065" w14:textId="77777777" w:rsidR="00E24895" w:rsidRPr="00EF073F" w:rsidRDefault="00E24895" w:rsidP="00E24895">
            <w:pPr>
              <w:tabs>
                <w:tab w:val="left" w:leader="underscore" w:pos="1701"/>
              </w:tabs>
              <w:rPr>
                <w:i/>
                <w:szCs w:val="24"/>
              </w:rPr>
            </w:pPr>
          </w:p>
        </w:tc>
        <w:tc>
          <w:tcPr>
            <w:tcW w:w="1287" w:type="pct"/>
          </w:tcPr>
          <w:p w14:paraId="354D2E1B" w14:textId="5BE5B8AC" w:rsidR="00E24895" w:rsidRPr="00EF073F" w:rsidRDefault="00E24895" w:rsidP="00E24895">
            <w:pPr>
              <w:tabs>
                <w:tab w:val="left" w:leader="underscore" w:pos="1701"/>
              </w:tabs>
              <w:rPr>
                <w:szCs w:val="24"/>
              </w:rPr>
            </w:pPr>
            <w:r w:rsidRPr="00EF073F">
              <w:t xml:space="preserve">Automobilinis radijo ryšio terminalas </w:t>
            </w:r>
            <w:r w:rsidRPr="00EF073F">
              <w:rPr>
                <w:i/>
              </w:rPr>
              <w:t>Motorola</w:t>
            </w:r>
            <w:r w:rsidRPr="00EF073F">
              <w:t xml:space="preserve"> </w:t>
            </w:r>
            <w:r w:rsidRPr="00EF073F">
              <w:rPr>
                <w:i/>
              </w:rPr>
              <w:t>MTM 5400</w:t>
            </w:r>
            <w:r w:rsidRPr="00EF073F">
              <w:t xml:space="preserve"> su priedais</w:t>
            </w:r>
          </w:p>
        </w:tc>
        <w:tc>
          <w:tcPr>
            <w:tcW w:w="710" w:type="pct"/>
            <w:vAlign w:val="center"/>
          </w:tcPr>
          <w:p w14:paraId="6CEE8C5C" w14:textId="3FE26E1D" w:rsidR="00E24895" w:rsidRPr="00EF073F" w:rsidRDefault="00E24895" w:rsidP="00E24895">
            <w:pPr>
              <w:tabs>
                <w:tab w:val="left" w:leader="underscore" w:pos="1701"/>
              </w:tabs>
              <w:jc w:val="center"/>
              <w:rPr>
                <w:szCs w:val="24"/>
              </w:rPr>
            </w:pPr>
            <w:r w:rsidRPr="00EF073F">
              <w:t>748,99</w:t>
            </w:r>
          </w:p>
        </w:tc>
        <w:tc>
          <w:tcPr>
            <w:tcW w:w="583" w:type="pct"/>
            <w:vAlign w:val="center"/>
          </w:tcPr>
          <w:p w14:paraId="168B9B5D" w14:textId="705EE688" w:rsidR="00E24895" w:rsidRPr="00EF073F" w:rsidRDefault="00FB5E47" w:rsidP="00E24895">
            <w:pPr>
              <w:tabs>
                <w:tab w:val="left" w:leader="underscore" w:pos="1701"/>
              </w:tabs>
              <w:jc w:val="center"/>
              <w:rPr>
                <w:szCs w:val="24"/>
              </w:rPr>
            </w:pPr>
            <w:r w:rsidRPr="00EF073F">
              <w:rPr>
                <w:szCs w:val="24"/>
              </w:rPr>
              <w:t>5</w:t>
            </w:r>
          </w:p>
        </w:tc>
        <w:tc>
          <w:tcPr>
            <w:tcW w:w="711" w:type="pct"/>
            <w:vAlign w:val="center"/>
          </w:tcPr>
          <w:p w14:paraId="04D3EEAB" w14:textId="41084043" w:rsidR="00E24895" w:rsidRPr="00EF073F" w:rsidRDefault="00FB5E47" w:rsidP="00E24895">
            <w:pPr>
              <w:tabs>
                <w:tab w:val="left" w:leader="underscore" w:pos="1701"/>
              </w:tabs>
              <w:jc w:val="center"/>
              <w:rPr>
                <w:szCs w:val="24"/>
              </w:rPr>
            </w:pPr>
            <w:r w:rsidRPr="00EF073F">
              <w:rPr>
                <w:szCs w:val="24"/>
              </w:rPr>
              <w:t>3</w:t>
            </w:r>
            <w:r w:rsidR="00EF073F" w:rsidRPr="00EF073F">
              <w:rPr>
                <w:szCs w:val="24"/>
              </w:rPr>
              <w:t xml:space="preserve"> </w:t>
            </w:r>
            <w:r w:rsidRPr="00EF073F">
              <w:rPr>
                <w:szCs w:val="24"/>
              </w:rPr>
              <w:t>744,95</w:t>
            </w:r>
          </w:p>
        </w:tc>
      </w:tr>
      <w:tr w:rsidR="00E24895" w:rsidRPr="00EF073F" w14:paraId="109E9245" w14:textId="77777777" w:rsidTr="00E10ACE">
        <w:tc>
          <w:tcPr>
            <w:tcW w:w="303" w:type="pct"/>
            <w:vMerge/>
            <w:vAlign w:val="center"/>
          </w:tcPr>
          <w:p w14:paraId="7BE25FB9" w14:textId="77777777" w:rsidR="00E24895" w:rsidRPr="00EF073F" w:rsidRDefault="00E24895" w:rsidP="00E24895">
            <w:pPr>
              <w:tabs>
                <w:tab w:val="left" w:leader="underscore" w:pos="1701"/>
              </w:tabs>
              <w:jc w:val="center"/>
              <w:rPr>
                <w:szCs w:val="24"/>
              </w:rPr>
            </w:pPr>
          </w:p>
        </w:tc>
        <w:tc>
          <w:tcPr>
            <w:tcW w:w="1406" w:type="pct"/>
            <w:vMerge/>
            <w:vAlign w:val="center"/>
          </w:tcPr>
          <w:p w14:paraId="367F452D" w14:textId="77777777" w:rsidR="00E24895" w:rsidRPr="00EF073F" w:rsidRDefault="00E24895" w:rsidP="00E24895">
            <w:pPr>
              <w:tabs>
                <w:tab w:val="left" w:leader="underscore" w:pos="1701"/>
              </w:tabs>
              <w:rPr>
                <w:i/>
                <w:szCs w:val="24"/>
              </w:rPr>
            </w:pPr>
          </w:p>
        </w:tc>
        <w:tc>
          <w:tcPr>
            <w:tcW w:w="1287" w:type="pct"/>
            <w:vAlign w:val="center"/>
          </w:tcPr>
          <w:p w14:paraId="4B8DAAAF" w14:textId="744AB4D6" w:rsidR="00E24895" w:rsidRPr="00EF073F" w:rsidRDefault="00E24895" w:rsidP="00E24895">
            <w:pPr>
              <w:tabs>
                <w:tab w:val="left" w:leader="underscore" w:pos="1701"/>
              </w:tabs>
              <w:rPr>
                <w:szCs w:val="24"/>
              </w:rPr>
            </w:pPr>
            <w:r w:rsidRPr="00EF073F">
              <w:t>Nešiojamo</w:t>
            </w:r>
            <w:r w:rsidR="00EF073F" w:rsidRPr="00EF073F">
              <w:t>jo</w:t>
            </w:r>
            <w:r w:rsidRPr="00EF073F">
              <w:t xml:space="preserve"> radijo ryšio terminalo funkcijų licencija</w:t>
            </w:r>
          </w:p>
        </w:tc>
        <w:tc>
          <w:tcPr>
            <w:tcW w:w="710" w:type="pct"/>
            <w:vAlign w:val="center"/>
          </w:tcPr>
          <w:p w14:paraId="14D9E587" w14:textId="373E63F7" w:rsidR="00E24895" w:rsidRPr="00EF073F" w:rsidRDefault="00E24895" w:rsidP="00E24895">
            <w:pPr>
              <w:tabs>
                <w:tab w:val="left" w:leader="underscore" w:pos="1701"/>
              </w:tabs>
              <w:jc w:val="center"/>
              <w:rPr>
                <w:szCs w:val="24"/>
              </w:rPr>
            </w:pPr>
            <w:r w:rsidRPr="00EF073F">
              <w:t>148,83</w:t>
            </w:r>
          </w:p>
        </w:tc>
        <w:tc>
          <w:tcPr>
            <w:tcW w:w="583" w:type="pct"/>
            <w:vAlign w:val="center"/>
          </w:tcPr>
          <w:p w14:paraId="06471961" w14:textId="739FD894" w:rsidR="00E24895" w:rsidRPr="00EF073F" w:rsidRDefault="00FB5E47" w:rsidP="00E24895">
            <w:pPr>
              <w:tabs>
                <w:tab w:val="left" w:leader="underscore" w:pos="1701"/>
              </w:tabs>
              <w:jc w:val="center"/>
              <w:rPr>
                <w:szCs w:val="24"/>
              </w:rPr>
            </w:pPr>
            <w:r w:rsidRPr="00EF073F">
              <w:rPr>
                <w:szCs w:val="24"/>
              </w:rPr>
              <w:t>5</w:t>
            </w:r>
          </w:p>
        </w:tc>
        <w:tc>
          <w:tcPr>
            <w:tcW w:w="711" w:type="pct"/>
            <w:vAlign w:val="center"/>
          </w:tcPr>
          <w:p w14:paraId="70A54D97" w14:textId="7A74FCC9" w:rsidR="00E24895" w:rsidRPr="00EF073F" w:rsidRDefault="00FB5E47" w:rsidP="00E24895">
            <w:pPr>
              <w:tabs>
                <w:tab w:val="left" w:leader="underscore" w:pos="1701"/>
              </w:tabs>
              <w:jc w:val="center"/>
              <w:rPr>
                <w:szCs w:val="24"/>
              </w:rPr>
            </w:pPr>
            <w:r w:rsidRPr="00EF073F">
              <w:rPr>
                <w:szCs w:val="24"/>
              </w:rPr>
              <w:t>744,15</w:t>
            </w:r>
          </w:p>
        </w:tc>
      </w:tr>
      <w:tr w:rsidR="00E24895" w:rsidRPr="00EF073F" w14:paraId="13B3F1CB" w14:textId="77777777" w:rsidTr="00E10ACE">
        <w:tc>
          <w:tcPr>
            <w:tcW w:w="303" w:type="pct"/>
            <w:vMerge/>
            <w:vAlign w:val="center"/>
          </w:tcPr>
          <w:p w14:paraId="2E5E10A6" w14:textId="77777777" w:rsidR="00E24895" w:rsidRPr="00EF073F" w:rsidRDefault="00E24895" w:rsidP="00E24895">
            <w:pPr>
              <w:tabs>
                <w:tab w:val="left" w:leader="underscore" w:pos="1701"/>
              </w:tabs>
              <w:jc w:val="center"/>
              <w:rPr>
                <w:szCs w:val="24"/>
              </w:rPr>
            </w:pPr>
          </w:p>
        </w:tc>
        <w:tc>
          <w:tcPr>
            <w:tcW w:w="1406" w:type="pct"/>
            <w:vMerge/>
            <w:vAlign w:val="center"/>
          </w:tcPr>
          <w:p w14:paraId="69B170E4" w14:textId="77777777" w:rsidR="00E24895" w:rsidRPr="00EF073F" w:rsidRDefault="00E24895" w:rsidP="00E24895">
            <w:pPr>
              <w:tabs>
                <w:tab w:val="left" w:leader="underscore" w:pos="1701"/>
              </w:tabs>
              <w:rPr>
                <w:i/>
                <w:szCs w:val="24"/>
              </w:rPr>
            </w:pPr>
          </w:p>
        </w:tc>
        <w:tc>
          <w:tcPr>
            <w:tcW w:w="1287" w:type="pct"/>
            <w:vAlign w:val="center"/>
          </w:tcPr>
          <w:p w14:paraId="5744CAB2" w14:textId="2C1899A1" w:rsidR="00E24895" w:rsidRPr="00EF073F" w:rsidRDefault="00E24895" w:rsidP="00E24895">
            <w:pPr>
              <w:tabs>
                <w:tab w:val="left" w:leader="underscore" w:pos="1701"/>
              </w:tabs>
              <w:rPr>
                <w:szCs w:val="24"/>
              </w:rPr>
            </w:pPr>
            <w:r w:rsidRPr="00EF073F">
              <w:t>Automobilinio radijo ryšio terminalo funkcijų licencija</w:t>
            </w:r>
          </w:p>
        </w:tc>
        <w:tc>
          <w:tcPr>
            <w:tcW w:w="710" w:type="pct"/>
            <w:vAlign w:val="center"/>
          </w:tcPr>
          <w:p w14:paraId="0520EFC6" w14:textId="63DDDBB4" w:rsidR="00E24895" w:rsidRPr="00EF073F" w:rsidRDefault="00E24895" w:rsidP="00E24895">
            <w:pPr>
              <w:tabs>
                <w:tab w:val="left" w:leader="underscore" w:pos="1701"/>
              </w:tabs>
              <w:jc w:val="center"/>
              <w:rPr>
                <w:szCs w:val="24"/>
              </w:rPr>
            </w:pPr>
            <w:r w:rsidRPr="00EF073F">
              <w:t>242,00</w:t>
            </w:r>
          </w:p>
        </w:tc>
        <w:tc>
          <w:tcPr>
            <w:tcW w:w="583" w:type="pct"/>
            <w:vAlign w:val="center"/>
          </w:tcPr>
          <w:p w14:paraId="5B9B41FD" w14:textId="7512A048" w:rsidR="00E24895" w:rsidRPr="00EF073F" w:rsidRDefault="00FB5E47" w:rsidP="00E24895">
            <w:pPr>
              <w:tabs>
                <w:tab w:val="left" w:leader="underscore" w:pos="1701"/>
              </w:tabs>
              <w:jc w:val="center"/>
              <w:rPr>
                <w:szCs w:val="24"/>
              </w:rPr>
            </w:pPr>
            <w:r w:rsidRPr="00EF073F">
              <w:rPr>
                <w:szCs w:val="24"/>
              </w:rPr>
              <w:t>5</w:t>
            </w:r>
          </w:p>
        </w:tc>
        <w:tc>
          <w:tcPr>
            <w:tcW w:w="711" w:type="pct"/>
            <w:vAlign w:val="center"/>
          </w:tcPr>
          <w:p w14:paraId="6E3F768D" w14:textId="74961916" w:rsidR="00E24895" w:rsidRPr="00EF073F" w:rsidRDefault="00FB5E47" w:rsidP="00E24895">
            <w:pPr>
              <w:tabs>
                <w:tab w:val="left" w:leader="underscore" w:pos="1701"/>
              </w:tabs>
              <w:jc w:val="center"/>
              <w:rPr>
                <w:szCs w:val="24"/>
              </w:rPr>
            </w:pPr>
            <w:r w:rsidRPr="00EF073F">
              <w:rPr>
                <w:szCs w:val="24"/>
              </w:rPr>
              <w:t>1</w:t>
            </w:r>
            <w:r w:rsidR="00EF073F" w:rsidRPr="00EF073F">
              <w:rPr>
                <w:szCs w:val="24"/>
              </w:rPr>
              <w:t xml:space="preserve"> </w:t>
            </w:r>
            <w:r w:rsidRPr="00EF073F">
              <w:rPr>
                <w:szCs w:val="24"/>
              </w:rPr>
              <w:t>210,00</w:t>
            </w:r>
          </w:p>
        </w:tc>
      </w:tr>
      <w:tr w:rsidR="00E8160D" w:rsidRPr="00EF073F" w14:paraId="5042E4B3" w14:textId="77777777" w:rsidTr="00844D4E">
        <w:tc>
          <w:tcPr>
            <w:tcW w:w="303" w:type="pct"/>
            <w:vAlign w:val="center"/>
          </w:tcPr>
          <w:p w14:paraId="794FA1E1" w14:textId="77777777" w:rsidR="00E8160D" w:rsidRPr="00EF073F" w:rsidRDefault="00E8160D" w:rsidP="00844D4E">
            <w:pPr>
              <w:tabs>
                <w:tab w:val="left" w:leader="underscore" w:pos="1701"/>
              </w:tabs>
              <w:jc w:val="center"/>
              <w:rPr>
                <w:b/>
                <w:szCs w:val="24"/>
              </w:rPr>
            </w:pPr>
          </w:p>
        </w:tc>
        <w:tc>
          <w:tcPr>
            <w:tcW w:w="1406" w:type="pct"/>
            <w:vAlign w:val="center"/>
          </w:tcPr>
          <w:p w14:paraId="7F022A39" w14:textId="77777777" w:rsidR="00E8160D" w:rsidRPr="00EF073F" w:rsidRDefault="00E8160D" w:rsidP="00844D4E">
            <w:pPr>
              <w:tabs>
                <w:tab w:val="left" w:leader="underscore" w:pos="1701"/>
              </w:tabs>
              <w:rPr>
                <w:b/>
                <w:i/>
                <w:szCs w:val="24"/>
              </w:rPr>
            </w:pPr>
          </w:p>
        </w:tc>
        <w:tc>
          <w:tcPr>
            <w:tcW w:w="1287" w:type="pct"/>
          </w:tcPr>
          <w:p w14:paraId="111AC5B8" w14:textId="77777777" w:rsidR="00E8160D" w:rsidRPr="00EF073F" w:rsidRDefault="00E8160D" w:rsidP="00844D4E">
            <w:pPr>
              <w:tabs>
                <w:tab w:val="left" w:leader="underscore" w:pos="1701"/>
              </w:tabs>
              <w:rPr>
                <w:b/>
                <w:szCs w:val="24"/>
              </w:rPr>
            </w:pPr>
          </w:p>
        </w:tc>
        <w:tc>
          <w:tcPr>
            <w:tcW w:w="710" w:type="pct"/>
            <w:vAlign w:val="center"/>
          </w:tcPr>
          <w:p w14:paraId="4B1FE4CE" w14:textId="77777777" w:rsidR="00E8160D" w:rsidRPr="00EF073F" w:rsidRDefault="00E8160D" w:rsidP="00844D4E">
            <w:pPr>
              <w:tabs>
                <w:tab w:val="left" w:leader="underscore" w:pos="1701"/>
              </w:tabs>
              <w:jc w:val="center"/>
              <w:rPr>
                <w:b/>
                <w:szCs w:val="24"/>
              </w:rPr>
            </w:pPr>
          </w:p>
        </w:tc>
        <w:tc>
          <w:tcPr>
            <w:tcW w:w="583" w:type="pct"/>
            <w:vAlign w:val="center"/>
          </w:tcPr>
          <w:p w14:paraId="21999F2F" w14:textId="32661451" w:rsidR="00E8160D" w:rsidRPr="00EF073F" w:rsidRDefault="00E8160D" w:rsidP="00844D4E">
            <w:pPr>
              <w:tabs>
                <w:tab w:val="left" w:leader="underscore" w:pos="1701"/>
              </w:tabs>
              <w:jc w:val="center"/>
              <w:rPr>
                <w:b/>
                <w:szCs w:val="24"/>
              </w:rPr>
            </w:pPr>
          </w:p>
        </w:tc>
        <w:tc>
          <w:tcPr>
            <w:tcW w:w="711" w:type="pct"/>
            <w:vAlign w:val="center"/>
          </w:tcPr>
          <w:p w14:paraId="1D7C9A94" w14:textId="3D4D5D86" w:rsidR="00E8160D" w:rsidRPr="00EF073F" w:rsidRDefault="00FB5E47" w:rsidP="00844D4E">
            <w:pPr>
              <w:tabs>
                <w:tab w:val="left" w:leader="underscore" w:pos="1701"/>
              </w:tabs>
              <w:jc w:val="center"/>
              <w:rPr>
                <w:b/>
                <w:szCs w:val="24"/>
              </w:rPr>
            </w:pPr>
            <w:r w:rsidRPr="00EF073F">
              <w:rPr>
                <w:b/>
                <w:szCs w:val="24"/>
              </w:rPr>
              <w:t>10</w:t>
            </w:r>
            <w:r w:rsidR="00EF073F" w:rsidRPr="00EF073F">
              <w:rPr>
                <w:b/>
                <w:szCs w:val="24"/>
              </w:rPr>
              <w:t xml:space="preserve"> </w:t>
            </w:r>
            <w:r w:rsidRPr="00EF073F">
              <w:rPr>
                <w:b/>
                <w:szCs w:val="24"/>
              </w:rPr>
              <w:t>083,43</w:t>
            </w:r>
          </w:p>
        </w:tc>
      </w:tr>
      <w:tr w:rsidR="00E24895" w:rsidRPr="00EF073F" w14:paraId="6CE006B9" w14:textId="77777777" w:rsidTr="00844D4E">
        <w:tc>
          <w:tcPr>
            <w:tcW w:w="303" w:type="pct"/>
            <w:vMerge w:val="restart"/>
            <w:vAlign w:val="center"/>
          </w:tcPr>
          <w:p w14:paraId="314C8510" w14:textId="77777777" w:rsidR="00E24895" w:rsidRPr="00EF073F" w:rsidRDefault="00E24895" w:rsidP="00E24895">
            <w:pPr>
              <w:tabs>
                <w:tab w:val="left" w:leader="underscore" w:pos="1701"/>
              </w:tabs>
              <w:jc w:val="center"/>
              <w:rPr>
                <w:szCs w:val="24"/>
              </w:rPr>
            </w:pPr>
            <w:r w:rsidRPr="00EF073F">
              <w:rPr>
                <w:szCs w:val="24"/>
              </w:rPr>
              <w:lastRenderedPageBreak/>
              <w:t>3.</w:t>
            </w:r>
          </w:p>
        </w:tc>
        <w:tc>
          <w:tcPr>
            <w:tcW w:w="1406" w:type="pct"/>
            <w:vMerge w:val="restart"/>
            <w:vAlign w:val="center"/>
          </w:tcPr>
          <w:p w14:paraId="7C08469A" w14:textId="77777777" w:rsidR="00EF073F" w:rsidRPr="00EF073F" w:rsidRDefault="00E24895" w:rsidP="00E24895">
            <w:pPr>
              <w:tabs>
                <w:tab w:val="left" w:leader="underscore" w:pos="1701"/>
              </w:tabs>
              <w:rPr>
                <w:bCs/>
                <w:szCs w:val="24"/>
              </w:rPr>
            </w:pPr>
            <w:r w:rsidRPr="00EF073F">
              <w:rPr>
                <w:bCs/>
                <w:szCs w:val="24"/>
              </w:rPr>
              <w:t xml:space="preserve">VšĮ Plungės rajono greitoji medicinos pagalba </w:t>
            </w:r>
          </w:p>
          <w:p w14:paraId="5F998F14" w14:textId="52254D03" w:rsidR="00E24895" w:rsidRPr="00EF073F" w:rsidRDefault="00E24895" w:rsidP="00E24895">
            <w:pPr>
              <w:tabs>
                <w:tab w:val="left" w:leader="underscore" w:pos="1701"/>
              </w:tabs>
              <w:rPr>
                <w:szCs w:val="24"/>
              </w:rPr>
            </w:pPr>
            <w:r w:rsidRPr="00EF073F">
              <w:rPr>
                <w:bCs/>
                <w:szCs w:val="24"/>
              </w:rPr>
              <w:t xml:space="preserve">(kodas </w:t>
            </w:r>
            <w:r w:rsidRPr="00EF073F">
              <w:t>170091071)</w:t>
            </w:r>
          </w:p>
        </w:tc>
        <w:tc>
          <w:tcPr>
            <w:tcW w:w="1287" w:type="pct"/>
          </w:tcPr>
          <w:p w14:paraId="2112CB0F" w14:textId="5C09B352" w:rsidR="00E24895" w:rsidRPr="00EF073F" w:rsidRDefault="00E24895" w:rsidP="00E24895">
            <w:pPr>
              <w:tabs>
                <w:tab w:val="left" w:leader="underscore" w:pos="1701"/>
              </w:tabs>
              <w:rPr>
                <w:i/>
                <w:szCs w:val="24"/>
              </w:rPr>
            </w:pPr>
            <w:r w:rsidRPr="00EF073F">
              <w:t xml:space="preserve">Skaitmeninė automobilinė radijo ryšio stotis </w:t>
            </w:r>
            <w:proofErr w:type="spellStart"/>
            <w:r w:rsidRPr="00EF073F">
              <w:rPr>
                <w:i/>
              </w:rPr>
              <w:t>Tetra</w:t>
            </w:r>
            <w:proofErr w:type="spellEnd"/>
            <w:r w:rsidRPr="00EF073F">
              <w:rPr>
                <w:i/>
              </w:rPr>
              <w:t xml:space="preserve"> MTM 5400</w:t>
            </w:r>
          </w:p>
        </w:tc>
        <w:tc>
          <w:tcPr>
            <w:tcW w:w="710" w:type="pct"/>
            <w:vAlign w:val="center"/>
          </w:tcPr>
          <w:p w14:paraId="6904BB4A" w14:textId="468E8C8D" w:rsidR="00E24895" w:rsidRPr="00EF073F" w:rsidRDefault="00E24895" w:rsidP="00E24895">
            <w:pPr>
              <w:tabs>
                <w:tab w:val="left" w:leader="underscore" w:pos="1701"/>
              </w:tabs>
              <w:jc w:val="center"/>
              <w:rPr>
                <w:szCs w:val="24"/>
              </w:rPr>
            </w:pPr>
            <w:r w:rsidRPr="00EF073F">
              <w:t>755,29</w:t>
            </w:r>
          </w:p>
        </w:tc>
        <w:tc>
          <w:tcPr>
            <w:tcW w:w="583" w:type="pct"/>
            <w:vAlign w:val="center"/>
          </w:tcPr>
          <w:p w14:paraId="7591F29A" w14:textId="12BF181E" w:rsidR="00E24895" w:rsidRPr="00EF073F" w:rsidRDefault="00FB5E47" w:rsidP="00E24895">
            <w:pPr>
              <w:tabs>
                <w:tab w:val="left" w:leader="underscore" w:pos="1701"/>
              </w:tabs>
              <w:jc w:val="center"/>
              <w:rPr>
                <w:szCs w:val="24"/>
              </w:rPr>
            </w:pPr>
            <w:r w:rsidRPr="00EF073F">
              <w:rPr>
                <w:szCs w:val="24"/>
              </w:rPr>
              <w:t>4</w:t>
            </w:r>
          </w:p>
        </w:tc>
        <w:tc>
          <w:tcPr>
            <w:tcW w:w="711" w:type="pct"/>
            <w:vAlign w:val="center"/>
          </w:tcPr>
          <w:p w14:paraId="7B14ED49" w14:textId="7B31423A" w:rsidR="00E24895" w:rsidRPr="00EF073F" w:rsidRDefault="00FB5E47" w:rsidP="00E24895">
            <w:pPr>
              <w:tabs>
                <w:tab w:val="left" w:leader="underscore" w:pos="1701"/>
              </w:tabs>
              <w:jc w:val="center"/>
              <w:rPr>
                <w:szCs w:val="24"/>
              </w:rPr>
            </w:pPr>
            <w:r w:rsidRPr="00EF073F">
              <w:rPr>
                <w:szCs w:val="24"/>
              </w:rPr>
              <w:t>3</w:t>
            </w:r>
            <w:r w:rsidR="00EF073F" w:rsidRPr="00EF073F">
              <w:rPr>
                <w:szCs w:val="24"/>
              </w:rPr>
              <w:t xml:space="preserve"> </w:t>
            </w:r>
            <w:r w:rsidRPr="00EF073F">
              <w:rPr>
                <w:szCs w:val="24"/>
              </w:rPr>
              <w:t>021,16</w:t>
            </w:r>
          </w:p>
        </w:tc>
      </w:tr>
      <w:tr w:rsidR="00E24895" w:rsidRPr="00EF073F" w14:paraId="71D90ECA" w14:textId="77777777" w:rsidTr="00844D4E">
        <w:tc>
          <w:tcPr>
            <w:tcW w:w="303" w:type="pct"/>
            <w:vMerge/>
            <w:vAlign w:val="center"/>
          </w:tcPr>
          <w:p w14:paraId="696ED520" w14:textId="77777777" w:rsidR="00E24895" w:rsidRPr="00EF073F" w:rsidRDefault="00E24895" w:rsidP="00E24895">
            <w:pPr>
              <w:tabs>
                <w:tab w:val="left" w:leader="underscore" w:pos="1701"/>
              </w:tabs>
              <w:jc w:val="center"/>
              <w:rPr>
                <w:szCs w:val="24"/>
              </w:rPr>
            </w:pPr>
          </w:p>
        </w:tc>
        <w:tc>
          <w:tcPr>
            <w:tcW w:w="1406" w:type="pct"/>
            <w:vMerge/>
            <w:vAlign w:val="center"/>
          </w:tcPr>
          <w:p w14:paraId="5BF31872" w14:textId="77777777" w:rsidR="00E24895" w:rsidRPr="00EF073F" w:rsidRDefault="00E24895" w:rsidP="00E24895">
            <w:pPr>
              <w:tabs>
                <w:tab w:val="left" w:leader="underscore" w:pos="1701"/>
              </w:tabs>
              <w:rPr>
                <w:i/>
                <w:szCs w:val="24"/>
              </w:rPr>
            </w:pPr>
          </w:p>
        </w:tc>
        <w:tc>
          <w:tcPr>
            <w:tcW w:w="1287" w:type="pct"/>
          </w:tcPr>
          <w:p w14:paraId="17FDB5DE" w14:textId="046FE1E5" w:rsidR="00E24895" w:rsidRPr="00EF073F" w:rsidRDefault="00E24895" w:rsidP="00E24895">
            <w:pPr>
              <w:tabs>
                <w:tab w:val="left" w:leader="underscore" w:pos="1701"/>
              </w:tabs>
              <w:rPr>
                <w:i/>
                <w:szCs w:val="24"/>
              </w:rPr>
            </w:pPr>
            <w:r w:rsidRPr="00EF073F">
              <w:t xml:space="preserve">Automobilinis radijo ryšio terminalas </w:t>
            </w:r>
            <w:r w:rsidRPr="00EF073F">
              <w:rPr>
                <w:i/>
              </w:rPr>
              <w:t>Motorola</w:t>
            </w:r>
            <w:r w:rsidRPr="00EF073F">
              <w:t xml:space="preserve"> </w:t>
            </w:r>
            <w:r w:rsidRPr="00EF073F">
              <w:rPr>
                <w:i/>
              </w:rPr>
              <w:t>MTM 5400</w:t>
            </w:r>
            <w:r w:rsidRPr="00EF073F">
              <w:t xml:space="preserve"> su priedais</w:t>
            </w:r>
          </w:p>
        </w:tc>
        <w:tc>
          <w:tcPr>
            <w:tcW w:w="710" w:type="pct"/>
            <w:vAlign w:val="center"/>
          </w:tcPr>
          <w:p w14:paraId="7B36C110" w14:textId="688B6883" w:rsidR="00E24895" w:rsidRPr="00EF073F" w:rsidRDefault="00E24895" w:rsidP="00E24895">
            <w:pPr>
              <w:tabs>
                <w:tab w:val="left" w:leader="underscore" w:pos="1701"/>
              </w:tabs>
              <w:jc w:val="center"/>
              <w:rPr>
                <w:szCs w:val="24"/>
              </w:rPr>
            </w:pPr>
            <w:r w:rsidRPr="00EF073F">
              <w:t>748,99</w:t>
            </w:r>
          </w:p>
        </w:tc>
        <w:tc>
          <w:tcPr>
            <w:tcW w:w="583" w:type="pct"/>
            <w:vAlign w:val="center"/>
          </w:tcPr>
          <w:p w14:paraId="7E998496" w14:textId="43083263" w:rsidR="00E24895" w:rsidRPr="00EF073F" w:rsidRDefault="00FB5E47" w:rsidP="00E24895">
            <w:pPr>
              <w:tabs>
                <w:tab w:val="left" w:leader="underscore" w:pos="1701"/>
              </w:tabs>
              <w:jc w:val="center"/>
              <w:rPr>
                <w:szCs w:val="24"/>
              </w:rPr>
            </w:pPr>
            <w:r w:rsidRPr="00EF073F">
              <w:rPr>
                <w:szCs w:val="24"/>
              </w:rPr>
              <w:t>2</w:t>
            </w:r>
          </w:p>
        </w:tc>
        <w:tc>
          <w:tcPr>
            <w:tcW w:w="711" w:type="pct"/>
            <w:vAlign w:val="center"/>
          </w:tcPr>
          <w:p w14:paraId="62805F68" w14:textId="2BC6AB6D" w:rsidR="00E24895" w:rsidRPr="00EF073F" w:rsidRDefault="00FB5E47" w:rsidP="00E24895">
            <w:pPr>
              <w:tabs>
                <w:tab w:val="left" w:leader="underscore" w:pos="1701"/>
              </w:tabs>
              <w:jc w:val="center"/>
              <w:rPr>
                <w:szCs w:val="24"/>
              </w:rPr>
            </w:pPr>
            <w:r w:rsidRPr="00EF073F">
              <w:rPr>
                <w:szCs w:val="24"/>
              </w:rPr>
              <w:t>1</w:t>
            </w:r>
            <w:r w:rsidR="00EF073F" w:rsidRPr="00EF073F">
              <w:rPr>
                <w:szCs w:val="24"/>
              </w:rPr>
              <w:t xml:space="preserve"> </w:t>
            </w:r>
            <w:r w:rsidRPr="00EF073F">
              <w:rPr>
                <w:szCs w:val="24"/>
              </w:rPr>
              <w:t>497,98</w:t>
            </w:r>
          </w:p>
        </w:tc>
      </w:tr>
      <w:tr w:rsidR="00E24895" w:rsidRPr="00EF073F" w14:paraId="40865524" w14:textId="77777777" w:rsidTr="008C7AA1">
        <w:tc>
          <w:tcPr>
            <w:tcW w:w="303" w:type="pct"/>
            <w:vMerge/>
            <w:vAlign w:val="center"/>
          </w:tcPr>
          <w:p w14:paraId="2F195ECF" w14:textId="77777777" w:rsidR="00E24895" w:rsidRPr="00EF073F" w:rsidRDefault="00E24895" w:rsidP="00E24895">
            <w:pPr>
              <w:tabs>
                <w:tab w:val="left" w:leader="underscore" w:pos="1701"/>
              </w:tabs>
              <w:jc w:val="center"/>
              <w:rPr>
                <w:szCs w:val="24"/>
              </w:rPr>
            </w:pPr>
          </w:p>
        </w:tc>
        <w:tc>
          <w:tcPr>
            <w:tcW w:w="1406" w:type="pct"/>
            <w:vMerge/>
            <w:vAlign w:val="center"/>
          </w:tcPr>
          <w:p w14:paraId="7B56F5C0" w14:textId="77777777" w:rsidR="00E24895" w:rsidRPr="00EF073F" w:rsidRDefault="00E24895" w:rsidP="00E24895">
            <w:pPr>
              <w:tabs>
                <w:tab w:val="left" w:leader="underscore" w:pos="1701"/>
              </w:tabs>
              <w:rPr>
                <w:i/>
                <w:szCs w:val="24"/>
              </w:rPr>
            </w:pPr>
          </w:p>
        </w:tc>
        <w:tc>
          <w:tcPr>
            <w:tcW w:w="1287" w:type="pct"/>
            <w:vAlign w:val="center"/>
          </w:tcPr>
          <w:p w14:paraId="521EBCB0" w14:textId="448470B5" w:rsidR="00E24895" w:rsidRPr="00EF073F" w:rsidRDefault="00E24895" w:rsidP="00E24895">
            <w:pPr>
              <w:tabs>
                <w:tab w:val="left" w:leader="underscore" w:pos="1701"/>
              </w:tabs>
              <w:rPr>
                <w:szCs w:val="24"/>
              </w:rPr>
            </w:pPr>
            <w:r w:rsidRPr="00EF073F">
              <w:t>Automobilinio radijo ryšio terminalo funkcijų licencija</w:t>
            </w:r>
          </w:p>
        </w:tc>
        <w:tc>
          <w:tcPr>
            <w:tcW w:w="710" w:type="pct"/>
            <w:vAlign w:val="center"/>
          </w:tcPr>
          <w:p w14:paraId="0039822F" w14:textId="0BC94CB2" w:rsidR="00E24895" w:rsidRPr="00EF073F" w:rsidRDefault="00E24895" w:rsidP="00E24895">
            <w:pPr>
              <w:tabs>
                <w:tab w:val="left" w:leader="underscore" w:pos="1701"/>
              </w:tabs>
              <w:jc w:val="center"/>
              <w:rPr>
                <w:szCs w:val="24"/>
              </w:rPr>
            </w:pPr>
            <w:r w:rsidRPr="00EF073F">
              <w:t>242,00</w:t>
            </w:r>
          </w:p>
        </w:tc>
        <w:tc>
          <w:tcPr>
            <w:tcW w:w="583" w:type="pct"/>
            <w:vAlign w:val="center"/>
          </w:tcPr>
          <w:p w14:paraId="3943FB2C" w14:textId="1187EFE8" w:rsidR="00E24895" w:rsidRPr="00EF073F" w:rsidRDefault="00FB5E47" w:rsidP="00E24895">
            <w:pPr>
              <w:tabs>
                <w:tab w:val="left" w:leader="underscore" w:pos="1701"/>
              </w:tabs>
              <w:jc w:val="center"/>
              <w:rPr>
                <w:szCs w:val="24"/>
              </w:rPr>
            </w:pPr>
            <w:r w:rsidRPr="00EF073F">
              <w:rPr>
                <w:szCs w:val="24"/>
              </w:rPr>
              <w:t>2</w:t>
            </w:r>
          </w:p>
        </w:tc>
        <w:tc>
          <w:tcPr>
            <w:tcW w:w="711" w:type="pct"/>
            <w:vAlign w:val="center"/>
          </w:tcPr>
          <w:p w14:paraId="0007A660" w14:textId="270B6416" w:rsidR="00E24895" w:rsidRPr="00EF073F" w:rsidRDefault="00FB5E47" w:rsidP="00E24895">
            <w:pPr>
              <w:tabs>
                <w:tab w:val="left" w:leader="underscore" w:pos="1701"/>
              </w:tabs>
              <w:jc w:val="center"/>
              <w:rPr>
                <w:szCs w:val="24"/>
              </w:rPr>
            </w:pPr>
            <w:r w:rsidRPr="00EF073F">
              <w:rPr>
                <w:szCs w:val="24"/>
              </w:rPr>
              <w:t>484,00</w:t>
            </w:r>
          </w:p>
        </w:tc>
      </w:tr>
      <w:tr w:rsidR="00E8160D" w:rsidRPr="00EF073F" w14:paraId="59A37DA1" w14:textId="77777777" w:rsidTr="00844D4E">
        <w:tc>
          <w:tcPr>
            <w:tcW w:w="303" w:type="pct"/>
            <w:vAlign w:val="center"/>
          </w:tcPr>
          <w:p w14:paraId="7CBFD204" w14:textId="77777777" w:rsidR="00E8160D" w:rsidRPr="00EF073F" w:rsidRDefault="00E8160D" w:rsidP="00844D4E">
            <w:pPr>
              <w:tabs>
                <w:tab w:val="left" w:leader="underscore" w:pos="1701"/>
              </w:tabs>
              <w:jc w:val="center"/>
              <w:rPr>
                <w:b/>
                <w:szCs w:val="24"/>
              </w:rPr>
            </w:pPr>
          </w:p>
        </w:tc>
        <w:tc>
          <w:tcPr>
            <w:tcW w:w="1406" w:type="pct"/>
            <w:vAlign w:val="center"/>
          </w:tcPr>
          <w:p w14:paraId="65E8DAF6" w14:textId="77777777" w:rsidR="00E8160D" w:rsidRPr="00EF073F" w:rsidRDefault="00E8160D" w:rsidP="00844D4E">
            <w:pPr>
              <w:tabs>
                <w:tab w:val="left" w:leader="underscore" w:pos="1701"/>
              </w:tabs>
              <w:rPr>
                <w:b/>
                <w:i/>
                <w:szCs w:val="24"/>
              </w:rPr>
            </w:pPr>
          </w:p>
        </w:tc>
        <w:tc>
          <w:tcPr>
            <w:tcW w:w="1287" w:type="pct"/>
          </w:tcPr>
          <w:p w14:paraId="312504C8" w14:textId="77777777" w:rsidR="00E8160D" w:rsidRPr="00EF073F" w:rsidRDefault="00E8160D" w:rsidP="00844D4E">
            <w:pPr>
              <w:tabs>
                <w:tab w:val="left" w:leader="underscore" w:pos="1701"/>
              </w:tabs>
              <w:rPr>
                <w:b/>
                <w:szCs w:val="24"/>
              </w:rPr>
            </w:pPr>
          </w:p>
        </w:tc>
        <w:tc>
          <w:tcPr>
            <w:tcW w:w="710" w:type="pct"/>
            <w:vAlign w:val="center"/>
          </w:tcPr>
          <w:p w14:paraId="74353855" w14:textId="77777777" w:rsidR="00E8160D" w:rsidRPr="00EF073F" w:rsidRDefault="00E8160D" w:rsidP="00844D4E">
            <w:pPr>
              <w:tabs>
                <w:tab w:val="left" w:leader="underscore" w:pos="1701"/>
              </w:tabs>
              <w:jc w:val="center"/>
              <w:rPr>
                <w:b/>
                <w:szCs w:val="24"/>
              </w:rPr>
            </w:pPr>
          </w:p>
        </w:tc>
        <w:tc>
          <w:tcPr>
            <w:tcW w:w="583" w:type="pct"/>
            <w:vAlign w:val="center"/>
          </w:tcPr>
          <w:p w14:paraId="38BF0040" w14:textId="62CECFDE" w:rsidR="00E8160D" w:rsidRPr="00EF073F" w:rsidRDefault="00E8160D" w:rsidP="00844D4E">
            <w:pPr>
              <w:tabs>
                <w:tab w:val="left" w:leader="underscore" w:pos="1701"/>
              </w:tabs>
              <w:jc w:val="center"/>
              <w:rPr>
                <w:b/>
                <w:szCs w:val="24"/>
              </w:rPr>
            </w:pPr>
          </w:p>
        </w:tc>
        <w:tc>
          <w:tcPr>
            <w:tcW w:w="711" w:type="pct"/>
            <w:vAlign w:val="center"/>
          </w:tcPr>
          <w:p w14:paraId="12797C55" w14:textId="7FAB2DEA" w:rsidR="00E8160D" w:rsidRPr="00EF073F" w:rsidRDefault="00FB5E47" w:rsidP="00844D4E">
            <w:pPr>
              <w:tabs>
                <w:tab w:val="left" w:leader="underscore" w:pos="1701"/>
              </w:tabs>
              <w:jc w:val="center"/>
              <w:rPr>
                <w:b/>
                <w:szCs w:val="24"/>
              </w:rPr>
            </w:pPr>
            <w:r w:rsidRPr="00EF073F">
              <w:rPr>
                <w:b/>
                <w:szCs w:val="24"/>
              </w:rPr>
              <w:t>5</w:t>
            </w:r>
            <w:r w:rsidR="00EF073F" w:rsidRPr="00EF073F">
              <w:rPr>
                <w:b/>
                <w:szCs w:val="24"/>
              </w:rPr>
              <w:t xml:space="preserve"> </w:t>
            </w:r>
            <w:r w:rsidRPr="00EF073F">
              <w:rPr>
                <w:b/>
                <w:szCs w:val="24"/>
              </w:rPr>
              <w:t>003,14</w:t>
            </w:r>
          </w:p>
        </w:tc>
      </w:tr>
      <w:tr w:rsidR="00E24895" w:rsidRPr="00EF073F" w14:paraId="26B206DD" w14:textId="77777777" w:rsidTr="00E24895">
        <w:tc>
          <w:tcPr>
            <w:tcW w:w="3706" w:type="pct"/>
            <w:gridSpan w:val="4"/>
          </w:tcPr>
          <w:p w14:paraId="7E4E9B62" w14:textId="0211B4F9" w:rsidR="00E24895" w:rsidRPr="00EF073F" w:rsidRDefault="00E24895" w:rsidP="00844D4E">
            <w:pPr>
              <w:tabs>
                <w:tab w:val="left" w:leader="underscore" w:pos="1701"/>
              </w:tabs>
              <w:jc w:val="right"/>
              <w:rPr>
                <w:b/>
                <w:szCs w:val="24"/>
              </w:rPr>
            </w:pPr>
            <w:r w:rsidRPr="00EF073F">
              <w:rPr>
                <w:b/>
                <w:szCs w:val="24"/>
              </w:rPr>
              <w:t>Iš viso</w:t>
            </w:r>
          </w:p>
        </w:tc>
        <w:tc>
          <w:tcPr>
            <w:tcW w:w="583" w:type="pct"/>
            <w:vAlign w:val="center"/>
          </w:tcPr>
          <w:p w14:paraId="28ABFBCF" w14:textId="19FE19B5" w:rsidR="00E24895" w:rsidRPr="00EF073F" w:rsidRDefault="00E24895" w:rsidP="00844D4E">
            <w:pPr>
              <w:tabs>
                <w:tab w:val="left" w:leader="underscore" w:pos="1701"/>
              </w:tabs>
              <w:jc w:val="center"/>
              <w:rPr>
                <w:b/>
                <w:szCs w:val="24"/>
              </w:rPr>
            </w:pPr>
          </w:p>
        </w:tc>
        <w:tc>
          <w:tcPr>
            <w:tcW w:w="711" w:type="pct"/>
            <w:vAlign w:val="center"/>
          </w:tcPr>
          <w:p w14:paraId="68E7FBC1" w14:textId="650D687C" w:rsidR="00E24895" w:rsidRPr="00EF073F" w:rsidRDefault="00FB5E47" w:rsidP="00844D4E">
            <w:pPr>
              <w:tabs>
                <w:tab w:val="left" w:leader="underscore" w:pos="1701"/>
              </w:tabs>
              <w:jc w:val="center"/>
              <w:rPr>
                <w:b/>
                <w:szCs w:val="24"/>
              </w:rPr>
            </w:pPr>
            <w:r w:rsidRPr="00EF073F">
              <w:rPr>
                <w:b/>
                <w:szCs w:val="24"/>
              </w:rPr>
              <w:t>22</w:t>
            </w:r>
            <w:r w:rsidR="00EF073F" w:rsidRPr="00EF073F">
              <w:rPr>
                <w:b/>
                <w:szCs w:val="24"/>
              </w:rPr>
              <w:t xml:space="preserve"> </w:t>
            </w:r>
            <w:r w:rsidRPr="00EF073F">
              <w:rPr>
                <w:b/>
                <w:szCs w:val="24"/>
              </w:rPr>
              <w:t>024,95</w:t>
            </w:r>
          </w:p>
        </w:tc>
      </w:tr>
    </w:tbl>
    <w:p w14:paraId="7ABAD359" w14:textId="77777777" w:rsidR="00F02390" w:rsidRPr="00EF073F" w:rsidRDefault="00F02390" w:rsidP="00F02390">
      <w:pPr>
        <w:tabs>
          <w:tab w:val="left" w:leader="underscore" w:pos="1701"/>
        </w:tabs>
        <w:spacing w:line="360" w:lineRule="auto"/>
        <w:jc w:val="both"/>
        <w:rPr>
          <w:b/>
          <w:szCs w:val="22"/>
        </w:rPr>
      </w:pPr>
    </w:p>
    <w:sectPr w:rsidR="00F02390" w:rsidRPr="00EF073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1E9E1" w14:textId="77777777" w:rsidR="00F80AD0" w:rsidRDefault="00F80AD0">
      <w:r>
        <w:separator/>
      </w:r>
    </w:p>
  </w:endnote>
  <w:endnote w:type="continuationSeparator" w:id="0">
    <w:p w14:paraId="3BC77F52" w14:textId="77777777" w:rsidR="00F80AD0" w:rsidRDefault="00F8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74219" w14:textId="77777777" w:rsidR="00F80AD0" w:rsidRDefault="00F80AD0">
      <w:r>
        <w:separator/>
      </w:r>
    </w:p>
  </w:footnote>
  <w:footnote w:type="continuationSeparator" w:id="0">
    <w:p w14:paraId="1F4BC10E" w14:textId="77777777" w:rsidR="00F80AD0" w:rsidRDefault="00F80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62F0B">
      <w:rPr>
        <w:noProof/>
      </w:rPr>
      <w:t>3</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913"/>
    <w:rsid w:val="00003A8F"/>
    <w:rsid w:val="000056F6"/>
    <w:rsid w:val="00005FAE"/>
    <w:rsid w:val="00012976"/>
    <w:rsid w:val="000148D7"/>
    <w:rsid w:val="0001566B"/>
    <w:rsid w:val="0002192F"/>
    <w:rsid w:val="0005169C"/>
    <w:rsid w:val="0006066B"/>
    <w:rsid w:val="000712AB"/>
    <w:rsid w:val="00075594"/>
    <w:rsid w:val="00075D5A"/>
    <w:rsid w:val="000811E1"/>
    <w:rsid w:val="000B5921"/>
    <w:rsid w:val="000C6E46"/>
    <w:rsid w:val="000E5933"/>
    <w:rsid w:val="000E7131"/>
    <w:rsid w:val="00101F07"/>
    <w:rsid w:val="0012465D"/>
    <w:rsid w:val="00124B60"/>
    <w:rsid w:val="00132ABE"/>
    <w:rsid w:val="001436BC"/>
    <w:rsid w:val="00153B94"/>
    <w:rsid w:val="00177D66"/>
    <w:rsid w:val="001B1FE3"/>
    <w:rsid w:val="001C266D"/>
    <w:rsid w:val="001C3CDA"/>
    <w:rsid w:val="001D1AC1"/>
    <w:rsid w:val="001D1E06"/>
    <w:rsid w:val="001D3CB6"/>
    <w:rsid w:val="001E22DE"/>
    <w:rsid w:val="001E4DFD"/>
    <w:rsid w:val="001F272B"/>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A40"/>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2F0B"/>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44F9"/>
    <w:rsid w:val="00CD5CCA"/>
    <w:rsid w:val="00CE1C5C"/>
    <w:rsid w:val="00CE2F96"/>
    <w:rsid w:val="00CE403F"/>
    <w:rsid w:val="00CF4026"/>
    <w:rsid w:val="00D05C61"/>
    <w:rsid w:val="00D16849"/>
    <w:rsid w:val="00D22389"/>
    <w:rsid w:val="00D25AF1"/>
    <w:rsid w:val="00D25F2C"/>
    <w:rsid w:val="00D27C28"/>
    <w:rsid w:val="00D33742"/>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24895"/>
    <w:rsid w:val="00E34BFA"/>
    <w:rsid w:val="00E429EE"/>
    <w:rsid w:val="00E432FF"/>
    <w:rsid w:val="00E46881"/>
    <w:rsid w:val="00E53FB1"/>
    <w:rsid w:val="00E60928"/>
    <w:rsid w:val="00E6329A"/>
    <w:rsid w:val="00E73C7C"/>
    <w:rsid w:val="00E8160D"/>
    <w:rsid w:val="00E81C99"/>
    <w:rsid w:val="00E874D4"/>
    <w:rsid w:val="00E9055A"/>
    <w:rsid w:val="00E9091E"/>
    <w:rsid w:val="00E94693"/>
    <w:rsid w:val="00E94E7A"/>
    <w:rsid w:val="00EA2453"/>
    <w:rsid w:val="00EA2FA6"/>
    <w:rsid w:val="00EA6A5E"/>
    <w:rsid w:val="00EB01E1"/>
    <w:rsid w:val="00EC4E26"/>
    <w:rsid w:val="00ED6339"/>
    <w:rsid w:val="00EF073F"/>
    <w:rsid w:val="00EF090D"/>
    <w:rsid w:val="00EF43D1"/>
    <w:rsid w:val="00EF7DCB"/>
    <w:rsid w:val="00F02390"/>
    <w:rsid w:val="00F0681D"/>
    <w:rsid w:val="00F10C99"/>
    <w:rsid w:val="00F13C35"/>
    <w:rsid w:val="00F35972"/>
    <w:rsid w:val="00F43577"/>
    <w:rsid w:val="00F47074"/>
    <w:rsid w:val="00F51B6C"/>
    <w:rsid w:val="00F72639"/>
    <w:rsid w:val="00F80AD0"/>
    <w:rsid w:val="00F83894"/>
    <w:rsid w:val="00F86B18"/>
    <w:rsid w:val="00F9348D"/>
    <w:rsid w:val="00F967F4"/>
    <w:rsid w:val="00F97C2A"/>
    <w:rsid w:val="00FA5FAE"/>
    <w:rsid w:val="00FB5E47"/>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DAC9A-378D-42CD-A719-BC2664DC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2105</Words>
  <Characters>1201</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2020-11-11T12:57:00Z</dcterms:created>
  <dc:creator>Ina1</dc:creator>
  <cp:lastModifiedBy>Jolanta Petrauskė</cp:lastModifiedBy>
  <cp:lastPrinted>2016-01-28T10:29:00Z</cp:lastPrinted>
  <dcterms:modified xsi:type="dcterms:W3CDTF">2020-11-11T12:57:00Z</dcterms:modified>
  <cp:revision>2</cp:revision>
  <dc:title>                                </dc:title>
</cp:coreProperties>
</file>