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EB8B9" w14:textId="77777777" w:rsidR="0032293E" w:rsidRPr="00C5366D" w:rsidRDefault="00FB4048">
      <w:pPr>
        <w:pStyle w:val="TextBodyIndent"/>
        <w:spacing w:before="0" w:line="240" w:lineRule="auto"/>
        <w:ind w:firstLine="0"/>
        <w:jc w:val="both"/>
        <w:rPr>
          <w:b/>
          <w:bCs/>
        </w:rPr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 wp14:anchorId="5DDEB93B" wp14:editId="5DDEB93C">
            <wp:simplePos x="0" y="0"/>
            <wp:positionH relativeFrom="column">
              <wp:posOffset>2739390</wp:posOffset>
            </wp:positionH>
            <wp:positionV relativeFrom="paragraph">
              <wp:posOffset>2540</wp:posOffset>
            </wp:positionV>
            <wp:extent cx="571500" cy="600075"/>
            <wp:effectExtent l="0" t="0" r="0" b="9525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EB8BA" w14:textId="77777777" w:rsidR="0032293E" w:rsidRPr="00C5366D" w:rsidRDefault="0032293E">
      <w:pPr>
        <w:pStyle w:val="TextBodyIndent"/>
        <w:spacing w:before="0" w:line="240" w:lineRule="auto"/>
        <w:ind w:firstLine="4253"/>
        <w:jc w:val="both"/>
        <w:rPr>
          <w:b/>
          <w:bCs/>
        </w:rPr>
      </w:pPr>
    </w:p>
    <w:p w14:paraId="5DDEB8BB" w14:textId="77777777" w:rsidR="0032293E" w:rsidRPr="00C5366D" w:rsidRDefault="0032293E">
      <w:pPr>
        <w:pStyle w:val="TextBodyIndent"/>
        <w:spacing w:before="0" w:line="240" w:lineRule="auto"/>
        <w:jc w:val="both"/>
        <w:rPr>
          <w:b/>
          <w:bCs/>
        </w:rPr>
      </w:pPr>
    </w:p>
    <w:p w14:paraId="5DDEB8BC" w14:textId="77777777" w:rsidR="0032293E" w:rsidRPr="00C5366D" w:rsidRDefault="0032293E">
      <w:pPr>
        <w:pStyle w:val="TextBodyIndent"/>
        <w:spacing w:before="0" w:line="240" w:lineRule="auto"/>
        <w:ind w:firstLine="0"/>
      </w:pPr>
    </w:p>
    <w:p w14:paraId="5DDEB8BD" w14:textId="77777777" w:rsidR="002E1AB9" w:rsidRDefault="0032293E">
      <w:pPr>
        <w:pStyle w:val="TextBodyIndent"/>
        <w:spacing w:before="0" w:line="240" w:lineRule="auto"/>
        <w:ind w:firstLine="0"/>
        <w:rPr>
          <w:b/>
          <w:bCs/>
        </w:rPr>
      </w:pPr>
      <w:r w:rsidRPr="00C5366D">
        <w:rPr>
          <w:b/>
          <w:bCs/>
        </w:rPr>
        <w:t>V</w:t>
      </w:r>
      <w:r w:rsidR="00FB4048">
        <w:rPr>
          <w:b/>
          <w:bCs/>
        </w:rPr>
        <w:t>IEŠOJI ĮSTAIGA</w:t>
      </w:r>
    </w:p>
    <w:p w14:paraId="5DDEB8BE" w14:textId="77777777" w:rsidR="0032293E" w:rsidRPr="00C5366D" w:rsidRDefault="00FB4048" w:rsidP="00FB4048">
      <w:pPr>
        <w:pStyle w:val="TextBodyIndent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 PANEVĖŽIO MIESTO</w:t>
      </w:r>
      <w:r w:rsidR="002E1AB9">
        <w:rPr>
          <w:b/>
          <w:bCs/>
        </w:rPr>
        <w:t xml:space="preserve"> </w:t>
      </w:r>
      <w:r w:rsidR="0032293E" w:rsidRPr="00C5366D">
        <w:rPr>
          <w:b/>
          <w:bCs/>
        </w:rPr>
        <w:t>GREITOSIOS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MEDICINOS</w:t>
      </w:r>
      <w:r>
        <w:rPr>
          <w:b/>
          <w:bCs/>
        </w:rPr>
        <w:t xml:space="preserve"> </w:t>
      </w:r>
      <w:r w:rsidR="0032293E" w:rsidRPr="00C5366D">
        <w:rPr>
          <w:b/>
          <w:bCs/>
        </w:rPr>
        <w:t>PAGALBOS STOTIS</w:t>
      </w:r>
    </w:p>
    <w:p w14:paraId="5DDEB8BF" w14:textId="77777777" w:rsidR="0032293E" w:rsidRPr="00C5366D" w:rsidRDefault="0032293E">
      <w:pPr>
        <w:pStyle w:val="WW-BodyText2"/>
        <w:spacing w:line="200" w:lineRule="atLeast"/>
      </w:pPr>
    </w:p>
    <w:p w14:paraId="5DDEB8C0" w14:textId="77777777" w:rsidR="003E7B02" w:rsidRPr="003E7B02" w:rsidRDefault="003E7B02" w:rsidP="003E7B02">
      <w:pPr>
        <w:autoSpaceDE w:val="0"/>
        <w:spacing w:before="0" w:line="240" w:lineRule="auto"/>
        <w:jc w:val="both"/>
        <w:rPr>
          <w:rFonts w:eastAsia="Times New Roman"/>
          <w:i/>
          <w:color w:val="auto"/>
          <w:sz w:val="22"/>
          <w:szCs w:val="24"/>
        </w:rPr>
      </w:pPr>
    </w:p>
    <w:p w14:paraId="5DDEB8C1" w14:textId="77777777" w:rsidR="0032293E" w:rsidRDefault="009848CB" w:rsidP="003E7B02">
      <w:pPr>
        <w:autoSpaceDE w:val="0"/>
        <w:spacing w:before="0" w:line="240" w:lineRule="auto"/>
        <w:rPr>
          <w:sz w:val="24"/>
        </w:rPr>
      </w:pPr>
      <w:r>
        <w:rPr>
          <w:sz w:val="24"/>
        </w:rPr>
        <w:t xml:space="preserve">Panevėžio </w:t>
      </w:r>
      <w:r w:rsidR="00AF3BDE">
        <w:rPr>
          <w:sz w:val="24"/>
        </w:rPr>
        <w:t>miesto savivaldybės tarybai</w:t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AF3BDE">
        <w:rPr>
          <w:sz w:val="24"/>
        </w:rPr>
        <w:tab/>
      </w:r>
      <w:r w:rsidR="002909F4">
        <w:rPr>
          <w:sz w:val="24"/>
        </w:rPr>
        <w:t>2020</w:t>
      </w:r>
      <w:r>
        <w:rPr>
          <w:sz w:val="24"/>
        </w:rPr>
        <w:t>-</w:t>
      </w:r>
      <w:r w:rsidR="002909F4">
        <w:rPr>
          <w:sz w:val="24"/>
        </w:rPr>
        <w:t>1</w:t>
      </w:r>
      <w:r>
        <w:rPr>
          <w:sz w:val="24"/>
        </w:rPr>
        <w:t>0-</w:t>
      </w:r>
      <w:r w:rsidR="00F16924">
        <w:rPr>
          <w:sz w:val="24"/>
        </w:rPr>
        <w:t xml:space="preserve"> </w:t>
      </w:r>
      <w:r>
        <w:rPr>
          <w:sz w:val="24"/>
        </w:rPr>
        <w:t xml:space="preserve"> Nr. SD-</w:t>
      </w:r>
      <w:r w:rsidR="00F16924">
        <w:rPr>
          <w:sz w:val="24"/>
        </w:rPr>
        <w:t xml:space="preserve">  </w:t>
      </w:r>
    </w:p>
    <w:p w14:paraId="5DDEB8C2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5DDEB8C3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5DDEB8C4" w14:textId="77777777" w:rsidR="009848CB" w:rsidRDefault="009848CB" w:rsidP="003E7B02">
      <w:pPr>
        <w:autoSpaceDE w:val="0"/>
        <w:spacing w:before="0" w:line="240" w:lineRule="auto"/>
        <w:rPr>
          <w:sz w:val="24"/>
        </w:rPr>
      </w:pPr>
    </w:p>
    <w:p w14:paraId="5DDEB8C5" w14:textId="53DAF17B" w:rsidR="001C548E" w:rsidRDefault="009848CB" w:rsidP="00724259">
      <w:pPr>
        <w:autoSpaceDE w:val="0"/>
        <w:spacing w:before="0" w:line="360" w:lineRule="auto"/>
        <w:jc w:val="center"/>
        <w:rPr>
          <w:b/>
          <w:sz w:val="24"/>
        </w:rPr>
      </w:pPr>
      <w:r>
        <w:rPr>
          <w:b/>
          <w:sz w:val="24"/>
        </w:rPr>
        <w:t>PRAŠYMAS LEISTI PERDUOTI PAGAL PANAUDOS SUTARTĮ ILGALAIKĮ MATERIALUJĮ</w:t>
      </w:r>
      <w:r w:rsidR="006A5200">
        <w:rPr>
          <w:b/>
          <w:sz w:val="24"/>
        </w:rPr>
        <w:t xml:space="preserve"> IR NEMATERIALUJĮ</w:t>
      </w:r>
      <w:r>
        <w:rPr>
          <w:b/>
          <w:sz w:val="24"/>
        </w:rPr>
        <w:t xml:space="preserve"> ĮSTAIGOS TURTĄ </w:t>
      </w:r>
    </w:p>
    <w:p w14:paraId="5DDEB8C6" w14:textId="77777777" w:rsidR="009848CB" w:rsidRDefault="009848CB" w:rsidP="00724259">
      <w:pPr>
        <w:autoSpaceDE w:val="0"/>
        <w:spacing w:before="0" w:line="360" w:lineRule="auto"/>
        <w:jc w:val="center"/>
        <w:rPr>
          <w:b/>
          <w:sz w:val="24"/>
        </w:rPr>
      </w:pPr>
    </w:p>
    <w:p w14:paraId="5DDEB8C7" w14:textId="62A7CE57" w:rsidR="00414456" w:rsidRDefault="009848CB" w:rsidP="00724259">
      <w:pPr>
        <w:autoSpaceDE w:val="0"/>
        <w:spacing w:before="0" w:line="360" w:lineRule="auto"/>
        <w:jc w:val="both"/>
        <w:rPr>
          <w:sz w:val="24"/>
        </w:rPr>
      </w:pPr>
      <w:r>
        <w:rPr>
          <w:sz w:val="24"/>
        </w:rPr>
        <w:tab/>
      </w:r>
      <w:r w:rsidR="00385770">
        <w:rPr>
          <w:sz w:val="24"/>
        </w:rPr>
        <w:t>A</w:t>
      </w:r>
      <w:r w:rsidR="00261795">
        <w:rPr>
          <w:sz w:val="24"/>
        </w:rPr>
        <w:t>tsižvelgiant į tai, kad nuo 2020</w:t>
      </w:r>
      <w:r>
        <w:rPr>
          <w:sz w:val="24"/>
        </w:rPr>
        <w:t xml:space="preserve"> m. </w:t>
      </w:r>
      <w:r w:rsidR="00261795">
        <w:rPr>
          <w:sz w:val="24"/>
        </w:rPr>
        <w:t xml:space="preserve">lapkričio 01 </w:t>
      </w:r>
      <w:r>
        <w:rPr>
          <w:sz w:val="24"/>
        </w:rPr>
        <w:t>d. VšĮ Panevėžio miesto greit</w:t>
      </w:r>
      <w:r w:rsidR="00261795">
        <w:rPr>
          <w:sz w:val="24"/>
        </w:rPr>
        <w:t>osios medicinos pagalbos stotis (kodas 190430344) peri</w:t>
      </w:r>
      <w:r>
        <w:rPr>
          <w:sz w:val="24"/>
        </w:rPr>
        <w:t>m</w:t>
      </w:r>
      <w:r w:rsidR="00261795">
        <w:rPr>
          <w:sz w:val="24"/>
        </w:rPr>
        <w:t>a</w:t>
      </w:r>
      <w:r>
        <w:rPr>
          <w:sz w:val="24"/>
        </w:rPr>
        <w:t xml:space="preserve"> dispečerinės tarnybos funkcijų vykdymą </w:t>
      </w:r>
      <w:r w:rsidR="00261795">
        <w:rPr>
          <w:sz w:val="24"/>
        </w:rPr>
        <w:t>Telšių apskrities</w:t>
      </w:r>
      <w:r w:rsidR="00414456">
        <w:rPr>
          <w:sz w:val="24"/>
        </w:rPr>
        <w:t xml:space="preserve"> gyventojams</w:t>
      </w:r>
      <w:r w:rsidR="00E40BDA">
        <w:rPr>
          <w:sz w:val="24"/>
        </w:rPr>
        <w:t xml:space="preserve">, </w:t>
      </w:r>
      <w:r w:rsidR="00E40BDA">
        <w:rPr>
          <w:b/>
          <w:sz w:val="24"/>
        </w:rPr>
        <w:t>p</w:t>
      </w:r>
      <w:r w:rsidRPr="009848CB">
        <w:rPr>
          <w:b/>
          <w:sz w:val="24"/>
        </w:rPr>
        <w:t xml:space="preserve"> r a š o m e</w:t>
      </w:r>
      <w:r>
        <w:rPr>
          <w:sz w:val="24"/>
        </w:rPr>
        <w:t xml:space="preserve"> suteikti leidimą perduoti </w:t>
      </w:r>
      <w:r w:rsidR="00E40BDA">
        <w:rPr>
          <w:sz w:val="24"/>
        </w:rPr>
        <w:t xml:space="preserve">šį </w:t>
      </w:r>
      <w:r w:rsidR="001C548E">
        <w:rPr>
          <w:sz w:val="24"/>
        </w:rPr>
        <w:t>įstaigos</w:t>
      </w:r>
      <w:r w:rsidR="00414456">
        <w:rPr>
          <w:sz w:val="24"/>
        </w:rPr>
        <w:t xml:space="preserve"> </w:t>
      </w:r>
      <w:r w:rsidR="001C548E">
        <w:rPr>
          <w:sz w:val="24"/>
        </w:rPr>
        <w:t>turtą</w:t>
      </w:r>
      <w:r w:rsidR="00414456">
        <w:rPr>
          <w:sz w:val="24"/>
        </w:rPr>
        <w:t>:</w:t>
      </w:r>
    </w:p>
    <w:p w14:paraId="5DDEB8C8" w14:textId="2ECBB947" w:rsidR="00414456" w:rsidRDefault="00414456" w:rsidP="00243D8E">
      <w:pPr>
        <w:autoSpaceDE w:val="0"/>
        <w:spacing w:before="0" w:line="360" w:lineRule="auto"/>
        <w:ind w:firstLine="284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9B649F">
        <w:rPr>
          <w:sz w:val="24"/>
        </w:rPr>
        <w:t>Nešiojam</w:t>
      </w:r>
      <w:r w:rsidR="0044715B">
        <w:rPr>
          <w:sz w:val="24"/>
        </w:rPr>
        <w:t>ą</w:t>
      </w:r>
      <w:r w:rsidR="009B649F">
        <w:rPr>
          <w:sz w:val="24"/>
        </w:rPr>
        <w:t xml:space="preserve"> radijo ryšio stot</w:t>
      </w:r>
      <w:r w:rsidR="0044715B">
        <w:rPr>
          <w:sz w:val="24"/>
        </w:rPr>
        <w:t>į</w:t>
      </w:r>
      <w:r w:rsidR="001C548E" w:rsidRPr="00414456">
        <w:rPr>
          <w:sz w:val="24"/>
        </w:rPr>
        <w:t xml:space="preserve"> </w:t>
      </w:r>
      <w:proofErr w:type="spellStart"/>
      <w:r w:rsidR="001C548E" w:rsidRPr="00414456">
        <w:rPr>
          <w:i/>
          <w:sz w:val="24"/>
        </w:rPr>
        <w:t>Tetra</w:t>
      </w:r>
      <w:proofErr w:type="spellEnd"/>
      <w:r w:rsidR="001C548E" w:rsidRPr="00414456">
        <w:rPr>
          <w:i/>
          <w:sz w:val="24"/>
        </w:rPr>
        <w:t xml:space="preserve"> MTP 850S</w:t>
      </w:r>
      <w:r w:rsidR="001C548E" w:rsidRPr="00414456">
        <w:rPr>
          <w:sz w:val="24"/>
        </w:rPr>
        <w:t>,</w:t>
      </w:r>
      <w:r w:rsidR="00FE4312">
        <w:rPr>
          <w:sz w:val="24"/>
        </w:rPr>
        <w:t xml:space="preserve"> nešiojamus radijo ryšio </w:t>
      </w:r>
      <w:r w:rsidR="00FE4312" w:rsidRPr="00FE4312">
        <w:rPr>
          <w:sz w:val="24"/>
        </w:rPr>
        <w:t xml:space="preserve">terminalus </w:t>
      </w:r>
      <w:r w:rsidR="009B649F">
        <w:rPr>
          <w:i/>
          <w:sz w:val="24"/>
        </w:rPr>
        <w:t>Motorola</w:t>
      </w:r>
      <w:r w:rsidR="00FE4312" w:rsidRPr="00FE4312">
        <w:rPr>
          <w:i/>
          <w:sz w:val="24"/>
        </w:rPr>
        <w:t xml:space="preserve"> MTP</w:t>
      </w:r>
      <w:r w:rsidR="009B649F">
        <w:rPr>
          <w:i/>
          <w:sz w:val="24"/>
        </w:rPr>
        <w:t xml:space="preserve"> 3550, </w:t>
      </w:r>
      <w:r w:rsidR="009B649F">
        <w:rPr>
          <w:sz w:val="24"/>
        </w:rPr>
        <w:t>automobilines radijo ryšio stotis</w:t>
      </w:r>
      <w:r w:rsidR="001C548E" w:rsidRPr="00414456">
        <w:rPr>
          <w:sz w:val="24"/>
        </w:rPr>
        <w:t xml:space="preserve"> </w:t>
      </w:r>
      <w:proofErr w:type="spellStart"/>
      <w:r w:rsidR="001C548E" w:rsidRPr="00414456">
        <w:rPr>
          <w:i/>
          <w:sz w:val="24"/>
        </w:rPr>
        <w:t>Tetra</w:t>
      </w:r>
      <w:proofErr w:type="spellEnd"/>
      <w:r w:rsidR="001C548E" w:rsidRPr="00414456">
        <w:rPr>
          <w:i/>
          <w:sz w:val="24"/>
        </w:rPr>
        <w:t xml:space="preserve"> MTM</w:t>
      </w:r>
      <w:r w:rsidR="0013403A" w:rsidRPr="00414456">
        <w:rPr>
          <w:i/>
          <w:sz w:val="24"/>
        </w:rPr>
        <w:t xml:space="preserve"> 5400</w:t>
      </w:r>
      <w:r w:rsidR="00365CF9">
        <w:rPr>
          <w:sz w:val="24"/>
        </w:rPr>
        <w:t>,</w:t>
      </w:r>
      <w:r w:rsidR="009B649F">
        <w:rPr>
          <w:sz w:val="24"/>
        </w:rPr>
        <w:t xml:space="preserve"> automobilinius radijo ryšio terminalus </w:t>
      </w:r>
      <w:r w:rsidR="009B649F" w:rsidRPr="009B649F">
        <w:rPr>
          <w:i/>
          <w:sz w:val="24"/>
        </w:rPr>
        <w:t>Motorola MTM 5400</w:t>
      </w:r>
      <w:r w:rsidR="00365CF9">
        <w:rPr>
          <w:sz w:val="24"/>
        </w:rPr>
        <w:t xml:space="preserve">, </w:t>
      </w:r>
      <w:r w:rsidR="00365CF9" w:rsidRPr="00365CF9">
        <w:rPr>
          <w:sz w:val="24"/>
        </w:rPr>
        <w:t xml:space="preserve">automobilinių radijo ryšio terminalų funkcijų licencijas ir nešiojamų radijo ryšio terminalų funkcijų licencijas </w:t>
      </w:r>
      <w:r w:rsidRPr="00414456">
        <w:rPr>
          <w:sz w:val="24"/>
        </w:rPr>
        <w:t>(priedas Nr. 1)</w:t>
      </w:r>
      <w:r>
        <w:rPr>
          <w:sz w:val="24"/>
        </w:rPr>
        <w:t>;</w:t>
      </w:r>
      <w:r w:rsidR="001C548E" w:rsidRPr="00414456">
        <w:rPr>
          <w:sz w:val="24"/>
        </w:rPr>
        <w:t xml:space="preserve"> </w:t>
      </w:r>
    </w:p>
    <w:p w14:paraId="5DDEB8C9" w14:textId="77777777" w:rsidR="001C548E" w:rsidRPr="00414456" w:rsidRDefault="00E40BDA" w:rsidP="00E40BDA">
      <w:pPr>
        <w:autoSpaceDE w:val="0"/>
        <w:spacing w:before="0" w:line="360" w:lineRule="auto"/>
        <w:ind w:firstLine="360"/>
        <w:jc w:val="both"/>
        <w:rPr>
          <w:sz w:val="24"/>
        </w:rPr>
      </w:pPr>
      <w:r>
        <w:rPr>
          <w:sz w:val="24"/>
        </w:rPr>
        <w:t>P</w:t>
      </w:r>
      <w:r w:rsidR="001C548E" w:rsidRPr="00414456">
        <w:rPr>
          <w:sz w:val="24"/>
        </w:rPr>
        <w:t xml:space="preserve">agal panaudos sutartis </w:t>
      </w:r>
      <w:r>
        <w:rPr>
          <w:sz w:val="24"/>
        </w:rPr>
        <w:t xml:space="preserve">perduoti </w:t>
      </w:r>
      <w:r w:rsidR="001C548E" w:rsidRPr="00414456">
        <w:rPr>
          <w:sz w:val="24"/>
        </w:rPr>
        <w:t>šioms įstaigoms:</w:t>
      </w:r>
    </w:p>
    <w:p w14:paraId="5DDEB8CA" w14:textId="5881D39C" w:rsidR="009848CB" w:rsidRPr="00B744C3" w:rsidRDefault="00B744C3" w:rsidP="009B649F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 w:rsidRPr="00A24588">
        <w:rPr>
          <w:sz w:val="24"/>
        </w:rPr>
        <w:t>VšĮ „Telšių rajono pirminės sveikatos priežiūros centras“</w:t>
      </w:r>
      <w:r w:rsidR="00724259" w:rsidRPr="00A24588">
        <w:rPr>
          <w:sz w:val="24"/>
        </w:rPr>
        <w:t xml:space="preserve"> (kodas </w:t>
      </w:r>
      <w:r w:rsidRPr="00A24588">
        <w:rPr>
          <w:sz w:val="24"/>
        </w:rPr>
        <w:t>180377128</w:t>
      </w:r>
      <w:r w:rsidR="00724259" w:rsidRPr="00A24588">
        <w:rPr>
          <w:sz w:val="24"/>
        </w:rPr>
        <w:t xml:space="preserve">) </w:t>
      </w:r>
      <w:r w:rsidR="00B8261B">
        <w:rPr>
          <w:sz w:val="24"/>
        </w:rPr>
        <w:t>14</w:t>
      </w:r>
      <w:r w:rsidR="00724259" w:rsidRPr="00A24588">
        <w:rPr>
          <w:sz w:val="24"/>
        </w:rPr>
        <w:t xml:space="preserve"> </w:t>
      </w:r>
      <w:r w:rsidR="00A24588" w:rsidRPr="00A24588">
        <w:rPr>
          <w:sz w:val="24"/>
        </w:rPr>
        <w:t xml:space="preserve"> </w:t>
      </w:r>
      <w:r w:rsidR="001C548E" w:rsidRPr="00B744C3">
        <w:rPr>
          <w:sz w:val="24"/>
        </w:rPr>
        <w:t>komplekt</w:t>
      </w:r>
      <w:r w:rsidR="0044715B">
        <w:rPr>
          <w:sz w:val="24"/>
        </w:rPr>
        <w:t>ų</w:t>
      </w:r>
      <w:r w:rsidR="009B649F">
        <w:rPr>
          <w:sz w:val="24"/>
        </w:rPr>
        <w:t>:</w:t>
      </w:r>
      <w:r w:rsidR="001C548E" w:rsidRPr="00B744C3">
        <w:rPr>
          <w:sz w:val="24"/>
        </w:rPr>
        <w:t xml:space="preserve"> </w:t>
      </w:r>
      <w:r w:rsidR="009B649F">
        <w:rPr>
          <w:sz w:val="24"/>
        </w:rPr>
        <w:t>nešiojam</w:t>
      </w:r>
      <w:r w:rsidR="00D54863">
        <w:rPr>
          <w:sz w:val="24"/>
        </w:rPr>
        <w:t>a</w:t>
      </w:r>
      <w:r w:rsidR="0044715B">
        <w:rPr>
          <w:sz w:val="24"/>
        </w:rPr>
        <w:t>s</w:t>
      </w:r>
      <w:r w:rsidR="0013403A" w:rsidRPr="00B744C3">
        <w:rPr>
          <w:sz w:val="24"/>
        </w:rPr>
        <w:t xml:space="preserve"> radijo ryšio </w:t>
      </w:r>
      <w:r w:rsidR="00D54863">
        <w:rPr>
          <w:sz w:val="24"/>
        </w:rPr>
        <w:t>stotis</w:t>
      </w:r>
      <w:r w:rsidR="0013403A" w:rsidRPr="00B744C3">
        <w:rPr>
          <w:sz w:val="24"/>
        </w:rPr>
        <w:t xml:space="preserve"> </w:t>
      </w:r>
      <w:proofErr w:type="spellStart"/>
      <w:r w:rsidR="0013403A" w:rsidRPr="00B744C3">
        <w:rPr>
          <w:i/>
          <w:sz w:val="24"/>
        </w:rPr>
        <w:t>Tetra</w:t>
      </w:r>
      <w:proofErr w:type="spellEnd"/>
      <w:r w:rsidR="0013403A" w:rsidRPr="00B744C3">
        <w:rPr>
          <w:i/>
          <w:sz w:val="24"/>
        </w:rPr>
        <w:t xml:space="preserve"> </w:t>
      </w:r>
      <w:r w:rsidR="00A24588" w:rsidRPr="00A24588">
        <w:rPr>
          <w:i/>
          <w:sz w:val="24"/>
        </w:rPr>
        <w:t>MTP3550</w:t>
      </w:r>
      <w:r w:rsidR="0013403A" w:rsidRPr="00B744C3">
        <w:rPr>
          <w:sz w:val="24"/>
        </w:rPr>
        <w:t>,</w:t>
      </w:r>
      <w:r w:rsidR="00D54863">
        <w:rPr>
          <w:sz w:val="24"/>
        </w:rPr>
        <w:t xml:space="preserve"> </w:t>
      </w:r>
      <w:r w:rsidR="00D54863" w:rsidRPr="00F16924">
        <w:rPr>
          <w:sz w:val="24"/>
        </w:rPr>
        <w:t xml:space="preserve">nešiojamus radijo ryšio terminalus </w:t>
      </w:r>
      <w:r w:rsidR="00D54863">
        <w:rPr>
          <w:i/>
          <w:sz w:val="24"/>
        </w:rPr>
        <w:t>Motorola</w:t>
      </w:r>
      <w:r w:rsidR="00D54863" w:rsidRPr="00F16924">
        <w:rPr>
          <w:i/>
          <w:sz w:val="24"/>
        </w:rPr>
        <w:t xml:space="preserve"> MTP 3550</w:t>
      </w:r>
      <w:r w:rsidR="00D54863">
        <w:rPr>
          <w:i/>
          <w:sz w:val="24"/>
        </w:rPr>
        <w:t>,</w:t>
      </w:r>
      <w:r w:rsidR="0013403A" w:rsidRPr="00B744C3">
        <w:rPr>
          <w:sz w:val="24"/>
        </w:rPr>
        <w:t xml:space="preserve"> skaitmenin</w:t>
      </w:r>
      <w:r w:rsidR="0044715B">
        <w:rPr>
          <w:sz w:val="24"/>
        </w:rPr>
        <w:t>es</w:t>
      </w:r>
      <w:r w:rsidR="0013403A" w:rsidRPr="00B744C3">
        <w:rPr>
          <w:sz w:val="24"/>
        </w:rPr>
        <w:t xml:space="preserve"> automobilin</w:t>
      </w:r>
      <w:r w:rsidR="0044715B">
        <w:rPr>
          <w:sz w:val="24"/>
        </w:rPr>
        <w:t>es</w:t>
      </w:r>
      <w:r w:rsidR="0013403A" w:rsidRPr="00B744C3">
        <w:rPr>
          <w:sz w:val="24"/>
        </w:rPr>
        <w:t xml:space="preserve"> radijo ryšio </w:t>
      </w:r>
      <w:r w:rsidR="009B649F">
        <w:rPr>
          <w:sz w:val="24"/>
        </w:rPr>
        <w:t>stotis</w:t>
      </w:r>
      <w:r w:rsidR="0013403A" w:rsidRPr="00B744C3">
        <w:rPr>
          <w:sz w:val="24"/>
        </w:rPr>
        <w:t xml:space="preserve"> </w:t>
      </w:r>
      <w:proofErr w:type="spellStart"/>
      <w:r w:rsidR="0013403A" w:rsidRPr="00A24588">
        <w:rPr>
          <w:i/>
          <w:sz w:val="24"/>
        </w:rPr>
        <w:t>Tetra</w:t>
      </w:r>
      <w:proofErr w:type="spellEnd"/>
      <w:r w:rsidR="0013403A" w:rsidRPr="00A24588">
        <w:rPr>
          <w:i/>
          <w:sz w:val="24"/>
        </w:rPr>
        <w:t xml:space="preserve"> MTM 5400</w:t>
      </w:r>
      <w:r w:rsidR="00712353">
        <w:rPr>
          <w:sz w:val="24"/>
        </w:rPr>
        <w:t>,</w:t>
      </w:r>
      <w:r w:rsidR="009B649F">
        <w:rPr>
          <w:sz w:val="24"/>
        </w:rPr>
        <w:t xml:space="preserve"> </w:t>
      </w:r>
      <w:r w:rsidR="009B649F" w:rsidRPr="009B649F">
        <w:rPr>
          <w:sz w:val="24"/>
        </w:rPr>
        <w:t xml:space="preserve">automobilinius radijo ryšio terminalus </w:t>
      </w:r>
      <w:r w:rsidR="009B649F" w:rsidRPr="00AA689E">
        <w:rPr>
          <w:i/>
          <w:sz w:val="24"/>
        </w:rPr>
        <w:t>Motorola</w:t>
      </w:r>
      <w:r w:rsidR="009B649F" w:rsidRPr="009B649F">
        <w:rPr>
          <w:sz w:val="24"/>
        </w:rPr>
        <w:t xml:space="preserve"> </w:t>
      </w:r>
      <w:r w:rsidR="009B649F" w:rsidRPr="00AA689E">
        <w:rPr>
          <w:i/>
          <w:sz w:val="24"/>
        </w:rPr>
        <w:t>MTM 5400</w:t>
      </w:r>
      <w:r w:rsidR="00AA689E">
        <w:rPr>
          <w:sz w:val="24"/>
        </w:rPr>
        <w:t xml:space="preserve"> </w:t>
      </w:r>
      <w:r w:rsidR="0013403A" w:rsidRPr="00B744C3">
        <w:rPr>
          <w:sz w:val="24"/>
        </w:rPr>
        <w:t>bei jų</w:t>
      </w:r>
      <w:r w:rsidR="00A24588">
        <w:rPr>
          <w:sz w:val="24"/>
        </w:rPr>
        <w:t xml:space="preserve"> priedus</w:t>
      </w:r>
      <w:r w:rsidR="00712353">
        <w:rPr>
          <w:sz w:val="24"/>
        </w:rPr>
        <w:t>, automobilinių radijo ryšio terminalų funkcijų licencijas ir nešiojamų radijo ryšio terminalų funkcijų licencijas</w:t>
      </w:r>
      <w:r>
        <w:rPr>
          <w:sz w:val="24"/>
        </w:rPr>
        <w:t>.</w:t>
      </w:r>
      <w:r w:rsidR="0013403A" w:rsidRPr="00B744C3">
        <w:rPr>
          <w:sz w:val="24"/>
        </w:rPr>
        <w:t xml:space="preserve"> </w:t>
      </w:r>
    </w:p>
    <w:p w14:paraId="5DDEB8CB" w14:textId="69E8D767" w:rsidR="0013403A" w:rsidRDefault="00B744C3" w:rsidP="00B744C3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 w:rsidRPr="00B744C3">
        <w:rPr>
          <w:sz w:val="24"/>
        </w:rPr>
        <w:t xml:space="preserve">VšĮ </w:t>
      </w:r>
      <w:r>
        <w:rPr>
          <w:sz w:val="24"/>
        </w:rPr>
        <w:t>„</w:t>
      </w:r>
      <w:r w:rsidRPr="00B744C3">
        <w:rPr>
          <w:sz w:val="24"/>
        </w:rPr>
        <w:t>Mažeikių grei</w:t>
      </w:r>
      <w:r>
        <w:rPr>
          <w:sz w:val="24"/>
        </w:rPr>
        <w:t>tosios medicinos pagalbos centras“</w:t>
      </w:r>
      <w:r w:rsidRPr="00B744C3">
        <w:rPr>
          <w:sz w:val="24"/>
        </w:rPr>
        <w:t xml:space="preserve"> </w:t>
      </w:r>
      <w:r w:rsidR="00724259">
        <w:rPr>
          <w:sz w:val="24"/>
        </w:rPr>
        <w:t xml:space="preserve">(kodas </w:t>
      </w:r>
      <w:r w:rsidR="00FF4A47">
        <w:rPr>
          <w:sz w:val="24"/>
        </w:rPr>
        <w:t>300669649</w:t>
      </w:r>
      <w:r w:rsidR="0024635A">
        <w:rPr>
          <w:sz w:val="24"/>
        </w:rPr>
        <w:t xml:space="preserve">) </w:t>
      </w:r>
      <w:r w:rsidR="00707D4C">
        <w:rPr>
          <w:sz w:val="24"/>
        </w:rPr>
        <w:t>22</w:t>
      </w:r>
      <w:r w:rsidR="009B649F">
        <w:rPr>
          <w:sz w:val="24"/>
        </w:rPr>
        <w:t xml:space="preserve"> komplektų:</w:t>
      </w:r>
      <w:r w:rsidR="0044715B">
        <w:rPr>
          <w:sz w:val="24"/>
        </w:rPr>
        <w:t xml:space="preserve"> </w:t>
      </w:r>
      <w:r w:rsidR="0013403A" w:rsidRPr="00F16924">
        <w:rPr>
          <w:sz w:val="24"/>
        </w:rPr>
        <w:t xml:space="preserve">nešiojamus radijo ryšio terminalus </w:t>
      </w:r>
      <w:r w:rsidR="009B649F">
        <w:rPr>
          <w:i/>
          <w:sz w:val="24"/>
        </w:rPr>
        <w:t>Motorola</w:t>
      </w:r>
      <w:r w:rsidR="0013403A" w:rsidRPr="00F16924">
        <w:rPr>
          <w:i/>
          <w:sz w:val="24"/>
        </w:rPr>
        <w:t xml:space="preserve"> MTP </w:t>
      </w:r>
      <w:r w:rsidR="00FE4312" w:rsidRPr="00F16924">
        <w:rPr>
          <w:i/>
          <w:sz w:val="24"/>
        </w:rPr>
        <w:t>3550</w:t>
      </w:r>
      <w:r w:rsidR="009B649F">
        <w:rPr>
          <w:sz w:val="24"/>
        </w:rPr>
        <w:t>, automobiline</w:t>
      </w:r>
      <w:r w:rsidR="0013403A" w:rsidRPr="00F16924">
        <w:rPr>
          <w:sz w:val="24"/>
        </w:rPr>
        <w:t xml:space="preserve">s radijo ryšio </w:t>
      </w:r>
      <w:r w:rsidR="009B649F">
        <w:rPr>
          <w:sz w:val="24"/>
        </w:rPr>
        <w:t>stotis</w:t>
      </w:r>
      <w:r w:rsidR="0013403A" w:rsidRPr="00F16924">
        <w:rPr>
          <w:sz w:val="24"/>
        </w:rPr>
        <w:t xml:space="preserve"> </w:t>
      </w:r>
      <w:proofErr w:type="spellStart"/>
      <w:r w:rsidR="0013403A" w:rsidRPr="00F16924">
        <w:rPr>
          <w:i/>
          <w:sz w:val="24"/>
        </w:rPr>
        <w:t>Tetra</w:t>
      </w:r>
      <w:proofErr w:type="spellEnd"/>
      <w:r w:rsidR="0013403A" w:rsidRPr="00F16924">
        <w:rPr>
          <w:i/>
          <w:sz w:val="24"/>
        </w:rPr>
        <w:t xml:space="preserve"> MTM 5400</w:t>
      </w:r>
      <w:r w:rsidR="00AA689E">
        <w:rPr>
          <w:sz w:val="24"/>
        </w:rPr>
        <w:t>,</w:t>
      </w:r>
      <w:r w:rsidR="009B649F">
        <w:rPr>
          <w:sz w:val="24"/>
        </w:rPr>
        <w:t xml:space="preserve"> </w:t>
      </w:r>
      <w:r w:rsidR="009B649F" w:rsidRPr="009B649F">
        <w:rPr>
          <w:sz w:val="24"/>
        </w:rPr>
        <w:t xml:space="preserve">automobilinius radijo ryšio terminalus </w:t>
      </w:r>
      <w:r w:rsidR="009B649F" w:rsidRPr="00AA689E">
        <w:rPr>
          <w:i/>
          <w:sz w:val="24"/>
        </w:rPr>
        <w:t>Motorola MTM 5400</w:t>
      </w:r>
      <w:r w:rsidR="009B649F">
        <w:rPr>
          <w:sz w:val="24"/>
        </w:rPr>
        <w:t xml:space="preserve"> </w:t>
      </w:r>
      <w:r w:rsidR="0013403A" w:rsidRPr="00F16924">
        <w:rPr>
          <w:sz w:val="24"/>
        </w:rPr>
        <w:t>bei</w:t>
      </w:r>
      <w:r w:rsidR="0013403A">
        <w:rPr>
          <w:sz w:val="24"/>
        </w:rPr>
        <w:t xml:space="preserve"> jų priedus</w:t>
      </w:r>
      <w:r w:rsidR="00AA689E">
        <w:rPr>
          <w:sz w:val="24"/>
        </w:rPr>
        <w:t>, automobilinių radijo ryšio terminalų funkcijų licencijas ir nešiojamų radijo ryšio terminalų funkcijų licencijas</w:t>
      </w:r>
      <w:r>
        <w:rPr>
          <w:sz w:val="24"/>
        </w:rPr>
        <w:t>.</w:t>
      </w:r>
      <w:r w:rsidR="0013403A">
        <w:rPr>
          <w:sz w:val="24"/>
        </w:rPr>
        <w:t xml:space="preserve"> </w:t>
      </w:r>
    </w:p>
    <w:p w14:paraId="5DDEB8CC" w14:textId="420C396D" w:rsidR="0013403A" w:rsidRDefault="00B744C3" w:rsidP="00B744C3">
      <w:pPr>
        <w:pStyle w:val="Sraopastraipa"/>
        <w:numPr>
          <w:ilvl w:val="0"/>
          <w:numId w:val="6"/>
        </w:numPr>
        <w:autoSpaceDE w:val="0"/>
        <w:spacing w:before="0" w:line="360" w:lineRule="auto"/>
        <w:ind w:left="0" w:firstLine="360"/>
        <w:jc w:val="both"/>
        <w:rPr>
          <w:sz w:val="24"/>
        </w:rPr>
      </w:pPr>
      <w:r w:rsidRPr="00B744C3">
        <w:rPr>
          <w:sz w:val="24"/>
        </w:rPr>
        <w:t xml:space="preserve">VšĮ </w:t>
      </w:r>
      <w:r>
        <w:rPr>
          <w:sz w:val="24"/>
        </w:rPr>
        <w:t>„</w:t>
      </w:r>
      <w:r w:rsidRPr="00B744C3">
        <w:rPr>
          <w:sz w:val="24"/>
        </w:rPr>
        <w:t>Plungės rajono greitosios medicinos pagalba</w:t>
      </w:r>
      <w:r>
        <w:rPr>
          <w:sz w:val="24"/>
        </w:rPr>
        <w:t>“</w:t>
      </w:r>
      <w:r w:rsidRPr="00B744C3">
        <w:rPr>
          <w:sz w:val="24"/>
        </w:rPr>
        <w:t xml:space="preserve"> </w:t>
      </w:r>
      <w:r w:rsidR="00724259">
        <w:rPr>
          <w:sz w:val="24"/>
        </w:rPr>
        <w:t xml:space="preserve">(kodas </w:t>
      </w:r>
      <w:r w:rsidRPr="00B744C3">
        <w:rPr>
          <w:sz w:val="24"/>
        </w:rPr>
        <w:t>170091071</w:t>
      </w:r>
      <w:r w:rsidR="00FE4312">
        <w:rPr>
          <w:sz w:val="24"/>
        </w:rPr>
        <w:t xml:space="preserve">) </w:t>
      </w:r>
      <w:r w:rsidR="00B8261B">
        <w:rPr>
          <w:sz w:val="24"/>
        </w:rPr>
        <w:t>8</w:t>
      </w:r>
      <w:r w:rsidR="0013403A">
        <w:rPr>
          <w:sz w:val="24"/>
        </w:rPr>
        <w:t xml:space="preserve"> komplektus</w:t>
      </w:r>
      <w:r w:rsidR="009B649F">
        <w:rPr>
          <w:sz w:val="24"/>
        </w:rPr>
        <w:t>: automobilines</w:t>
      </w:r>
      <w:r w:rsidR="0013403A">
        <w:rPr>
          <w:sz w:val="24"/>
        </w:rPr>
        <w:t xml:space="preserve"> radijo </w:t>
      </w:r>
      <w:r w:rsidR="009B649F">
        <w:rPr>
          <w:sz w:val="24"/>
        </w:rPr>
        <w:t>stotis</w:t>
      </w:r>
      <w:r w:rsidR="0013403A">
        <w:rPr>
          <w:sz w:val="24"/>
        </w:rPr>
        <w:t xml:space="preserve"> </w:t>
      </w:r>
      <w:proofErr w:type="spellStart"/>
      <w:r w:rsidR="0013403A">
        <w:rPr>
          <w:i/>
          <w:sz w:val="24"/>
        </w:rPr>
        <w:t>Tetra</w:t>
      </w:r>
      <w:proofErr w:type="spellEnd"/>
      <w:r w:rsidR="0013403A">
        <w:rPr>
          <w:i/>
          <w:sz w:val="24"/>
        </w:rPr>
        <w:t xml:space="preserve"> MTM 5400</w:t>
      </w:r>
      <w:r w:rsidR="00D54863">
        <w:rPr>
          <w:sz w:val="24"/>
        </w:rPr>
        <w:t>,</w:t>
      </w:r>
      <w:r w:rsidR="009B649F">
        <w:rPr>
          <w:sz w:val="24"/>
        </w:rPr>
        <w:t xml:space="preserve"> </w:t>
      </w:r>
      <w:r w:rsidR="009B649F" w:rsidRPr="009B649F">
        <w:rPr>
          <w:sz w:val="24"/>
        </w:rPr>
        <w:t xml:space="preserve">automobilinius radijo ryšio terminalus </w:t>
      </w:r>
      <w:r w:rsidR="009B649F" w:rsidRPr="00712353">
        <w:rPr>
          <w:i/>
          <w:sz w:val="24"/>
        </w:rPr>
        <w:t>Motorola MTM 5400</w:t>
      </w:r>
      <w:r w:rsidR="0013403A">
        <w:rPr>
          <w:sz w:val="24"/>
        </w:rPr>
        <w:t xml:space="preserve"> bei jų priedu</w:t>
      </w:r>
      <w:r w:rsidR="00A24588">
        <w:rPr>
          <w:sz w:val="24"/>
        </w:rPr>
        <w:t>s</w:t>
      </w:r>
      <w:r w:rsidR="00D54863">
        <w:rPr>
          <w:sz w:val="24"/>
        </w:rPr>
        <w:t xml:space="preserve"> ir</w:t>
      </w:r>
      <w:r w:rsidR="00712353">
        <w:rPr>
          <w:sz w:val="24"/>
        </w:rPr>
        <w:t xml:space="preserve"> automobilinių radijo ryšio terminalų funkcijų licencijas</w:t>
      </w:r>
      <w:r w:rsidR="0013403A">
        <w:rPr>
          <w:sz w:val="24"/>
        </w:rPr>
        <w:t>.</w:t>
      </w:r>
    </w:p>
    <w:p w14:paraId="5DDEB8CD" w14:textId="77777777" w:rsidR="0013403A" w:rsidRDefault="0013403A" w:rsidP="00E40BDA">
      <w:pPr>
        <w:autoSpaceDE w:val="0"/>
        <w:spacing w:before="0" w:line="360" w:lineRule="auto"/>
        <w:ind w:firstLine="360"/>
        <w:jc w:val="both"/>
        <w:rPr>
          <w:sz w:val="24"/>
        </w:rPr>
      </w:pPr>
      <w:r>
        <w:rPr>
          <w:sz w:val="24"/>
        </w:rPr>
        <w:t>Visus reikalingus dokumentus sudaryti panaudos sutartims</w:t>
      </w:r>
      <w:r w:rsidR="00B41BD2">
        <w:rPr>
          <w:sz w:val="24"/>
        </w:rPr>
        <w:t xml:space="preserve"> dėl</w:t>
      </w:r>
      <w:r w:rsidR="0054729A">
        <w:rPr>
          <w:sz w:val="24"/>
        </w:rPr>
        <w:t xml:space="preserve"> įrangos perdavimo parengs VšĮ </w:t>
      </w:r>
      <w:r w:rsidR="00B41BD2">
        <w:rPr>
          <w:sz w:val="24"/>
        </w:rPr>
        <w:t>Panevėžio miesto greit</w:t>
      </w:r>
      <w:r w:rsidR="0054729A">
        <w:rPr>
          <w:sz w:val="24"/>
        </w:rPr>
        <w:t>osios medicinos pagalbos stotis</w:t>
      </w:r>
      <w:r w:rsidR="00B41BD2">
        <w:rPr>
          <w:sz w:val="24"/>
        </w:rPr>
        <w:t xml:space="preserve"> administracijos darbuotojai.</w:t>
      </w:r>
    </w:p>
    <w:p w14:paraId="5DDEB8D1" w14:textId="7763EBC6" w:rsidR="00724259" w:rsidRDefault="00F16924" w:rsidP="009B649F">
      <w:pPr>
        <w:autoSpaceDE w:val="0"/>
        <w:spacing w:before="0" w:line="240" w:lineRule="auto"/>
        <w:ind w:left="360"/>
        <w:jc w:val="both"/>
        <w:rPr>
          <w:sz w:val="24"/>
        </w:rPr>
      </w:pPr>
      <w:r>
        <w:rPr>
          <w:sz w:val="24"/>
        </w:rPr>
        <w:lastRenderedPageBreak/>
        <w:t>PRIDEDAMA.</w:t>
      </w:r>
    </w:p>
    <w:p w14:paraId="5DDEB8D2" w14:textId="77777777" w:rsidR="00725700" w:rsidRDefault="00725700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14:paraId="5DDEB8D3" w14:textId="6DCB291B" w:rsidR="00724259" w:rsidRDefault="00724259" w:rsidP="002560F3">
      <w:pPr>
        <w:pStyle w:val="Sraopastraipa"/>
        <w:numPr>
          <w:ilvl w:val="0"/>
          <w:numId w:val="8"/>
        </w:numPr>
        <w:autoSpaceDE w:val="0"/>
        <w:spacing w:before="0" w:line="240" w:lineRule="auto"/>
        <w:jc w:val="both"/>
        <w:rPr>
          <w:sz w:val="24"/>
        </w:rPr>
      </w:pPr>
      <w:r>
        <w:rPr>
          <w:sz w:val="24"/>
        </w:rPr>
        <w:t xml:space="preserve">Priedas Nr. 1 – </w:t>
      </w:r>
      <w:r w:rsidR="002560F3">
        <w:rPr>
          <w:sz w:val="24"/>
        </w:rPr>
        <w:t>n</w:t>
      </w:r>
      <w:r w:rsidR="0044715B">
        <w:rPr>
          <w:sz w:val="24"/>
        </w:rPr>
        <w:t>ešiojama</w:t>
      </w:r>
      <w:r w:rsidR="002560F3" w:rsidRPr="002560F3">
        <w:rPr>
          <w:sz w:val="24"/>
        </w:rPr>
        <w:t xml:space="preserve"> radijo ryšio </w:t>
      </w:r>
      <w:r w:rsidR="009B649F">
        <w:rPr>
          <w:sz w:val="24"/>
        </w:rPr>
        <w:t>stot</w:t>
      </w:r>
      <w:r w:rsidR="00D54863">
        <w:rPr>
          <w:sz w:val="24"/>
        </w:rPr>
        <w:t>į</w:t>
      </w:r>
      <w:r w:rsidR="002560F3" w:rsidRPr="002560F3">
        <w:rPr>
          <w:sz w:val="24"/>
        </w:rPr>
        <w:t xml:space="preserve"> </w:t>
      </w:r>
      <w:proofErr w:type="spellStart"/>
      <w:r w:rsidR="002560F3" w:rsidRPr="002560F3">
        <w:rPr>
          <w:sz w:val="24"/>
        </w:rPr>
        <w:t>Tetra</w:t>
      </w:r>
      <w:proofErr w:type="spellEnd"/>
      <w:r w:rsidR="00D54863">
        <w:rPr>
          <w:sz w:val="24"/>
        </w:rPr>
        <w:t xml:space="preserve"> MTP 850S, nešiojami</w:t>
      </w:r>
      <w:r w:rsidR="002560F3" w:rsidRPr="002560F3">
        <w:rPr>
          <w:sz w:val="24"/>
        </w:rPr>
        <w:t xml:space="preserve"> radijo ryšio terminalai Motorola MTP 3550, automobilin</w:t>
      </w:r>
      <w:r w:rsidR="00D54863">
        <w:rPr>
          <w:sz w:val="24"/>
        </w:rPr>
        <w:t>ė</w:t>
      </w:r>
      <w:r w:rsidR="00365CF9">
        <w:rPr>
          <w:sz w:val="24"/>
        </w:rPr>
        <w:t xml:space="preserve">s radijo stotis </w:t>
      </w:r>
      <w:proofErr w:type="spellStart"/>
      <w:r w:rsidR="00365CF9">
        <w:rPr>
          <w:sz w:val="24"/>
        </w:rPr>
        <w:t>Tetra</w:t>
      </w:r>
      <w:proofErr w:type="spellEnd"/>
      <w:r w:rsidR="00365CF9">
        <w:rPr>
          <w:sz w:val="24"/>
        </w:rPr>
        <w:t xml:space="preserve"> MTM 5400,</w:t>
      </w:r>
      <w:r w:rsidR="002560F3" w:rsidRPr="002560F3">
        <w:rPr>
          <w:sz w:val="24"/>
        </w:rPr>
        <w:t xml:space="preserve"> automobilinius radijo ryšio terminalus Motorola MTM 5400</w:t>
      </w:r>
      <w:r w:rsidR="00365CF9">
        <w:rPr>
          <w:sz w:val="24"/>
        </w:rPr>
        <w:t>, automobilinių radijo ryšio terminalų funkcijų licencijas ir nešiojamų radijo ryšio terminalų funkcijų licencijas</w:t>
      </w:r>
      <w:r w:rsidR="002560F3">
        <w:rPr>
          <w:sz w:val="24"/>
        </w:rPr>
        <w:t>.</w:t>
      </w:r>
    </w:p>
    <w:p w14:paraId="5DDEB8D4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5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6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7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8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9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A" w14:textId="77777777" w:rsidR="002F483C" w:rsidRDefault="002F483C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  <w:r>
        <w:rPr>
          <w:sz w:val="24"/>
        </w:rPr>
        <w:t>Direktorė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Rūta Ramoškienė</w:t>
      </w:r>
    </w:p>
    <w:p w14:paraId="5DDEB8DB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C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D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E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DF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0" w14:textId="77777777" w:rsidR="00B744C3" w:rsidRDefault="00B744C3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1" w14:textId="77777777" w:rsidR="00B744C3" w:rsidRDefault="00B744C3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2" w14:textId="77777777" w:rsidR="00B744C3" w:rsidRDefault="00B744C3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3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4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5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6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7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8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9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A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B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C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D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E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EF" w14:textId="77777777" w:rsidR="00195C4D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0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1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2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3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4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5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6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7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8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9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A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B" w14:textId="77777777" w:rsidR="00F16924" w:rsidRDefault="00F16924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C" w14:textId="77777777" w:rsidR="00195C4D" w:rsidRPr="007D68B2" w:rsidRDefault="00195C4D" w:rsidP="00195C4D">
      <w:pPr>
        <w:rPr>
          <w:sz w:val="20"/>
        </w:rPr>
      </w:pPr>
      <w:r w:rsidRPr="007D68B2">
        <w:rPr>
          <w:b/>
          <w:sz w:val="20"/>
        </w:rPr>
        <w:t>Rengėjas</w:t>
      </w:r>
      <w:r w:rsidRPr="007D68B2">
        <w:rPr>
          <w:sz w:val="20"/>
        </w:rPr>
        <w:t xml:space="preserve">: Viešųjų pirkimų specialistas Saulius Vaitkūnas, </w:t>
      </w:r>
      <w:hyperlink r:id="rId8" w:history="1">
        <w:r w:rsidR="002909F4" w:rsidRPr="00593DE1">
          <w:rPr>
            <w:rStyle w:val="Hipersaitas"/>
            <w:sz w:val="20"/>
          </w:rPr>
          <w:t>saulius.vaitkunas@pangreitoji.lt</w:t>
        </w:r>
      </w:hyperlink>
      <w:r w:rsidRPr="007D68B2">
        <w:rPr>
          <w:sz w:val="20"/>
        </w:rPr>
        <w:t xml:space="preserve"> </w:t>
      </w:r>
    </w:p>
    <w:p w14:paraId="5DDEB8FD" w14:textId="77777777" w:rsidR="00195C4D" w:rsidRPr="00724259" w:rsidRDefault="00195C4D" w:rsidP="00725700">
      <w:pPr>
        <w:pStyle w:val="Sraopastraipa"/>
        <w:autoSpaceDE w:val="0"/>
        <w:spacing w:before="0" w:line="240" w:lineRule="auto"/>
        <w:ind w:left="1080"/>
        <w:jc w:val="both"/>
        <w:rPr>
          <w:sz w:val="24"/>
        </w:rPr>
      </w:pPr>
    </w:p>
    <w:p w14:paraId="5DDEB8FE" w14:textId="77777777" w:rsidR="007B6F9D" w:rsidRDefault="00724259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P</w:t>
      </w:r>
      <w:r w:rsidR="007B6F9D">
        <w:rPr>
          <w:sz w:val="24"/>
        </w:rPr>
        <w:t xml:space="preserve">rašymo leisti perduoti pagal panaudos </w:t>
      </w:r>
      <w:r w:rsidR="00C30AFB">
        <w:rPr>
          <w:sz w:val="24"/>
        </w:rPr>
        <w:t>sutartį</w:t>
      </w:r>
    </w:p>
    <w:p w14:paraId="5DDEB8FF" w14:textId="77777777" w:rsidR="007B6F9D" w:rsidRDefault="002909F4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t>ilgalaikį materialųjį turtą 2020</w:t>
      </w:r>
      <w:r w:rsidR="007B6F9D">
        <w:rPr>
          <w:sz w:val="24"/>
        </w:rPr>
        <w:t>-</w:t>
      </w:r>
      <w:r>
        <w:rPr>
          <w:sz w:val="24"/>
        </w:rPr>
        <w:t>1</w:t>
      </w:r>
      <w:r w:rsidR="007B6F9D">
        <w:rPr>
          <w:sz w:val="24"/>
        </w:rPr>
        <w:t>0-</w:t>
      </w:r>
      <w:r w:rsidR="00F16924">
        <w:rPr>
          <w:sz w:val="24"/>
        </w:rPr>
        <w:t xml:space="preserve">  </w:t>
      </w:r>
      <w:r w:rsidR="007B6F9D">
        <w:rPr>
          <w:sz w:val="24"/>
        </w:rPr>
        <w:t>Nr. SD-</w:t>
      </w:r>
      <w:r w:rsidR="00F16924">
        <w:rPr>
          <w:sz w:val="24"/>
        </w:rPr>
        <w:t xml:space="preserve">  </w:t>
      </w:r>
    </w:p>
    <w:p w14:paraId="5DDEB900" w14:textId="77777777" w:rsidR="00724259" w:rsidRDefault="007B6F9D" w:rsidP="00724259">
      <w:pPr>
        <w:widowControl/>
        <w:suppressAutoHyphens w:val="0"/>
        <w:spacing w:before="0" w:line="240" w:lineRule="auto"/>
        <w:jc w:val="right"/>
        <w:rPr>
          <w:sz w:val="24"/>
        </w:rPr>
      </w:pPr>
      <w:r>
        <w:rPr>
          <w:sz w:val="24"/>
        </w:rPr>
        <w:t xml:space="preserve"> p</w:t>
      </w:r>
      <w:r w:rsidR="00724259">
        <w:rPr>
          <w:sz w:val="24"/>
        </w:rPr>
        <w:t>riedas Nr. 1</w:t>
      </w:r>
    </w:p>
    <w:p w14:paraId="5DDEB901" w14:textId="77777777" w:rsidR="00B41BD2" w:rsidRDefault="00B41BD2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p w14:paraId="5DDEB902" w14:textId="0726C46D" w:rsidR="007D03C9" w:rsidRPr="00E41495" w:rsidRDefault="009B649F" w:rsidP="007B6F9D">
      <w:pPr>
        <w:autoSpaceDE w:val="0"/>
        <w:spacing w:before="0" w:line="240" w:lineRule="auto"/>
        <w:ind w:firstLine="720"/>
        <w:jc w:val="both"/>
        <w:rPr>
          <w:sz w:val="24"/>
        </w:rPr>
      </w:pPr>
      <w:r>
        <w:rPr>
          <w:sz w:val="24"/>
        </w:rPr>
        <w:t>Nešiojam</w:t>
      </w:r>
      <w:r w:rsidR="0044715B">
        <w:rPr>
          <w:sz w:val="24"/>
        </w:rPr>
        <w:t>a</w:t>
      </w:r>
      <w:r w:rsidR="00724259">
        <w:rPr>
          <w:sz w:val="24"/>
        </w:rPr>
        <w:t xml:space="preserve"> radijo ryšio </w:t>
      </w:r>
      <w:r>
        <w:rPr>
          <w:sz w:val="24"/>
        </w:rPr>
        <w:t>stot</w:t>
      </w:r>
      <w:r w:rsidR="0044715B">
        <w:rPr>
          <w:sz w:val="24"/>
        </w:rPr>
        <w:t>i</w:t>
      </w:r>
      <w:r>
        <w:rPr>
          <w:sz w:val="24"/>
        </w:rPr>
        <w:t>s</w:t>
      </w:r>
      <w:r w:rsidR="00724259" w:rsidRPr="00414456">
        <w:rPr>
          <w:sz w:val="24"/>
        </w:rPr>
        <w:t xml:space="preserve"> </w:t>
      </w:r>
      <w:proofErr w:type="spellStart"/>
      <w:r w:rsidR="00724259" w:rsidRPr="00414456">
        <w:rPr>
          <w:i/>
          <w:sz w:val="24"/>
        </w:rPr>
        <w:t>Tetra</w:t>
      </w:r>
      <w:proofErr w:type="spellEnd"/>
      <w:r w:rsidR="00724259" w:rsidRPr="00414456">
        <w:rPr>
          <w:i/>
          <w:sz w:val="24"/>
        </w:rPr>
        <w:t xml:space="preserve"> MTP 850S</w:t>
      </w:r>
      <w:r w:rsidR="0024635A">
        <w:rPr>
          <w:i/>
          <w:sz w:val="24"/>
        </w:rPr>
        <w:t xml:space="preserve">, </w:t>
      </w:r>
      <w:r w:rsidR="0024635A">
        <w:rPr>
          <w:sz w:val="24"/>
        </w:rPr>
        <w:t>nešiojami radijo ryšio terminalai</w:t>
      </w:r>
      <w:r w:rsidR="0024635A" w:rsidRPr="00414456">
        <w:rPr>
          <w:sz w:val="24"/>
        </w:rPr>
        <w:t xml:space="preserve"> </w:t>
      </w:r>
      <w:r w:rsidR="002560F3">
        <w:rPr>
          <w:i/>
          <w:sz w:val="24"/>
        </w:rPr>
        <w:t>Motorola</w:t>
      </w:r>
      <w:r w:rsidR="0024635A">
        <w:rPr>
          <w:i/>
          <w:sz w:val="24"/>
        </w:rPr>
        <w:t xml:space="preserve"> MTP 3550</w:t>
      </w:r>
      <w:r w:rsidR="002560F3">
        <w:rPr>
          <w:i/>
          <w:sz w:val="24"/>
        </w:rPr>
        <w:t>,</w:t>
      </w:r>
      <w:r w:rsidR="00724259">
        <w:rPr>
          <w:sz w:val="24"/>
        </w:rPr>
        <w:t xml:space="preserve"> </w:t>
      </w:r>
      <w:r w:rsidR="002560F3">
        <w:rPr>
          <w:sz w:val="24"/>
        </w:rPr>
        <w:t>automobilines</w:t>
      </w:r>
      <w:r w:rsidR="007D03C9">
        <w:rPr>
          <w:sz w:val="24"/>
        </w:rPr>
        <w:t xml:space="preserve"> radijo </w:t>
      </w:r>
      <w:r w:rsidR="002560F3">
        <w:rPr>
          <w:sz w:val="24"/>
        </w:rPr>
        <w:t>stotis</w:t>
      </w:r>
      <w:r w:rsidR="007D03C9" w:rsidRPr="00414456">
        <w:rPr>
          <w:sz w:val="24"/>
        </w:rPr>
        <w:t xml:space="preserve"> </w:t>
      </w:r>
      <w:proofErr w:type="spellStart"/>
      <w:r w:rsidR="007D03C9" w:rsidRPr="00414456">
        <w:rPr>
          <w:i/>
          <w:sz w:val="24"/>
        </w:rPr>
        <w:t>Tetra</w:t>
      </w:r>
      <w:proofErr w:type="spellEnd"/>
      <w:r w:rsidR="007D03C9" w:rsidRPr="00414456">
        <w:rPr>
          <w:i/>
          <w:sz w:val="24"/>
        </w:rPr>
        <w:t xml:space="preserve"> MTM 5400</w:t>
      </w:r>
      <w:r w:rsidR="00365CF9">
        <w:rPr>
          <w:sz w:val="24"/>
        </w:rPr>
        <w:t xml:space="preserve">, </w:t>
      </w:r>
      <w:r w:rsidR="002560F3">
        <w:rPr>
          <w:sz w:val="24"/>
        </w:rPr>
        <w:t xml:space="preserve">automobilinius radijo ryšio terminalus </w:t>
      </w:r>
      <w:r w:rsidR="002560F3" w:rsidRPr="00365CF9">
        <w:rPr>
          <w:i/>
          <w:sz w:val="24"/>
        </w:rPr>
        <w:t>Motorola MTM 5400</w:t>
      </w:r>
      <w:r w:rsidR="00365CF9">
        <w:rPr>
          <w:sz w:val="24"/>
        </w:rPr>
        <w:t>, automobilinių radijo ryšio terminalų funkcijų licencijas ir nešiojamų radijo ryšio terminalų funkcijų licencijas</w:t>
      </w:r>
      <w:r w:rsidR="00E41495">
        <w:rPr>
          <w:sz w:val="24"/>
        </w:rPr>
        <w:t>:</w:t>
      </w:r>
    </w:p>
    <w:p w14:paraId="5DDEB903" w14:textId="77777777" w:rsidR="00724259" w:rsidRDefault="00724259" w:rsidP="0013403A">
      <w:pPr>
        <w:autoSpaceDE w:val="0"/>
        <w:spacing w:before="0" w:line="240" w:lineRule="auto"/>
        <w:ind w:left="360"/>
        <w:jc w:val="both"/>
        <w:rPr>
          <w:sz w:val="24"/>
        </w:rPr>
      </w:pP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3332"/>
        <w:gridCol w:w="2410"/>
        <w:gridCol w:w="883"/>
        <w:gridCol w:w="1803"/>
      </w:tblGrid>
      <w:tr w:rsidR="00724259" w14:paraId="5DDEB90A" w14:textId="77777777" w:rsidTr="00E41495">
        <w:tc>
          <w:tcPr>
            <w:tcW w:w="556" w:type="dxa"/>
            <w:vAlign w:val="center"/>
          </w:tcPr>
          <w:p w14:paraId="5DDEB904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3332" w:type="dxa"/>
            <w:vAlign w:val="center"/>
          </w:tcPr>
          <w:p w14:paraId="5DDEB905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Turto pavadinimas</w:t>
            </w:r>
          </w:p>
        </w:tc>
        <w:tc>
          <w:tcPr>
            <w:tcW w:w="2410" w:type="dxa"/>
            <w:vAlign w:val="center"/>
          </w:tcPr>
          <w:p w14:paraId="5DDEB906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Vieneto įsigijimo vertė Eur su PVM</w:t>
            </w:r>
          </w:p>
        </w:tc>
        <w:tc>
          <w:tcPr>
            <w:tcW w:w="883" w:type="dxa"/>
            <w:vAlign w:val="center"/>
          </w:tcPr>
          <w:p w14:paraId="5DDEB907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Kiekis vnt.</w:t>
            </w:r>
          </w:p>
          <w:p w14:paraId="5DDEB908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DDEB909" w14:textId="77777777" w:rsidR="00724259" w:rsidRDefault="00724259" w:rsidP="0072425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Bendra įsigijimo vertė Eur su PVM</w:t>
            </w:r>
          </w:p>
        </w:tc>
      </w:tr>
      <w:tr w:rsidR="007D03C9" w14:paraId="5DDEB90E" w14:textId="77777777" w:rsidTr="00306FBD">
        <w:tc>
          <w:tcPr>
            <w:tcW w:w="6298" w:type="dxa"/>
            <w:gridSpan w:val="3"/>
            <w:vAlign w:val="center"/>
          </w:tcPr>
          <w:p w14:paraId="5DDEB90B" w14:textId="1E486A9A" w:rsidR="007D03C9" w:rsidRPr="007D03C9" w:rsidRDefault="007D03C9" w:rsidP="00347386">
            <w:pPr>
              <w:autoSpaceDE w:val="0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347386">
              <w:rPr>
                <w:b/>
                <w:sz w:val="24"/>
              </w:rPr>
              <w:t>Nešiojamos</w:t>
            </w:r>
            <w:r w:rsidRPr="007D03C9">
              <w:rPr>
                <w:b/>
                <w:sz w:val="24"/>
              </w:rPr>
              <w:t xml:space="preserve"> radijo ryšio </w:t>
            </w:r>
            <w:r w:rsidR="00347386">
              <w:rPr>
                <w:b/>
                <w:sz w:val="24"/>
              </w:rPr>
              <w:t>stotys</w:t>
            </w:r>
            <w:r w:rsidRPr="007D03C9">
              <w:rPr>
                <w:b/>
                <w:sz w:val="24"/>
              </w:rPr>
              <w:t xml:space="preserve"> </w:t>
            </w:r>
            <w:proofErr w:type="spellStart"/>
            <w:r w:rsidRPr="007D03C9">
              <w:rPr>
                <w:b/>
                <w:i/>
                <w:sz w:val="24"/>
              </w:rPr>
              <w:t>Tetra</w:t>
            </w:r>
            <w:proofErr w:type="spellEnd"/>
            <w:r w:rsidRPr="007D03C9">
              <w:rPr>
                <w:b/>
                <w:i/>
                <w:sz w:val="24"/>
              </w:rPr>
              <w:t xml:space="preserve"> MTP 850S</w:t>
            </w:r>
          </w:p>
        </w:tc>
        <w:tc>
          <w:tcPr>
            <w:tcW w:w="883" w:type="dxa"/>
            <w:vAlign w:val="center"/>
          </w:tcPr>
          <w:p w14:paraId="5DDEB90C" w14:textId="4E5A8DD3" w:rsidR="007D03C9" w:rsidRPr="00106263" w:rsidRDefault="00B8261B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 w:rsidRPr="00106263">
              <w:rPr>
                <w:b/>
                <w:sz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5DDEB90D" w14:textId="77777777" w:rsidR="007D03C9" w:rsidRPr="007D03C9" w:rsidRDefault="0024635A" w:rsidP="007D03C9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7D03C9" w14:paraId="5DDEB914" w14:textId="77777777" w:rsidTr="00E41495">
        <w:tc>
          <w:tcPr>
            <w:tcW w:w="556" w:type="dxa"/>
            <w:vAlign w:val="center"/>
          </w:tcPr>
          <w:p w14:paraId="5DDEB90F" w14:textId="77777777"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14:paraId="5DDEB910" w14:textId="7CB9F351" w:rsidR="007D03C9" w:rsidRDefault="00347386" w:rsidP="00347386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Nešiojama</w:t>
            </w:r>
            <w:r w:rsidR="007D03C9">
              <w:rPr>
                <w:sz w:val="24"/>
              </w:rPr>
              <w:t xml:space="preserve"> radijo ryšio </w:t>
            </w:r>
            <w:r>
              <w:rPr>
                <w:sz w:val="24"/>
              </w:rPr>
              <w:t>stotis</w:t>
            </w:r>
            <w:r w:rsidR="007D03C9">
              <w:rPr>
                <w:sz w:val="24"/>
              </w:rPr>
              <w:t xml:space="preserve"> </w:t>
            </w:r>
            <w:proofErr w:type="spellStart"/>
            <w:r w:rsidR="007D03C9">
              <w:rPr>
                <w:i/>
                <w:sz w:val="24"/>
              </w:rPr>
              <w:t>Tetra</w:t>
            </w:r>
            <w:proofErr w:type="spellEnd"/>
            <w:r w:rsidR="007D03C9">
              <w:rPr>
                <w:i/>
                <w:sz w:val="24"/>
              </w:rPr>
              <w:t xml:space="preserve"> MTP 850S</w:t>
            </w:r>
          </w:p>
        </w:tc>
        <w:tc>
          <w:tcPr>
            <w:tcW w:w="2410" w:type="dxa"/>
            <w:vAlign w:val="center"/>
          </w:tcPr>
          <w:p w14:paraId="5DDEB911" w14:textId="77777777" w:rsidR="007D03C9" w:rsidRDefault="007D03C9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519,79</w:t>
            </w:r>
          </w:p>
        </w:tc>
        <w:tc>
          <w:tcPr>
            <w:tcW w:w="883" w:type="dxa"/>
            <w:vAlign w:val="center"/>
          </w:tcPr>
          <w:p w14:paraId="5DDEB912" w14:textId="77777777" w:rsidR="007D03C9" w:rsidRPr="00106263" w:rsidRDefault="0024635A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106263">
              <w:rPr>
                <w:sz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5DDEB913" w14:textId="77777777" w:rsidR="007D03C9" w:rsidRDefault="0024635A" w:rsidP="007D03C9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519,79</w:t>
            </w:r>
          </w:p>
        </w:tc>
      </w:tr>
      <w:tr w:rsidR="00A24588" w14:paraId="5DDEB91E" w14:textId="77777777" w:rsidTr="00D260E6">
        <w:tc>
          <w:tcPr>
            <w:tcW w:w="6298" w:type="dxa"/>
            <w:gridSpan w:val="3"/>
            <w:vAlign w:val="center"/>
          </w:tcPr>
          <w:p w14:paraId="5DDEB91B" w14:textId="154EDE53" w:rsidR="00A24588" w:rsidRPr="007D03C9" w:rsidRDefault="00A24588" w:rsidP="003A40A9">
            <w:pPr>
              <w:autoSpaceDE w:val="0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Pr="007D03C9">
              <w:rPr>
                <w:b/>
                <w:sz w:val="24"/>
              </w:rPr>
              <w:t xml:space="preserve">Nešiojami radijo ryšio terminalai </w:t>
            </w:r>
            <w:r w:rsidR="003A40A9">
              <w:rPr>
                <w:b/>
                <w:i/>
                <w:sz w:val="24"/>
              </w:rPr>
              <w:t>Motorola</w:t>
            </w:r>
            <w:r w:rsidRPr="007D03C9">
              <w:rPr>
                <w:b/>
                <w:i/>
                <w:sz w:val="24"/>
              </w:rPr>
              <w:t xml:space="preserve"> MTP </w:t>
            </w:r>
            <w:r w:rsidRPr="00A24588">
              <w:rPr>
                <w:b/>
                <w:i/>
                <w:sz w:val="24"/>
              </w:rPr>
              <w:t>3550</w:t>
            </w:r>
          </w:p>
        </w:tc>
        <w:tc>
          <w:tcPr>
            <w:tcW w:w="883" w:type="dxa"/>
            <w:vAlign w:val="center"/>
          </w:tcPr>
          <w:p w14:paraId="5DDEB91C" w14:textId="77777777" w:rsidR="00A24588" w:rsidRPr="00106263" w:rsidRDefault="0024635A" w:rsidP="00A24588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 w:rsidRPr="00106263">
              <w:rPr>
                <w:b/>
                <w:sz w:val="24"/>
              </w:rPr>
              <w:t>8</w:t>
            </w:r>
          </w:p>
        </w:tc>
        <w:tc>
          <w:tcPr>
            <w:tcW w:w="1803" w:type="dxa"/>
            <w:vAlign w:val="center"/>
          </w:tcPr>
          <w:p w14:paraId="5DDEB91D" w14:textId="77777777" w:rsidR="00A24588" w:rsidRPr="007D03C9" w:rsidRDefault="0024635A" w:rsidP="00A24588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4588" w14:paraId="5DDEB924" w14:textId="77777777" w:rsidTr="00E41495">
        <w:tc>
          <w:tcPr>
            <w:tcW w:w="556" w:type="dxa"/>
            <w:vAlign w:val="center"/>
          </w:tcPr>
          <w:p w14:paraId="5DDEB91F" w14:textId="77777777" w:rsidR="00A24588" w:rsidRDefault="00A24588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14:paraId="5DDEB920" w14:textId="2B494008" w:rsidR="00A24588" w:rsidRDefault="00A24588" w:rsidP="00F96B4E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Nešiojamas radijo ryšio terminalas </w:t>
            </w:r>
            <w:r w:rsidR="00F96B4E">
              <w:rPr>
                <w:i/>
                <w:sz w:val="24"/>
              </w:rPr>
              <w:t>Motorola</w:t>
            </w:r>
            <w:r>
              <w:rPr>
                <w:i/>
                <w:sz w:val="24"/>
              </w:rPr>
              <w:t xml:space="preserve"> MTP 3550</w:t>
            </w:r>
          </w:p>
        </w:tc>
        <w:tc>
          <w:tcPr>
            <w:tcW w:w="2410" w:type="dxa"/>
            <w:vAlign w:val="center"/>
          </w:tcPr>
          <w:p w14:paraId="5DDEB921" w14:textId="77777777" w:rsidR="00A24588" w:rsidRDefault="00A24588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A24588">
              <w:rPr>
                <w:sz w:val="24"/>
              </w:rPr>
              <w:t>574,75</w:t>
            </w:r>
          </w:p>
        </w:tc>
        <w:tc>
          <w:tcPr>
            <w:tcW w:w="883" w:type="dxa"/>
            <w:vAlign w:val="center"/>
          </w:tcPr>
          <w:p w14:paraId="5DDEB922" w14:textId="77777777" w:rsidR="00A24588" w:rsidRPr="00106263" w:rsidRDefault="0024635A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106263">
              <w:rPr>
                <w:sz w:val="24"/>
              </w:rPr>
              <w:t>8</w:t>
            </w:r>
          </w:p>
        </w:tc>
        <w:tc>
          <w:tcPr>
            <w:tcW w:w="1803" w:type="dxa"/>
            <w:vAlign w:val="center"/>
          </w:tcPr>
          <w:p w14:paraId="5DDEB923" w14:textId="77777777" w:rsidR="00A24588" w:rsidRDefault="0024635A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4.598,00</w:t>
            </w:r>
          </w:p>
        </w:tc>
      </w:tr>
      <w:tr w:rsidR="00A24588" w14:paraId="5DDEB928" w14:textId="77777777" w:rsidTr="00067BB3">
        <w:tc>
          <w:tcPr>
            <w:tcW w:w="6298" w:type="dxa"/>
            <w:gridSpan w:val="3"/>
            <w:vAlign w:val="center"/>
          </w:tcPr>
          <w:p w14:paraId="5DDEB925" w14:textId="0E50FD03" w:rsidR="00A24588" w:rsidRPr="007D03C9" w:rsidRDefault="00A24588" w:rsidP="003A40A9">
            <w:pPr>
              <w:autoSpaceDE w:val="0"/>
              <w:spacing w:before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3A40A9">
              <w:rPr>
                <w:b/>
                <w:sz w:val="24"/>
              </w:rPr>
              <w:t>Automobilinės radijo stotys</w:t>
            </w:r>
            <w:r w:rsidRPr="007D03C9">
              <w:rPr>
                <w:b/>
                <w:sz w:val="24"/>
              </w:rPr>
              <w:t xml:space="preserve"> </w:t>
            </w:r>
            <w:proofErr w:type="spellStart"/>
            <w:r w:rsidRPr="007D03C9">
              <w:rPr>
                <w:b/>
                <w:i/>
                <w:sz w:val="24"/>
              </w:rPr>
              <w:t>Tetra</w:t>
            </w:r>
            <w:proofErr w:type="spellEnd"/>
            <w:r w:rsidRPr="007D03C9">
              <w:rPr>
                <w:b/>
                <w:i/>
                <w:sz w:val="24"/>
              </w:rPr>
              <w:t xml:space="preserve"> MTM 5400</w:t>
            </w:r>
          </w:p>
        </w:tc>
        <w:tc>
          <w:tcPr>
            <w:tcW w:w="883" w:type="dxa"/>
            <w:vAlign w:val="center"/>
          </w:tcPr>
          <w:p w14:paraId="5DDEB926" w14:textId="5B57FF2C" w:rsidR="00A24588" w:rsidRPr="00106263" w:rsidRDefault="00385770" w:rsidP="00A24588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 w:rsidRPr="00106263">
              <w:rPr>
                <w:b/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5DDEB927" w14:textId="77777777" w:rsidR="00A24588" w:rsidRPr="007D03C9" w:rsidRDefault="0024635A" w:rsidP="00A24588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24588" w14:paraId="5DDEB92E" w14:textId="77777777" w:rsidTr="00E41495">
        <w:tc>
          <w:tcPr>
            <w:tcW w:w="556" w:type="dxa"/>
            <w:vAlign w:val="center"/>
          </w:tcPr>
          <w:p w14:paraId="5DDEB929" w14:textId="77777777" w:rsidR="00A24588" w:rsidRDefault="00A24588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14:paraId="5DDEB92A" w14:textId="6A1A8615" w:rsidR="00A24588" w:rsidRPr="007D03C9" w:rsidRDefault="007B35DF" w:rsidP="003A40A9">
            <w:pPr>
              <w:autoSpaceDE w:val="0"/>
              <w:spacing w:before="0" w:line="240" w:lineRule="auto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 w:rsidR="003A40A9">
              <w:rPr>
                <w:sz w:val="24"/>
              </w:rPr>
              <w:t>utomobilinė</w:t>
            </w:r>
            <w:r w:rsidR="00A24588">
              <w:rPr>
                <w:sz w:val="24"/>
              </w:rPr>
              <w:t xml:space="preserve"> radijo </w:t>
            </w:r>
            <w:r w:rsidR="003A40A9">
              <w:rPr>
                <w:sz w:val="24"/>
              </w:rPr>
              <w:t>stotis</w:t>
            </w:r>
            <w:r w:rsidR="00A24588">
              <w:rPr>
                <w:sz w:val="24"/>
              </w:rPr>
              <w:t xml:space="preserve"> </w:t>
            </w:r>
            <w:proofErr w:type="spellStart"/>
            <w:r w:rsidR="00A24588">
              <w:rPr>
                <w:i/>
                <w:sz w:val="24"/>
              </w:rPr>
              <w:t>Tetra</w:t>
            </w:r>
            <w:proofErr w:type="spellEnd"/>
            <w:r w:rsidR="00A24588">
              <w:rPr>
                <w:i/>
                <w:sz w:val="24"/>
              </w:rPr>
              <w:t xml:space="preserve"> MTM 5400</w:t>
            </w:r>
          </w:p>
        </w:tc>
        <w:tc>
          <w:tcPr>
            <w:tcW w:w="2410" w:type="dxa"/>
            <w:vAlign w:val="center"/>
          </w:tcPr>
          <w:p w14:paraId="5DDEB92B" w14:textId="77777777" w:rsidR="00A24588" w:rsidRPr="007D03C9" w:rsidRDefault="00A24588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7D03C9">
              <w:rPr>
                <w:sz w:val="24"/>
              </w:rPr>
              <w:t>755,29</w:t>
            </w:r>
          </w:p>
        </w:tc>
        <w:tc>
          <w:tcPr>
            <w:tcW w:w="883" w:type="dxa"/>
            <w:vAlign w:val="center"/>
          </w:tcPr>
          <w:p w14:paraId="5DDEB92C" w14:textId="77777777" w:rsidR="00A24588" w:rsidRPr="00106263" w:rsidRDefault="0024635A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106263">
              <w:rPr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5DDEB92D" w14:textId="77777777" w:rsidR="00A24588" w:rsidRPr="007D03C9" w:rsidRDefault="0024635A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6.797,61</w:t>
            </w:r>
          </w:p>
        </w:tc>
      </w:tr>
      <w:tr w:rsidR="002560F3" w14:paraId="5DDEB934" w14:textId="77777777" w:rsidTr="00BD6319">
        <w:tc>
          <w:tcPr>
            <w:tcW w:w="6298" w:type="dxa"/>
            <w:gridSpan w:val="3"/>
            <w:vAlign w:val="center"/>
          </w:tcPr>
          <w:p w14:paraId="5DDEB931" w14:textId="58A811C9" w:rsidR="002560F3" w:rsidRPr="002560F3" w:rsidRDefault="002560F3" w:rsidP="002560F3">
            <w:pPr>
              <w:autoSpaceDE w:val="0"/>
              <w:spacing w:before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IV. Automobiliniai radijo ryšio terminalai </w:t>
            </w:r>
            <w:r w:rsidRPr="002560F3">
              <w:rPr>
                <w:b/>
                <w:i/>
                <w:sz w:val="24"/>
              </w:rPr>
              <w:t>Motorola MTM 5400</w:t>
            </w:r>
          </w:p>
        </w:tc>
        <w:tc>
          <w:tcPr>
            <w:tcW w:w="883" w:type="dxa"/>
            <w:vAlign w:val="center"/>
          </w:tcPr>
          <w:p w14:paraId="5DDEB932" w14:textId="34145AB4" w:rsidR="002560F3" w:rsidRPr="002560F3" w:rsidRDefault="00B8261B" w:rsidP="00A24588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5DDEB933" w14:textId="3AD43251" w:rsidR="002560F3" w:rsidRPr="007D03C9" w:rsidRDefault="002560F3" w:rsidP="00A24588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560F3" w14:paraId="6A27A79A" w14:textId="77777777" w:rsidTr="00E41495">
        <w:tc>
          <w:tcPr>
            <w:tcW w:w="556" w:type="dxa"/>
            <w:vAlign w:val="center"/>
          </w:tcPr>
          <w:p w14:paraId="1881E969" w14:textId="6AE637B2" w:rsidR="002560F3" w:rsidRDefault="00AA689E" w:rsidP="002560F3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60F3">
              <w:rPr>
                <w:sz w:val="24"/>
              </w:rPr>
              <w:t>.</w:t>
            </w:r>
          </w:p>
        </w:tc>
        <w:tc>
          <w:tcPr>
            <w:tcW w:w="3332" w:type="dxa"/>
            <w:vAlign w:val="center"/>
          </w:tcPr>
          <w:p w14:paraId="4AE4136C" w14:textId="1A0337AB" w:rsidR="002560F3" w:rsidRDefault="002560F3" w:rsidP="002560F3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Automobilinis radijo ryšio terminalas </w:t>
            </w:r>
            <w:r>
              <w:rPr>
                <w:i/>
                <w:sz w:val="24"/>
              </w:rPr>
              <w:t>Motorola MTM 5400</w:t>
            </w:r>
          </w:p>
        </w:tc>
        <w:tc>
          <w:tcPr>
            <w:tcW w:w="2410" w:type="dxa"/>
            <w:vAlign w:val="center"/>
          </w:tcPr>
          <w:p w14:paraId="2AC9EB81" w14:textId="087B5A84" w:rsidR="002560F3" w:rsidRPr="00A24588" w:rsidRDefault="002560F3" w:rsidP="002560F3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 w:rsidRPr="00A24588">
              <w:rPr>
                <w:sz w:val="24"/>
              </w:rPr>
              <w:t>748,99</w:t>
            </w:r>
          </w:p>
        </w:tc>
        <w:tc>
          <w:tcPr>
            <w:tcW w:w="883" w:type="dxa"/>
            <w:vAlign w:val="center"/>
          </w:tcPr>
          <w:p w14:paraId="1F5C8277" w14:textId="7F4C20B0" w:rsidR="002560F3" w:rsidRDefault="002560F3" w:rsidP="002560F3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3B05D776" w14:textId="268EFC9F" w:rsidR="002560F3" w:rsidRDefault="002560F3" w:rsidP="002560F3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6.740,91</w:t>
            </w:r>
          </w:p>
        </w:tc>
      </w:tr>
      <w:tr w:rsidR="00AA689E" w14:paraId="10788CE5" w14:textId="77777777" w:rsidTr="006C0DBB">
        <w:tc>
          <w:tcPr>
            <w:tcW w:w="6298" w:type="dxa"/>
            <w:gridSpan w:val="3"/>
            <w:vAlign w:val="center"/>
          </w:tcPr>
          <w:p w14:paraId="5A27F7F4" w14:textId="0A62542C" w:rsidR="00AA689E" w:rsidRPr="00A24588" w:rsidRDefault="00AA689E" w:rsidP="00AA689E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b/>
                <w:sz w:val="24"/>
              </w:rPr>
              <w:t>V. Nešiojamų radijo ryšio terminalų funkcijų licencijos</w:t>
            </w:r>
          </w:p>
        </w:tc>
        <w:tc>
          <w:tcPr>
            <w:tcW w:w="883" w:type="dxa"/>
            <w:vAlign w:val="center"/>
          </w:tcPr>
          <w:p w14:paraId="4A603391" w14:textId="391EB7AE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03" w:type="dxa"/>
            <w:vAlign w:val="center"/>
          </w:tcPr>
          <w:p w14:paraId="67A7190A" w14:textId="0F0F3C3B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A689E" w14:paraId="7877D55A" w14:textId="77777777" w:rsidTr="00AA689E">
        <w:tc>
          <w:tcPr>
            <w:tcW w:w="556" w:type="dxa"/>
            <w:vAlign w:val="center"/>
          </w:tcPr>
          <w:p w14:paraId="286A310D" w14:textId="4850FA6E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14:paraId="0CE88A5B" w14:textId="3820B7EC" w:rsidR="00AA689E" w:rsidRDefault="00AA689E" w:rsidP="00AA689E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Nešiojamo radijo ryšio terminalo funkcijų licencija</w:t>
            </w:r>
          </w:p>
        </w:tc>
        <w:tc>
          <w:tcPr>
            <w:tcW w:w="2410" w:type="dxa"/>
            <w:vAlign w:val="center"/>
          </w:tcPr>
          <w:p w14:paraId="5010753D" w14:textId="095C845D" w:rsidR="00AA689E" w:rsidRPr="00A24588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148,83</w:t>
            </w:r>
          </w:p>
        </w:tc>
        <w:tc>
          <w:tcPr>
            <w:tcW w:w="883" w:type="dxa"/>
            <w:vAlign w:val="center"/>
          </w:tcPr>
          <w:p w14:paraId="226E7722" w14:textId="4B523228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3" w:type="dxa"/>
            <w:vAlign w:val="center"/>
          </w:tcPr>
          <w:p w14:paraId="02DD2241" w14:textId="5F81F0A5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1.190,64</w:t>
            </w:r>
          </w:p>
        </w:tc>
      </w:tr>
      <w:tr w:rsidR="00AA689E" w14:paraId="5E4FCA75" w14:textId="77777777" w:rsidTr="00AA689E">
        <w:tc>
          <w:tcPr>
            <w:tcW w:w="6298" w:type="dxa"/>
            <w:gridSpan w:val="3"/>
            <w:vAlign w:val="center"/>
          </w:tcPr>
          <w:p w14:paraId="6189AE36" w14:textId="223D9F8E" w:rsidR="00AA689E" w:rsidRPr="00A24588" w:rsidRDefault="00AA689E" w:rsidP="00243D8E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b/>
                <w:sz w:val="24"/>
              </w:rPr>
              <w:t>V</w:t>
            </w:r>
            <w:r w:rsidR="00243D8E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. </w:t>
            </w:r>
            <w:r w:rsidR="00243D8E">
              <w:rPr>
                <w:b/>
                <w:sz w:val="24"/>
              </w:rPr>
              <w:t>Automobilinių</w:t>
            </w:r>
            <w:r>
              <w:rPr>
                <w:b/>
                <w:sz w:val="24"/>
              </w:rPr>
              <w:t xml:space="preserve"> radijo ryšio terminalų funkcijų licencijos</w:t>
            </w:r>
          </w:p>
        </w:tc>
        <w:tc>
          <w:tcPr>
            <w:tcW w:w="883" w:type="dxa"/>
            <w:vAlign w:val="center"/>
          </w:tcPr>
          <w:p w14:paraId="79ED2E7F" w14:textId="0E338F8D" w:rsidR="00AA689E" w:rsidRPr="00707D4C" w:rsidRDefault="00106263" w:rsidP="00AA689E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1B1DB906" w14:textId="502D9DE8" w:rsidR="00AA689E" w:rsidRDefault="00707D4C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A689E" w14:paraId="336A1C25" w14:textId="77777777" w:rsidTr="00E41495">
        <w:tc>
          <w:tcPr>
            <w:tcW w:w="556" w:type="dxa"/>
            <w:vAlign w:val="center"/>
          </w:tcPr>
          <w:p w14:paraId="0A44C502" w14:textId="054337CD" w:rsidR="00AA689E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2" w:type="dxa"/>
            <w:vAlign w:val="center"/>
          </w:tcPr>
          <w:p w14:paraId="0B469DCB" w14:textId="67F08EC9" w:rsidR="00AA689E" w:rsidRDefault="00AA689E" w:rsidP="00AA689E">
            <w:pPr>
              <w:autoSpaceDE w:val="0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Automobilinio radijo ryšio terminalo funkcijų licencija</w:t>
            </w:r>
          </w:p>
        </w:tc>
        <w:tc>
          <w:tcPr>
            <w:tcW w:w="2410" w:type="dxa"/>
            <w:vAlign w:val="center"/>
          </w:tcPr>
          <w:p w14:paraId="2F2033D6" w14:textId="12A2AABC" w:rsidR="00AA689E" w:rsidRPr="00A24588" w:rsidRDefault="00AA689E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242,00</w:t>
            </w:r>
          </w:p>
        </w:tc>
        <w:tc>
          <w:tcPr>
            <w:tcW w:w="883" w:type="dxa"/>
            <w:vAlign w:val="center"/>
          </w:tcPr>
          <w:p w14:paraId="01717056" w14:textId="6650B4AB" w:rsidR="00AA689E" w:rsidRDefault="00106263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03" w:type="dxa"/>
            <w:vAlign w:val="center"/>
          </w:tcPr>
          <w:p w14:paraId="77EF53AD" w14:textId="46C6F877" w:rsidR="00AA689E" w:rsidRDefault="00DE0515" w:rsidP="00AA689E">
            <w:pPr>
              <w:autoSpaceDE w:val="0"/>
              <w:spacing w:before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2.178,00</w:t>
            </w:r>
          </w:p>
        </w:tc>
      </w:tr>
      <w:tr w:rsidR="00AA689E" w14:paraId="5DDEB938" w14:textId="77777777" w:rsidTr="00D1151C">
        <w:tc>
          <w:tcPr>
            <w:tcW w:w="6298" w:type="dxa"/>
            <w:gridSpan w:val="3"/>
            <w:vAlign w:val="center"/>
          </w:tcPr>
          <w:p w14:paraId="5DDEB935" w14:textId="0D2E7154" w:rsidR="00AA689E" w:rsidRPr="007D03C9" w:rsidRDefault="00AA689E" w:rsidP="00AA689E">
            <w:pPr>
              <w:autoSpaceDE w:val="0"/>
              <w:spacing w:before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883" w:type="dxa"/>
            <w:vAlign w:val="center"/>
          </w:tcPr>
          <w:p w14:paraId="5DDEB936" w14:textId="29C78FFC" w:rsidR="00AA689E" w:rsidRPr="00E41495" w:rsidRDefault="00B8261B" w:rsidP="00AA689E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1803" w:type="dxa"/>
            <w:vAlign w:val="center"/>
          </w:tcPr>
          <w:p w14:paraId="5DDEB937" w14:textId="45E1A534" w:rsidR="00AA689E" w:rsidRPr="00E41495" w:rsidRDefault="00DE0515" w:rsidP="00D54863">
            <w:pPr>
              <w:autoSpaceDE w:val="0"/>
              <w:spacing w:before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22.024,95</w:t>
            </w:r>
          </w:p>
        </w:tc>
      </w:tr>
    </w:tbl>
    <w:p w14:paraId="5DDEB939" w14:textId="77777777" w:rsidR="00724259" w:rsidRDefault="00724259" w:rsidP="00AA689E">
      <w:pPr>
        <w:autoSpaceDE w:val="0"/>
        <w:spacing w:before="0" w:line="240" w:lineRule="auto"/>
        <w:ind w:left="360"/>
        <w:rPr>
          <w:sz w:val="24"/>
        </w:rPr>
      </w:pPr>
      <w:bookmarkStart w:id="0" w:name="_GoBack"/>
      <w:bookmarkEnd w:id="0"/>
    </w:p>
    <w:sectPr w:rsidR="00724259" w:rsidSect="002909F4">
      <w:footerReference w:type="default" r:id="rId9"/>
      <w:pgSz w:w="11906" w:h="16820"/>
      <w:pgMar w:top="851" w:right="851" w:bottom="851" w:left="1701" w:header="0" w:footer="659" w:gutter="0"/>
      <w:cols w:space="1296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11F6C" w14:textId="77777777" w:rsidR="00E320A0" w:rsidRDefault="00E320A0" w:rsidP="00120780">
      <w:pPr>
        <w:spacing w:before="0" w:line="240" w:lineRule="auto"/>
      </w:pPr>
      <w:r>
        <w:separator/>
      </w:r>
    </w:p>
  </w:endnote>
  <w:endnote w:type="continuationSeparator" w:id="0">
    <w:p w14:paraId="0BAD34FD" w14:textId="77777777" w:rsidR="00E320A0" w:rsidRDefault="00E320A0" w:rsidP="001207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B941" w14:textId="77777777" w:rsidR="0032293E" w:rsidRDefault="0032293E" w:rsidP="00FF09A4">
    <w:pPr>
      <w:pStyle w:val="Porat"/>
      <w:pBdr>
        <w:bottom w:val="single" w:sz="12" w:space="0" w:color="auto"/>
      </w:pBdr>
      <w:rPr>
        <w:lang w:val="lt-LT"/>
      </w:rPr>
    </w:pPr>
  </w:p>
  <w:p w14:paraId="5DDEB942" w14:textId="77777777" w:rsidR="0032293E" w:rsidRDefault="00FB4048">
    <w:pPr>
      <w:pStyle w:val="Porat"/>
      <w:rPr>
        <w:sz w:val="20"/>
        <w:lang w:val="lt-LT"/>
      </w:rPr>
    </w:pPr>
    <w:r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5DDEB945" wp14:editId="5DDEB946">
          <wp:simplePos x="0" y="0"/>
          <wp:positionH relativeFrom="column">
            <wp:posOffset>5463540</wp:posOffset>
          </wp:positionH>
          <wp:positionV relativeFrom="paragraph">
            <wp:posOffset>64135</wp:posOffset>
          </wp:positionV>
          <wp:extent cx="685800" cy="643890"/>
          <wp:effectExtent l="0" t="0" r="0" b="381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93E">
      <w:rPr>
        <w:sz w:val="20"/>
        <w:lang w:val="lt-LT"/>
      </w:rPr>
      <w:t>Savivaldybės sve</w:t>
    </w:r>
    <w:r w:rsidR="00451B97">
      <w:rPr>
        <w:sz w:val="20"/>
        <w:lang w:val="lt-LT"/>
      </w:rPr>
      <w:t>ikatos priežiūros           Tel.</w:t>
    </w:r>
    <w:r w:rsidR="0032293E">
      <w:rPr>
        <w:sz w:val="20"/>
        <w:lang w:val="lt-LT"/>
      </w:rPr>
      <w:t xml:space="preserve"> (8 45) 5015</w:t>
    </w:r>
    <w:r w:rsidR="00451B97">
      <w:rPr>
        <w:sz w:val="20"/>
        <w:lang w:val="lt-LT"/>
      </w:rPr>
      <w:t>9</w:t>
    </w:r>
    <w:r w:rsidR="0032293E">
      <w:rPr>
        <w:sz w:val="20"/>
        <w:lang w:val="lt-LT"/>
      </w:rPr>
      <w:t>7                       Duomenys kaupiami ir saugomi</w:t>
    </w:r>
  </w:p>
  <w:p w14:paraId="5DDEB943" w14:textId="77777777" w:rsidR="0032293E" w:rsidRDefault="0032293E">
    <w:pPr>
      <w:pStyle w:val="Porat"/>
      <w:rPr>
        <w:sz w:val="20"/>
        <w:lang w:val="lt-LT"/>
      </w:rPr>
    </w:pPr>
    <w:r>
      <w:rPr>
        <w:sz w:val="20"/>
        <w:lang w:val="lt-LT"/>
      </w:rPr>
      <w:t xml:space="preserve">viešoji įstaiga.          </w:t>
    </w:r>
    <w:r>
      <w:rPr>
        <w:sz w:val="20"/>
        <w:lang w:val="lt-LT"/>
      </w:rPr>
      <w:tab/>
      <w:t xml:space="preserve">                                Faks. (8 45) 501591                    </w:t>
    </w:r>
    <w:r w:rsidR="002909F4">
      <w:rPr>
        <w:sz w:val="20"/>
        <w:lang w:val="lt-LT"/>
      </w:rPr>
      <w:t xml:space="preserve"> </w:t>
    </w:r>
    <w:r>
      <w:rPr>
        <w:sz w:val="20"/>
        <w:lang w:val="lt-LT"/>
      </w:rPr>
      <w:t>Juridinių asmenų registre</w:t>
    </w:r>
  </w:p>
  <w:p w14:paraId="5DDEB944" w14:textId="77777777" w:rsidR="0032293E" w:rsidRPr="002909F4" w:rsidRDefault="002909F4">
    <w:pPr>
      <w:pStyle w:val="Porat"/>
      <w:rPr>
        <w:sz w:val="20"/>
        <w:lang w:val="lt-LT"/>
      </w:rPr>
    </w:pPr>
    <w:r>
      <w:rPr>
        <w:sz w:val="20"/>
        <w:lang w:val="lt-LT"/>
      </w:rPr>
      <w:t xml:space="preserve">Sietyno g. 5b, LT-35196 Panevėžys        </w:t>
    </w:r>
    <w:r w:rsidR="0032293E">
      <w:rPr>
        <w:sz w:val="20"/>
        <w:lang w:val="lt-LT"/>
      </w:rPr>
      <w:t xml:space="preserve">El. p. </w:t>
    </w:r>
    <w:hyperlink r:id="rId2" w:history="1">
      <w:r w:rsidR="0032293E" w:rsidRPr="00B946C0">
        <w:rPr>
          <w:rStyle w:val="Hipersaitas"/>
          <w:sz w:val="20"/>
          <w:lang w:val="lt-LT"/>
        </w:rPr>
        <w:t>pangmp</w:t>
      </w:r>
      <w:r w:rsidR="0032293E" w:rsidRPr="00B946C0">
        <w:rPr>
          <w:rStyle w:val="Hipersaitas"/>
          <w:sz w:val="20"/>
        </w:rPr>
        <w:t>@</w:t>
      </w:r>
      <w:proofErr w:type="spellStart"/>
      <w:r w:rsidR="0032293E" w:rsidRPr="00B946C0">
        <w:rPr>
          <w:rStyle w:val="Hipersaitas"/>
          <w:sz w:val="20"/>
        </w:rPr>
        <w:t>pangreitoji.lt</w:t>
      </w:r>
      <w:proofErr w:type="spellEnd"/>
    </w:hyperlink>
    <w:r w:rsidR="0032293E">
      <w:rPr>
        <w:sz w:val="20"/>
      </w:rPr>
      <w:t xml:space="preserve">      </w:t>
    </w:r>
    <w:proofErr w:type="spellStart"/>
    <w:r w:rsidR="0032293E">
      <w:rPr>
        <w:sz w:val="20"/>
      </w:rPr>
      <w:t>Kodas</w:t>
    </w:r>
    <w:proofErr w:type="spellEnd"/>
    <w:r w:rsidR="0032293E">
      <w:rPr>
        <w:sz w:val="20"/>
      </w:rPr>
      <w:t xml:space="preserve"> 190430344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C10D0" w14:textId="77777777" w:rsidR="00E320A0" w:rsidRDefault="00E320A0" w:rsidP="00120780">
      <w:pPr>
        <w:spacing w:before="0" w:line="240" w:lineRule="auto"/>
      </w:pPr>
      <w:r>
        <w:separator/>
      </w:r>
    </w:p>
  </w:footnote>
  <w:footnote w:type="continuationSeparator" w:id="0">
    <w:p w14:paraId="4AFC2192" w14:textId="77777777" w:rsidR="00E320A0" w:rsidRDefault="00E320A0" w:rsidP="0012078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21AB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31040A"/>
    <w:multiLevelType w:val="hybridMultilevel"/>
    <w:tmpl w:val="3BCC57C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B6021"/>
    <w:multiLevelType w:val="hybridMultilevel"/>
    <w:tmpl w:val="18E2F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C7D"/>
    <w:multiLevelType w:val="hybridMultilevel"/>
    <w:tmpl w:val="B024F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0B68"/>
    <w:multiLevelType w:val="multilevel"/>
    <w:tmpl w:val="C396D130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698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7D8120B1"/>
    <w:multiLevelType w:val="hybridMultilevel"/>
    <w:tmpl w:val="A5F64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3D"/>
    <w:rsid w:val="00101A3C"/>
    <w:rsid w:val="00106263"/>
    <w:rsid w:val="00115703"/>
    <w:rsid w:val="00120780"/>
    <w:rsid w:val="0013403A"/>
    <w:rsid w:val="00195C4D"/>
    <w:rsid w:val="001A5CC3"/>
    <w:rsid w:val="001C548E"/>
    <w:rsid w:val="00231D3B"/>
    <w:rsid w:val="00243D8E"/>
    <w:rsid w:val="0024635A"/>
    <w:rsid w:val="002560F3"/>
    <w:rsid w:val="00261795"/>
    <w:rsid w:val="002638C8"/>
    <w:rsid w:val="002909F4"/>
    <w:rsid w:val="002A7C7E"/>
    <w:rsid w:val="002C3701"/>
    <w:rsid w:val="002E1AB9"/>
    <w:rsid w:val="002F19C1"/>
    <w:rsid w:val="002F483C"/>
    <w:rsid w:val="0032293E"/>
    <w:rsid w:val="00347386"/>
    <w:rsid w:val="00365CF9"/>
    <w:rsid w:val="00385770"/>
    <w:rsid w:val="00397B5D"/>
    <w:rsid w:val="003A40A9"/>
    <w:rsid w:val="003A7D16"/>
    <w:rsid w:val="003E7B02"/>
    <w:rsid w:val="00414456"/>
    <w:rsid w:val="00434BAB"/>
    <w:rsid w:val="0044715B"/>
    <w:rsid w:val="00451B97"/>
    <w:rsid w:val="005331BC"/>
    <w:rsid w:val="0054729A"/>
    <w:rsid w:val="005726A6"/>
    <w:rsid w:val="005812F2"/>
    <w:rsid w:val="006A5200"/>
    <w:rsid w:val="00707D4C"/>
    <w:rsid w:val="00712353"/>
    <w:rsid w:val="00724259"/>
    <w:rsid w:val="00725700"/>
    <w:rsid w:val="007B35DF"/>
    <w:rsid w:val="007B6F9D"/>
    <w:rsid w:val="007C0C68"/>
    <w:rsid w:val="007D03C9"/>
    <w:rsid w:val="0085724C"/>
    <w:rsid w:val="009173F1"/>
    <w:rsid w:val="00935681"/>
    <w:rsid w:val="009361A4"/>
    <w:rsid w:val="009411C3"/>
    <w:rsid w:val="009848CB"/>
    <w:rsid w:val="00986BE6"/>
    <w:rsid w:val="009B649F"/>
    <w:rsid w:val="00A24588"/>
    <w:rsid w:val="00AA689E"/>
    <w:rsid w:val="00AC1B7A"/>
    <w:rsid w:val="00AE0DB8"/>
    <w:rsid w:val="00AF3BDE"/>
    <w:rsid w:val="00B155F4"/>
    <w:rsid w:val="00B26DAE"/>
    <w:rsid w:val="00B41BD2"/>
    <w:rsid w:val="00B744C3"/>
    <w:rsid w:val="00B8261B"/>
    <w:rsid w:val="00B946C0"/>
    <w:rsid w:val="00BA3A3D"/>
    <w:rsid w:val="00BE7C50"/>
    <w:rsid w:val="00C30AFB"/>
    <w:rsid w:val="00C5366D"/>
    <w:rsid w:val="00CE1E61"/>
    <w:rsid w:val="00D54863"/>
    <w:rsid w:val="00DE0515"/>
    <w:rsid w:val="00DF4327"/>
    <w:rsid w:val="00E02BDD"/>
    <w:rsid w:val="00E12370"/>
    <w:rsid w:val="00E237B9"/>
    <w:rsid w:val="00E320A0"/>
    <w:rsid w:val="00E40BDA"/>
    <w:rsid w:val="00E41495"/>
    <w:rsid w:val="00E57445"/>
    <w:rsid w:val="00E72344"/>
    <w:rsid w:val="00E963F6"/>
    <w:rsid w:val="00EC2D96"/>
    <w:rsid w:val="00ED125B"/>
    <w:rsid w:val="00F16924"/>
    <w:rsid w:val="00F34209"/>
    <w:rsid w:val="00F3784F"/>
    <w:rsid w:val="00F96B4E"/>
    <w:rsid w:val="00FB4048"/>
    <w:rsid w:val="00FE4312"/>
    <w:rsid w:val="00FF09A4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EB8B9"/>
  <w15:docId w15:val="{CD2FF370-59EF-40E0-88D8-4766D9A6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2F2"/>
    <w:pPr>
      <w:widowControl w:val="0"/>
      <w:suppressAutoHyphens/>
      <w:spacing w:before="60" w:line="312" w:lineRule="auto"/>
    </w:pPr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1">
    <w:name w:val="heading 1"/>
    <w:aliases w:val="Overskrift 1 indholdsforteg."/>
    <w:basedOn w:val="prastasis"/>
    <w:next w:val="prastasis"/>
    <w:link w:val="Antrat1Diagrama"/>
    <w:qFormat/>
    <w:rsid w:val="005812F2"/>
    <w:pPr>
      <w:keepNext/>
      <w:outlineLvl w:val="0"/>
    </w:pPr>
    <w:rPr>
      <w:sz w:val="24"/>
    </w:rPr>
  </w:style>
  <w:style w:type="paragraph" w:styleId="Antrat2">
    <w:name w:val="heading 2"/>
    <w:aliases w:val="Title Header2,Title Header2 + Kairėje:  0 cm,Pirmoji eilutė:  0 cm"/>
    <w:basedOn w:val="prastasis"/>
    <w:next w:val="prastasis"/>
    <w:link w:val="Antrat2Diagrama"/>
    <w:qFormat/>
    <w:rsid w:val="005812F2"/>
    <w:pPr>
      <w:keepNext/>
      <w:jc w:val="both"/>
      <w:outlineLvl w:val="1"/>
    </w:pPr>
    <w:rPr>
      <w:sz w:val="24"/>
    </w:rPr>
  </w:style>
  <w:style w:type="paragraph" w:styleId="Antrat3">
    <w:name w:val="heading 3"/>
    <w:aliases w:val="Section Header3,Sub-Clause Paragraph,Overskrift 3 indholdsfortegn.,Antraste 3,Antraste 31,Antraste 32,Antraste 33,Antraste 34,Antraste 35,Antraste 36,Antraste 37,H3"/>
    <w:basedOn w:val="prastasis"/>
    <w:next w:val="prastasis"/>
    <w:link w:val="Antrat3Diagrama"/>
    <w:qFormat/>
    <w:rsid w:val="005812F2"/>
    <w:pPr>
      <w:keepNext/>
      <w:jc w:val="both"/>
      <w:outlineLvl w:val="2"/>
    </w:pPr>
    <w:rPr>
      <w:b/>
      <w:bCs/>
      <w:sz w:val="28"/>
    </w:rPr>
  </w:style>
  <w:style w:type="paragraph" w:styleId="Antrat4">
    <w:name w:val="heading 4"/>
    <w:aliases w:val=" Sub-Clause Sub-paragraph,Sub-Clause Sub-paragraph,Heading 4 Char Char Char Char,Heading 4 Char Char Char Char Char,Overskrift 4 indholdsforteg."/>
    <w:basedOn w:val="prastasis"/>
    <w:next w:val="prastasis"/>
    <w:link w:val="Antrat4Diagrama"/>
    <w:qFormat/>
    <w:rsid w:val="005812F2"/>
    <w:pPr>
      <w:keepNext/>
      <w:ind w:left="4320"/>
      <w:jc w:val="both"/>
      <w:outlineLvl w:val="3"/>
    </w:pPr>
    <w:rPr>
      <w:b/>
      <w:bCs/>
      <w:sz w:val="24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5812F2"/>
    <w:pPr>
      <w:keepNext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link w:val="Antrat6Diagrama"/>
    <w:qFormat/>
    <w:rsid w:val="005812F2"/>
    <w:pPr>
      <w:keepNext/>
      <w:jc w:val="both"/>
      <w:outlineLvl w:val="5"/>
    </w:pPr>
    <w:rPr>
      <w:b/>
      <w:bCs/>
      <w:sz w:val="24"/>
    </w:rPr>
  </w:style>
  <w:style w:type="paragraph" w:styleId="Antrat7">
    <w:name w:val="heading 7"/>
    <w:basedOn w:val="prastasis"/>
    <w:next w:val="prastasis"/>
    <w:link w:val="Antrat7Diagrama"/>
    <w:qFormat/>
    <w:rsid w:val="005812F2"/>
    <w:pPr>
      <w:keepNext/>
      <w:jc w:val="both"/>
      <w:outlineLvl w:val="6"/>
    </w:pPr>
    <w:rPr>
      <w:b/>
      <w:bCs/>
      <w:sz w:val="22"/>
    </w:rPr>
  </w:style>
  <w:style w:type="paragraph" w:styleId="Antrat8">
    <w:name w:val="heading 8"/>
    <w:basedOn w:val="prastasis"/>
    <w:next w:val="prastasis"/>
    <w:link w:val="Antrat8Diagrama"/>
    <w:qFormat/>
    <w:rsid w:val="005812F2"/>
    <w:pPr>
      <w:keepNext/>
      <w:ind w:left="2880"/>
      <w:outlineLvl w:val="7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rsid w:val="005812F2"/>
    <w:pPr>
      <w:keepNext/>
      <w:jc w:val="both"/>
      <w:outlineLvl w:val="8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Overskrift 1 indholdsforteg. Diagrama"/>
    <w:basedOn w:val="Numatytasispastraiposriftas"/>
    <w:link w:val="Antrat1"/>
    <w:uiPriority w:val="9"/>
    <w:rsid w:val="00B8457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Antrat2Diagrama">
    <w:name w:val="Antraštė 2 Diagrama"/>
    <w:aliases w:val="Title Header2 Diagrama,Title Header2 + Kairėje:  0 cm Diagrama,Pirmoji eilutė:  0 cm Diagrama"/>
    <w:basedOn w:val="Numatytasispastraiposriftas"/>
    <w:link w:val="Antrat2"/>
    <w:uiPriority w:val="9"/>
    <w:semiHidden/>
    <w:rsid w:val="00B84572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Antrat3Diagrama">
    <w:name w:val="Antraštė 3 Diagrama"/>
    <w:aliases w:val="Section Header3 Diagrama,Sub-Clause Paragraph Diagrama,Overskrift 3 indholdsfortegn. Diagrama,Antraste 3 Diagrama,Antraste 31 Diagrama,Antraste 32 Diagrama,Antraste 33 Diagrama,Antraste 34 Diagrama,Antraste 35 Diagrama,H3 Diagrama"/>
    <w:basedOn w:val="Numatytasispastraiposriftas"/>
    <w:link w:val="Antrat3"/>
    <w:uiPriority w:val="9"/>
    <w:semiHidden/>
    <w:rsid w:val="00B84572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,Overskrift 4 indholdsforteg. Diagrama"/>
    <w:basedOn w:val="Numatytasispastraiposriftas"/>
    <w:link w:val="Antrat4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sz w:val="28"/>
      <w:szCs w:val="28"/>
      <w:lang w:eastAsia="zh-CN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uiPriority w:val="9"/>
    <w:semiHidden/>
    <w:rsid w:val="00B84572"/>
    <w:rPr>
      <w:rFonts w:asciiTheme="minorHAnsi" w:eastAsiaTheme="minorEastAsia" w:hAnsiTheme="minorHAnsi" w:cstheme="minorBidi"/>
      <w:b/>
      <w:bCs/>
      <w:i/>
      <w:iCs/>
      <w:color w:val="00000A"/>
      <w:sz w:val="26"/>
      <w:szCs w:val="26"/>
      <w:lang w:eastAsia="zh-C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4572"/>
    <w:rPr>
      <w:rFonts w:asciiTheme="minorHAnsi" w:eastAsiaTheme="minorEastAsia" w:hAnsiTheme="minorHAnsi" w:cstheme="minorBidi"/>
      <w:b/>
      <w:bCs/>
      <w:color w:val="00000A"/>
      <w:lang w:eastAsia="zh-CN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4572"/>
    <w:rPr>
      <w:rFonts w:asciiTheme="minorHAnsi" w:eastAsiaTheme="minorEastAsia" w:hAnsiTheme="minorHAnsi" w:cstheme="minorBidi"/>
      <w:color w:val="00000A"/>
      <w:sz w:val="24"/>
      <w:szCs w:val="24"/>
      <w:lang w:eastAsia="zh-CN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4572"/>
    <w:rPr>
      <w:rFonts w:asciiTheme="minorHAnsi" w:eastAsiaTheme="minorEastAsia" w:hAnsiTheme="minorHAnsi" w:cstheme="minorBidi"/>
      <w:i/>
      <w:iCs/>
      <w:color w:val="00000A"/>
      <w:sz w:val="24"/>
      <w:szCs w:val="24"/>
      <w:lang w:eastAsia="zh-CN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4572"/>
    <w:rPr>
      <w:rFonts w:asciiTheme="majorHAnsi" w:eastAsiaTheme="majorEastAsia" w:hAnsiTheme="majorHAnsi" w:cstheme="majorBidi"/>
      <w:color w:val="00000A"/>
      <w:lang w:eastAsia="zh-CN"/>
    </w:rPr>
  </w:style>
  <w:style w:type="character" w:customStyle="1" w:styleId="WW8Num1z0">
    <w:name w:val="WW8Num1z0"/>
    <w:uiPriority w:val="99"/>
    <w:rsid w:val="005812F2"/>
  </w:style>
  <w:style w:type="character" w:customStyle="1" w:styleId="WW8Num1z1">
    <w:name w:val="WW8Num1z1"/>
    <w:uiPriority w:val="99"/>
    <w:rsid w:val="005812F2"/>
  </w:style>
  <w:style w:type="character" w:customStyle="1" w:styleId="WW8Num1z2">
    <w:name w:val="WW8Num1z2"/>
    <w:uiPriority w:val="99"/>
    <w:rsid w:val="005812F2"/>
  </w:style>
  <w:style w:type="character" w:customStyle="1" w:styleId="WW8Num1z3">
    <w:name w:val="WW8Num1z3"/>
    <w:uiPriority w:val="99"/>
    <w:rsid w:val="005812F2"/>
  </w:style>
  <w:style w:type="character" w:customStyle="1" w:styleId="WW8Num1z4">
    <w:name w:val="WW8Num1z4"/>
    <w:uiPriority w:val="99"/>
    <w:rsid w:val="005812F2"/>
  </w:style>
  <w:style w:type="character" w:customStyle="1" w:styleId="WW8Num1z5">
    <w:name w:val="WW8Num1z5"/>
    <w:uiPriority w:val="99"/>
    <w:rsid w:val="005812F2"/>
  </w:style>
  <w:style w:type="character" w:customStyle="1" w:styleId="WW8Num1z6">
    <w:name w:val="WW8Num1z6"/>
    <w:uiPriority w:val="99"/>
    <w:rsid w:val="005812F2"/>
  </w:style>
  <w:style w:type="character" w:customStyle="1" w:styleId="WW8Num1z7">
    <w:name w:val="WW8Num1z7"/>
    <w:uiPriority w:val="99"/>
    <w:rsid w:val="005812F2"/>
  </w:style>
  <w:style w:type="character" w:customStyle="1" w:styleId="WW8Num1z8">
    <w:name w:val="WW8Num1z8"/>
    <w:uiPriority w:val="99"/>
    <w:rsid w:val="005812F2"/>
  </w:style>
  <w:style w:type="character" w:customStyle="1" w:styleId="WW8Num2z0">
    <w:name w:val="WW8Num2z0"/>
    <w:uiPriority w:val="99"/>
    <w:rsid w:val="005812F2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rsid w:val="005812F2"/>
  </w:style>
  <w:style w:type="character" w:customStyle="1" w:styleId="WW-Absatz-Standardschriftart">
    <w:name w:val="WW-Absatz-Standardschriftart"/>
    <w:uiPriority w:val="99"/>
    <w:rsid w:val="005812F2"/>
  </w:style>
  <w:style w:type="character" w:customStyle="1" w:styleId="WW-Absatz-Standardschriftart1">
    <w:name w:val="WW-Absatz-Standardschriftart1"/>
    <w:uiPriority w:val="99"/>
    <w:rsid w:val="005812F2"/>
  </w:style>
  <w:style w:type="character" w:customStyle="1" w:styleId="WW-Absatz-Standardschriftart11">
    <w:name w:val="WW-Absatz-Standardschriftart11"/>
    <w:uiPriority w:val="99"/>
    <w:rsid w:val="005812F2"/>
  </w:style>
  <w:style w:type="character" w:customStyle="1" w:styleId="WW-Absatz-Standardschriftart111">
    <w:name w:val="WW-Absatz-Standardschriftart111"/>
    <w:uiPriority w:val="99"/>
    <w:rsid w:val="005812F2"/>
  </w:style>
  <w:style w:type="character" w:customStyle="1" w:styleId="WW-Absatz-Standardschriftart1111">
    <w:name w:val="WW-Absatz-Standardschriftart1111"/>
    <w:uiPriority w:val="99"/>
    <w:rsid w:val="005812F2"/>
  </w:style>
  <w:style w:type="character" w:customStyle="1" w:styleId="WW-Absatz-Standardschriftart11111">
    <w:name w:val="WW-Absatz-Standardschriftart11111"/>
    <w:uiPriority w:val="99"/>
    <w:rsid w:val="005812F2"/>
  </w:style>
  <w:style w:type="character" w:customStyle="1" w:styleId="WW-Absatz-Standardschriftart111111">
    <w:name w:val="WW-Absatz-Standardschriftart111111"/>
    <w:uiPriority w:val="99"/>
    <w:rsid w:val="005812F2"/>
  </w:style>
  <w:style w:type="character" w:customStyle="1" w:styleId="WW-Absatz-Standardschriftart1111111">
    <w:name w:val="WW-Absatz-Standardschriftart1111111"/>
    <w:uiPriority w:val="99"/>
    <w:rsid w:val="005812F2"/>
  </w:style>
  <w:style w:type="character" w:customStyle="1" w:styleId="WW-Absatz-Standardschriftart11111111">
    <w:name w:val="WW-Absatz-Standardschriftart11111111"/>
    <w:uiPriority w:val="99"/>
    <w:rsid w:val="005812F2"/>
  </w:style>
  <w:style w:type="character" w:customStyle="1" w:styleId="WW8Num3z0">
    <w:name w:val="WW8Num3z0"/>
    <w:uiPriority w:val="99"/>
    <w:rsid w:val="005812F2"/>
    <w:rPr>
      <w:sz w:val="24"/>
    </w:rPr>
  </w:style>
  <w:style w:type="character" w:customStyle="1" w:styleId="WW-Absatz-Standardschriftart111111111">
    <w:name w:val="WW-Absatz-Standardschriftart111111111"/>
    <w:uiPriority w:val="99"/>
    <w:rsid w:val="005812F2"/>
  </w:style>
  <w:style w:type="character" w:customStyle="1" w:styleId="WW-Absatz-Standardschriftart1111111111">
    <w:name w:val="WW-Absatz-Standardschriftart1111111111"/>
    <w:uiPriority w:val="99"/>
    <w:rsid w:val="005812F2"/>
  </w:style>
  <w:style w:type="character" w:customStyle="1" w:styleId="WW-Absatz-Standardschriftart11111111111">
    <w:name w:val="WW-Absatz-Standardschriftart11111111111"/>
    <w:uiPriority w:val="99"/>
    <w:rsid w:val="005812F2"/>
  </w:style>
  <w:style w:type="character" w:customStyle="1" w:styleId="WW8Num4z0">
    <w:name w:val="WW8Num4z0"/>
    <w:uiPriority w:val="99"/>
    <w:rsid w:val="005812F2"/>
    <w:rPr>
      <w:sz w:val="24"/>
    </w:rPr>
  </w:style>
  <w:style w:type="character" w:customStyle="1" w:styleId="WW8Num5z0">
    <w:name w:val="WW8Num5z0"/>
    <w:uiPriority w:val="99"/>
    <w:rsid w:val="005812F2"/>
    <w:rPr>
      <w:sz w:val="24"/>
    </w:rPr>
  </w:style>
  <w:style w:type="character" w:customStyle="1" w:styleId="Numatytasispastraiposriftas1">
    <w:name w:val="Numatytasis pastraipos šriftas1"/>
    <w:uiPriority w:val="99"/>
    <w:rsid w:val="005812F2"/>
  </w:style>
  <w:style w:type="character" w:customStyle="1" w:styleId="WW-Absatz-Standardschriftart111111111111">
    <w:name w:val="WW-Absatz-Standardschriftart111111111111"/>
    <w:uiPriority w:val="99"/>
    <w:rsid w:val="005812F2"/>
  </w:style>
  <w:style w:type="character" w:customStyle="1" w:styleId="WW-Absatz-Standardschriftart1111111111111">
    <w:name w:val="WW-Absatz-Standardschriftart1111111111111"/>
    <w:uiPriority w:val="99"/>
    <w:rsid w:val="005812F2"/>
  </w:style>
  <w:style w:type="character" w:customStyle="1" w:styleId="WW-Absatz-Standardschriftart11111111111111">
    <w:name w:val="WW-Absatz-Standardschriftart11111111111111"/>
    <w:uiPriority w:val="99"/>
    <w:rsid w:val="005812F2"/>
  </w:style>
  <w:style w:type="character" w:customStyle="1" w:styleId="WW-Absatz-Standardschriftart111111111111111">
    <w:name w:val="WW-Absatz-Standardschriftart111111111111111"/>
    <w:uiPriority w:val="99"/>
    <w:rsid w:val="005812F2"/>
  </w:style>
  <w:style w:type="character" w:customStyle="1" w:styleId="WW-Absatz-Standardschriftart1111111111111111">
    <w:name w:val="WW-Absatz-Standardschriftart1111111111111111"/>
    <w:uiPriority w:val="99"/>
    <w:rsid w:val="005812F2"/>
  </w:style>
  <w:style w:type="character" w:customStyle="1" w:styleId="WW-Absatz-Standardschriftart11111111111111111">
    <w:name w:val="WW-Absatz-Standardschriftart11111111111111111"/>
    <w:uiPriority w:val="99"/>
    <w:rsid w:val="005812F2"/>
  </w:style>
  <w:style w:type="character" w:customStyle="1" w:styleId="WW-DefaultParagraphFont">
    <w:name w:val="WW-Default Paragraph Font"/>
    <w:uiPriority w:val="99"/>
    <w:rsid w:val="005812F2"/>
  </w:style>
  <w:style w:type="character" w:customStyle="1" w:styleId="WW-FootnoteCharacters">
    <w:name w:val="WW-Footnote Characters"/>
    <w:uiPriority w:val="99"/>
    <w:rsid w:val="005812F2"/>
  </w:style>
  <w:style w:type="character" w:customStyle="1" w:styleId="WW-FootnoteCharacters1">
    <w:name w:val="WW-Footnote Characters1"/>
    <w:uiPriority w:val="99"/>
    <w:rsid w:val="005812F2"/>
  </w:style>
  <w:style w:type="character" w:customStyle="1" w:styleId="WW-FootnoteCharacters11">
    <w:name w:val="WW-Footnote Characters11"/>
    <w:uiPriority w:val="99"/>
    <w:rsid w:val="005812F2"/>
  </w:style>
  <w:style w:type="character" w:customStyle="1" w:styleId="WW-FootnoteCharacters111">
    <w:name w:val="WW-Footnote Characters111"/>
    <w:uiPriority w:val="99"/>
    <w:rsid w:val="005812F2"/>
  </w:style>
  <w:style w:type="character" w:customStyle="1" w:styleId="WW-FootnoteCharacters1111">
    <w:name w:val="WW-Footnote Characters1111"/>
    <w:uiPriority w:val="99"/>
    <w:rsid w:val="005812F2"/>
  </w:style>
  <w:style w:type="character" w:customStyle="1" w:styleId="WW-FootnoteCharacters11111">
    <w:name w:val="WW-Footnote Characters11111"/>
    <w:basedOn w:val="WW-DefaultParagraphFont"/>
    <w:uiPriority w:val="99"/>
    <w:rsid w:val="005812F2"/>
    <w:rPr>
      <w:rFonts w:cs="Times New Roman"/>
      <w:vertAlign w:val="superscript"/>
    </w:rPr>
  </w:style>
  <w:style w:type="character" w:customStyle="1" w:styleId="InternetLink">
    <w:name w:val="Internet Link"/>
    <w:basedOn w:val="WW-DefaultParagraphFont"/>
    <w:uiPriority w:val="99"/>
    <w:rsid w:val="005812F2"/>
    <w:rPr>
      <w:rFonts w:cs="Times New Roman"/>
      <w:color w:val="0000FF"/>
      <w:u w:val="single"/>
    </w:rPr>
  </w:style>
  <w:style w:type="character" w:customStyle="1" w:styleId="WW-NumberingSymbols">
    <w:name w:val="WW-Numbering Symbols"/>
    <w:uiPriority w:val="99"/>
    <w:rsid w:val="005812F2"/>
  </w:style>
  <w:style w:type="character" w:customStyle="1" w:styleId="WW-NumberingSymbols1">
    <w:name w:val="WW-Numbering Symbols1"/>
    <w:uiPriority w:val="99"/>
    <w:rsid w:val="005812F2"/>
  </w:style>
  <w:style w:type="character" w:customStyle="1" w:styleId="WW-NumberingSymbols11">
    <w:name w:val="WW-Numbering Symbols11"/>
    <w:uiPriority w:val="99"/>
    <w:rsid w:val="005812F2"/>
  </w:style>
  <w:style w:type="character" w:customStyle="1" w:styleId="ListLabel1">
    <w:name w:val="ListLabel 1"/>
    <w:uiPriority w:val="99"/>
    <w:rsid w:val="005812F2"/>
    <w:rPr>
      <w:sz w:val="24"/>
    </w:rPr>
  </w:style>
  <w:style w:type="paragraph" w:customStyle="1" w:styleId="Heading">
    <w:name w:val="Heading"/>
    <w:basedOn w:val="prastasis"/>
    <w:next w:val="TextBody"/>
    <w:uiPriority w:val="99"/>
    <w:rsid w:val="005812F2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TextBody">
    <w:name w:val="Text Body"/>
    <w:basedOn w:val="prastasis"/>
    <w:uiPriority w:val="99"/>
    <w:rsid w:val="005812F2"/>
    <w:pPr>
      <w:spacing w:before="0" w:after="140" w:line="288" w:lineRule="auto"/>
      <w:jc w:val="both"/>
    </w:pPr>
    <w:rPr>
      <w:sz w:val="24"/>
    </w:rPr>
  </w:style>
  <w:style w:type="paragraph" w:styleId="Sraas">
    <w:name w:val="List"/>
    <w:basedOn w:val="TextBody"/>
    <w:uiPriority w:val="99"/>
    <w:rsid w:val="005812F2"/>
    <w:rPr>
      <w:rFonts w:cs="Tahoma"/>
    </w:rPr>
  </w:style>
  <w:style w:type="paragraph" w:styleId="Antrat">
    <w:name w:val="caption"/>
    <w:basedOn w:val="prastasis"/>
    <w:uiPriority w:val="99"/>
    <w:qFormat/>
    <w:rsid w:val="005812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prastasis"/>
    <w:uiPriority w:val="99"/>
    <w:rsid w:val="005812F2"/>
    <w:pPr>
      <w:suppressLineNumbers/>
    </w:pPr>
    <w:rPr>
      <w:rFonts w:cs="Tahoma"/>
    </w:rPr>
  </w:style>
  <w:style w:type="paragraph" w:styleId="Pavadinimas">
    <w:name w:val="Title"/>
    <w:basedOn w:val="prastasis"/>
    <w:link w:val="PavadinimasDiagrama"/>
    <w:uiPriority w:val="99"/>
    <w:qFormat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457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customStyle="1" w:styleId="Rodykl">
    <w:name w:val="Rodyklė"/>
    <w:basedOn w:val="prastasis"/>
    <w:uiPriority w:val="99"/>
    <w:rsid w:val="005812F2"/>
    <w:pPr>
      <w:suppressLineNumbers/>
    </w:pPr>
    <w:rPr>
      <w:rFonts w:cs="Mangal"/>
    </w:rPr>
  </w:style>
  <w:style w:type="paragraph" w:customStyle="1" w:styleId="Antrat10">
    <w:name w:val="Antraštė1"/>
    <w:basedOn w:val="prastasis"/>
    <w:uiPriority w:val="99"/>
    <w:rsid w:val="005812F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5812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prastasis"/>
    <w:uiPriority w:val="99"/>
    <w:rsid w:val="005812F2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1">
    <w:name w:val="FR1"/>
    <w:uiPriority w:val="99"/>
    <w:rsid w:val="005812F2"/>
    <w:pPr>
      <w:widowControl w:val="0"/>
      <w:suppressAutoHyphens/>
      <w:spacing w:before="80"/>
      <w:jc w:val="both"/>
    </w:pPr>
    <w:rPr>
      <w:rFonts w:ascii="Arial" w:hAnsi="Arial" w:cs="Times New Roman"/>
      <w:color w:val="00000A"/>
      <w:sz w:val="48"/>
      <w:szCs w:val="48"/>
      <w:lang w:eastAsia="zh-CN"/>
    </w:rPr>
  </w:style>
  <w:style w:type="paragraph" w:customStyle="1" w:styleId="FR2">
    <w:name w:val="FR2"/>
    <w:uiPriority w:val="99"/>
    <w:rsid w:val="005812F2"/>
    <w:pPr>
      <w:widowControl w:val="0"/>
      <w:suppressAutoHyphens/>
      <w:spacing w:line="300" w:lineRule="auto"/>
      <w:ind w:left="800" w:right="60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zh-CN"/>
    </w:rPr>
  </w:style>
  <w:style w:type="paragraph" w:customStyle="1" w:styleId="FR3">
    <w:name w:val="FR3"/>
    <w:uiPriority w:val="99"/>
    <w:rsid w:val="005812F2"/>
    <w:pPr>
      <w:widowControl w:val="0"/>
      <w:suppressAutoHyphens/>
      <w:spacing w:before="200"/>
    </w:pPr>
    <w:rPr>
      <w:rFonts w:ascii="Arial" w:hAnsi="Arial" w:cs="Times New Roman"/>
      <w:color w:val="00000A"/>
      <w:sz w:val="18"/>
      <w:szCs w:val="18"/>
      <w:lang w:val="en-US" w:eastAsia="zh-CN"/>
    </w:rPr>
  </w:style>
  <w:style w:type="paragraph" w:customStyle="1" w:styleId="TextBodyIndent">
    <w:name w:val="Text Body Indent"/>
    <w:basedOn w:val="prastasis"/>
    <w:uiPriority w:val="99"/>
    <w:rsid w:val="005812F2"/>
    <w:pPr>
      <w:ind w:firstLine="720"/>
      <w:jc w:val="center"/>
    </w:pPr>
    <w:rPr>
      <w:sz w:val="24"/>
    </w:rPr>
  </w:style>
  <w:style w:type="paragraph" w:customStyle="1" w:styleId="Footnote">
    <w:name w:val="Footnote"/>
    <w:basedOn w:val="prastasis"/>
    <w:uiPriority w:val="99"/>
    <w:rsid w:val="005812F2"/>
    <w:rPr>
      <w:sz w:val="20"/>
      <w:szCs w:val="20"/>
    </w:rPr>
  </w:style>
  <w:style w:type="paragraph" w:customStyle="1" w:styleId="WW-BodyText2">
    <w:name w:val="WW-Body Text 2"/>
    <w:basedOn w:val="prastasis"/>
    <w:uiPriority w:val="99"/>
    <w:rsid w:val="005812F2"/>
    <w:rPr>
      <w:sz w:val="24"/>
    </w:rPr>
  </w:style>
  <w:style w:type="paragraph" w:customStyle="1" w:styleId="WW-BodyText3">
    <w:name w:val="WW-Body Text 3"/>
    <w:basedOn w:val="prastasis"/>
    <w:uiPriority w:val="99"/>
    <w:rsid w:val="005812F2"/>
    <w:rPr>
      <w:b/>
      <w:bCs/>
      <w:sz w:val="24"/>
    </w:rPr>
  </w:style>
  <w:style w:type="paragraph" w:customStyle="1" w:styleId="WW-BodyTextIndent2">
    <w:name w:val="WW-Body Text Indent 2"/>
    <w:basedOn w:val="prastasis"/>
    <w:uiPriority w:val="99"/>
    <w:rsid w:val="005812F2"/>
    <w:pPr>
      <w:ind w:left="720" w:firstLine="720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5812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572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styleId="Porat">
    <w:name w:val="footer"/>
    <w:basedOn w:val="prastasis"/>
    <w:link w:val="PoratDiagrama"/>
    <w:uiPriority w:val="99"/>
    <w:rsid w:val="005812F2"/>
    <w:pPr>
      <w:widowControl/>
      <w:tabs>
        <w:tab w:val="center" w:pos="4320"/>
        <w:tab w:val="right" w:pos="8640"/>
      </w:tabs>
      <w:suppressAutoHyphens w:val="0"/>
      <w:spacing w:before="0" w:line="240" w:lineRule="auto"/>
    </w:pPr>
    <w:rPr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2">
    <w:name w:val="Body Text 2"/>
    <w:basedOn w:val="prastasis"/>
    <w:link w:val="Pagrindinistekstas2Diagrama"/>
    <w:uiPriority w:val="99"/>
    <w:rsid w:val="005812F2"/>
    <w:pPr>
      <w:spacing w:line="100" w:lineRule="atLeast"/>
      <w:jc w:val="center"/>
    </w:pPr>
    <w:rPr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rsid w:val="005812F2"/>
    <w:pPr>
      <w:tabs>
        <w:tab w:val="center" w:pos="4153"/>
        <w:tab w:val="right" w:pos="8306"/>
      </w:tabs>
      <w:spacing w:before="0" w:after="20" w:line="100" w:lineRule="atLeast"/>
      <w:jc w:val="both"/>
    </w:pPr>
    <w:rPr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rsid w:val="005812F2"/>
    <w:pPr>
      <w:widowControl/>
      <w:spacing w:before="0" w:line="240" w:lineRule="auto"/>
      <w:ind w:firstLine="312"/>
      <w:jc w:val="both"/>
    </w:pPr>
    <w:rPr>
      <w:rFonts w:ascii="TimesLT;Times New Roman" w:hAnsi="TimesLT;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572"/>
    <w:rPr>
      <w:rFonts w:ascii="Times New Roman" w:hAnsi="Times New Roman" w:cs="Times New Roman"/>
      <w:color w:val="00000A"/>
      <w:sz w:val="18"/>
      <w:szCs w:val="18"/>
      <w:lang w:eastAsia="zh-CN"/>
    </w:rPr>
  </w:style>
  <w:style w:type="paragraph" w:styleId="Sraassuenkleliais">
    <w:name w:val="List Bullet"/>
    <w:basedOn w:val="prastasis"/>
    <w:uiPriority w:val="99"/>
    <w:rsid w:val="005812F2"/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E574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57445"/>
    <w:rPr>
      <w:rFonts w:ascii="Times New Roman" w:hAnsi="Times New Roman" w:cs="Times New Roman"/>
      <w:color w:val="00000A"/>
      <w:sz w:val="18"/>
      <w:szCs w:val="18"/>
      <w:lang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2A7C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A7C7E"/>
    <w:rPr>
      <w:rFonts w:ascii="Times New Roman" w:hAnsi="Times New Roman" w:cs="Times New Roman"/>
      <w:color w:val="00000A"/>
      <w:sz w:val="18"/>
      <w:szCs w:val="18"/>
      <w:lang w:bidi="ar-SA"/>
    </w:rPr>
  </w:style>
  <w:style w:type="character" w:styleId="Hipersaitas">
    <w:name w:val="Hyperlink"/>
    <w:basedOn w:val="Numatytasispastraiposriftas"/>
    <w:uiPriority w:val="99"/>
    <w:rsid w:val="00FF09A4"/>
    <w:rPr>
      <w:rFonts w:cs="Times New Roman"/>
      <w:color w:val="0563C1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E7B02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E7B02"/>
    <w:rPr>
      <w:rFonts w:ascii="Consolas" w:hAnsi="Consolas" w:cs="Times New Roman"/>
      <w:color w:val="00000A"/>
      <w:sz w:val="21"/>
      <w:szCs w:val="21"/>
      <w:lang w:eastAsia="zh-CN"/>
    </w:rPr>
  </w:style>
  <w:style w:type="paragraph" w:styleId="Sraopastraipa">
    <w:name w:val="List Paragraph"/>
    <w:basedOn w:val="prastasis"/>
    <w:uiPriority w:val="34"/>
    <w:qFormat/>
    <w:rsid w:val="001C548E"/>
    <w:pPr>
      <w:ind w:left="720"/>
      <w:contextualSpacing/>
    </w:pPr>
  </w:style>
  <w:style w:type="table" w:styleId="Lentelstinklelis">
    <w:name w:val="Table Grid"/>
    <w:basedOn w:val="prastojilentel"/>
    <w:locked/>
    <w:rsid w:val="0072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lius.vaitkunas@pangreitoj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gmp@pangreitoji.l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PANEVĖŽIO MIESTO GREITOSIOS MEDICINOS</vt:lpstr>
      <vt:lpstr>VIEŠOJI ĮSTAIGA PANEVĖŽIO MIESTO GREITOSIOS MEDICINOS</vt:lpstr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PANEVĖŽIO MIESTO GREITOSIOS MEDICINOS</dc:title>
  <dc:subject/>
  <dc:creator>edita</dc:creator>
  <cp:keywords/>
  <dc:description/>
  <cp:lastModifiedBy>Saulius Vaitkūnas</cp:lastModifiedBy>
  <cp:revision>3</cp:revision>
  <cp:lastPrinted>2017-01-19T12:43:00Z</cp:lastPrinted>
  <dcterms:created xsi:type="dcterms:W3CDTF">2020-10-30T11:45:00Z</dcterms:created>
  <dcterms:modified xsi:type="dcterms:W3CDTF">2020-10-30T12:21:00Z</dcterms:modified>
</cp:coreProperties>
</file>