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07A02" w14:textId="77777777" w:rsidR="0077138C" w:rsidRPr="002C4D1E" w:rsidRDefault="0077138C" w:rsidP="0077138C">
      <w:pPr>
        <w:jc w:val="center"/>
        <w:rPr>
          <w:b/>
          <w:sz w:val="28"/>
          <w:szCs w:val="28"/>
        </w:rPr>
      </w:pPr>
      <w:bookmarkStart w:id="0" w:name="_GoBack"/>
      <w:bookmarkEnd w:id="0"/>
    </w:p>
    <w:p w14:paraId="7D407A03" w14:textId="77777777" w:rsidR="009163B7" w:rsidRPr="002C4D1E" w:rsidRDefault="0077138C" w:rsidP="0077138C">
      <w:pPr>
        <w:jc w:val="center"/>
        <w:rPr>
          <w:b/>
          <w:szCs w:val="24"/>
        </w:rPr>
      </w:pPr>
      <w:r w:rsidRPr="002C4D1E">
        <w:rPr>
          <w:b/>
          <w:szCs w:val="24"/>
        </w:rPr>
        <w:t>AIŠKINAMASIS RAŠTAS</w:t>
      </w:r>
    </w:p>
    <w:p w14:paraId="7D407A04" w14:textId="77777777" w:rsidR="009163B7" w:rsidRPr="002C4D1E" w:rsidRDefault="00055500" w:rsidP="00E61864">
      <w:pPr>
        <w:jc w:val="center"/>
        <w:rPr>
          <w:b/>
          <w:szCs w:val="24"/>
        </w:rPr>
      </w:pPr>
      <w:r w:rsidRPr="009504A8">
        <w:rPr>
          <w:b/>
          <w:caps/>
          <w:lang w:eastAsia="lt-LT"/>
        </w:rPr>
        <w:t>DĖL</w:t>
      </w:r>
      <w:r w:rsidRPr="009504A8">
        <w:rPr>
          <w:b/>
          <w:bCs/>
          <w:lang w:eastAsia="en-GB"/>
        </w:rPr>
        <w:t xml:space="preserve"> </w:t>
      </w:r>
      <w:r w:rsidR="004442C5" w:rsidRPr="004442C5">
        <w:rPr>
          <w:b/>
        </w:rPr>
        <w:t xml:space="preserve">PANEVĖŽIO MIESTO ŽVYRUOTŲ GATVIŲ </w:t>
      </w:r>
      <w:r w:rsidR="004442C5" w:rsidRPr="004442C5">
        <w:rPr>
          <w:b/>
          <w:szCs w:val="24"/>
        </w:rPr>
        <w:t>ASFALTAVIMO PRIORITETŲ (EILIŠKUMO)</w:t>
      </w:r>
      <w:r w:rsidR="004442C5" w:rsidRPr="004442C5">
        <w:rPr>
          <w:b/>
          <w:sz w:val="26"/>
          <w:szCs w:val="26"/>
        </w:rPr>
        <w:t xml:space="preserve"> </w:t>
      </w:r>
      <w:r w:rsidR="004442C5" w:rsidRPr="004442C5">
        <w:rPr>
          <w:b/>
        </w:rPr>
        <w:t>SĄRAŠŲ PATVIRTINIMO</w:t>
      </w:r>
    </w:p>
    <w:p w14:paraId="7D407A05" w14:textId="77777777" w:rsidR="0077138C" w:rsidRPr="002C4D1E" w:rsidRDefault="0077138C" w:rsidP="0077138C">
      <w:pPr>
        <w:jc w:val="center"/>
      </w:pPr>
    </w:p>
    <w:p w14:paraId="7D407A06" w14:textId="77777777" w:rsidR="009163B7" w:rsidRPr="002C4D1E" w:rsidRDefault="009163B7" w:rsidP="0077138C">
      <w:pPr>
        <w:jc w:val="center"/>
      </w:pPr>
      <w:r w:rsidRPr="002C4D1E">
        <w:t>20</w:t>
      </w:r>
      <w:r w:rsidR="00876ADA">
        <w:t>20</w:t>
      </w:r>
      <w:r w:rsidRPr="002C4D1E">
        <w:t xml:space="preserve"> m. </w:t>
      </w:r>
      <w:r w:rsidR="00876ADA">
        <w:t>lapkričio</w:t>
      </w:r>
      <w:r w:rsidR="0075128E">
        <w:t xml:space="preserve"> 24</w:t>
      </w:r>
      <w:r w:rsidRPr="002C4D1E">
        <w:t xml:space="preserve"> d.</w:t>
      </w:r>
    </w:p>
    <w:p w14:paraId="7D407A07" w14:textId="77777777" w:rsidR="009163B7" w:rsidRPr="002C4D1E" w:rsidRDefault="009163B7" w:rsidP="0077138C">
      <w:pPr>
        <w:jc w:val="center"/>
      </w:pPr>
      <w:r w:rsidRPr="002C4D1E">
        <w:t>Panevėžys</w:t>
      </w:r>
    </w:p>
    <w:p w14:paraId="7D407A08" w14:textId="77777777" w:rsidR="009163B7" w:rsidRPr="002C4D1E" w:rsidRDefault="009163B7" w:rsidP="0067092C">
      <w:pPr>
        <w:spacing w:line="360" w:lineRule="auto"/>
        <w:jc w:val="center"/>
      </w:pPr>
    </w:p>
    <w:p w14:paraId="7D407A09" w14:textId="77777777" w:rsidR="0080524F" w:rsidRDefault="00D947F8" w:rsidP="0080524F">
      <w:pPr>
        <w:ind w:firstLine="567"/>
        <w:jc w:val="both"/>
        <w:rPr>
          <w:b/>
        </w:rPr>
      </w:pPr>
      <w:r>
        <w:rPr>
          <w:b/>
        </w:rPr>
        <w:t xml:space="preserve">1. </w:t>
      </w:r>
      <w:r w:rsidR="009163B7" w:rsidRPr="00D947F8">
        <w:rPr>
          <w:b/>
        </w:rPr>
        <w:t>Problemos esmė:</w:t>
      </w:r>
      <w:r w:rsidR="00391E6E" w:rsidRPr="00D947F8">
        <w:rPr>
          <w:b/>
        </w:rPr>
        <w:t xml:space="preserve"> </w:t>
      </w:r>
      <w:r w:rsidR="0080524F">
        <w:t>Žvyro dangos gatvėse sukeliama oro tarša (dulkės), kenkianti tiek šalia gatvių gyvenantiems žmonėms, tiek gatvėmis einantiems pėstiesiems bei važiuojantiems dviratininkams. Žvyro dangos priežiūra sudėtinga: reikia nuolat profiliuoti (greideriuoti) dangą, o kas 5-6 metus uždengti nauju žvyro dangos sluoksniu, antraip būklė tampa labai prasta, patiriamos didelės kelių transporto priemonių eksploatacinės išlaidos.</w:t>
      </w:r>
    </w:p>
    <w:p w14:paraId="7D407A0A" w14:textId="77777777" w:rsidR="0075128E" w:rsidRDefault="004442C5" w:rsidP="0080524F">
      <w:pPr>
        <w:ind w:firstLine="567"/>
        <w:jc w:val="both"/>
      </w:pPr>
      <w:r w:rsidRPr="004442C5">
        <w:t>Panevėžio miesto savivaldybės administracijos užsakymu</w:t>
      </w:r>
      <w:r>
        <w:rPr>
          <w:b/>
        </w:rPr>
        <w:t xml:space="preserve"> </w:t>
      </w:r>
      <w:r w:rsidRPr="00F52FD6">
        <w:rPr>
          <w:szCs w:val="24"/>
        </w:rPr>
        <w:t xml:space="preserve">UAB „Kelprojektas“ </w:t>
      </w:r>
      <w:r w:rsidRPr="002550FA">
        <w:t>2020 met</w:t>
      </w:r>
      <w:r>
        <w:t xml:space="preserve">ų rugpjūčio mėn. </w:t>
      </w:r>
      <w:r w:rsidRPr="002550FA">
        <w:t>pareng</w:t>
      </w:r>
      <w:r>
        <w:t xml:space="preserve">ė </w:t>
      </w:r>
      <w:r w:rsidRPr="00474CD6">
        <w:t>Panevėžio miesto transporto sektoriaus</w:t>
      </w:r>
      <w:r>
        <w:t xml:space="preserve"> </w:t>
      </w:r>
      <w:r w:rsidRPr="00474CD6">
        <w:t>galimybių studij</w:t>
      </w:r>
      <w:r w:rsidR="0075128E">
        <w:t>ą</w:t>
      </w:r>
      <w:r w:rsidR="0080524F">
        <w:t xml:space="preserve"> </w:t>
      </w:r>
      <w:r w:rsidRPr="00474CD6">
        <w:t>žvyruotų gatvių asfaltavimo prioritet</w:t>
      </w:r>
      <w:r w:rsidR="0080524F">
        <w:t>ams</w:t>
      </w:r>
      <w:r w:rsidRPr="00474CD6">
        <w:t xml:space="preserve"> (eiliškum</w:t>
      </w:r>
      <w:r w:rsidR="0080524F">
        <w:t>ui</w:t>
      </w:r>
      <w:r w:rsidRPr="00474CD6">
        <w:t xml:space="preserve">) </w:t>
      </w:r>
      <w:r w:rsidR="0080524F">
        <w:t>nustatyti (toliau – galimybių studija), kuri leidžia objektyviai įvertinti asfaltavimo poreikį ir prioritetus.</w:t>
      </w:r>
    </w:p>
    <w:p w14:paraId="7D407A0B" w14:textId="77777777" w:rsidR="00BF4533" w:rsidRDefault="00BF4533" w:rsidP="00BF4533">
      <w:pPr>
        <w:ind w:firstLine="567"/>
        <w:jc w:val="both"/>
      </w:pPr>
      <w:r>
        <w:t xml:space="preserve">Norint </w:t>
      </w:r>
      <w:r w:rsidRPr="0068123E">
        <w:t xml:space="preserve">nustatyti žvyruotų gatvių asfaltavimo prioritetą (eiliškumą), kuriuo remiantis sąraše esamos </w:t>
      </w:r>
      <w:r>
        <w:t xml:space="preserve">žvyruotos </w:t>
      </w:r>
      <w:r w:rsidRPr="0068123E">
        <w:t xml:space="preserve">gatvės ateityje </w:t>
      </w:r>
      <w:r>
        <w:t xml:space="preserve">bus </w:t>
      </w:r>
      <w:r w:rsidRPr="0068123E">
        <w:t>asfaltuojamos</w:t>
      </w:r>
      <w:r>
        <w:t xml:space="preserve"> buvo</w:t>
      </w:r>
      <w:r w:rsidR="0080524F">
        <w:t xml:space="preserve"> nagrinėjamos Panevėžio miesto savivaldybėje esančios 106 </w:t>
      </w:r>
      <w:r>
        <w:t xml:space="preserve">žvyruotos </w:t>
      </w:r>
      <w:r w:rsidR="0080524F">
        <w:t>gatvės, kurių bendras ilgis</w:t>
      </w:r>
      <w:r>
        <w:t xml:space="preserve"> sudaro 43,675 km</w:t>
      </w:r>
      <w:r w:rsidR="0080524F">
        <w:t xml:space="preserve">. </w:t>
      </w:r>
    </w:p>
    <w:p w14:paraId="7D407A0C" w14:textId="77777777" w:rsidR="0080524F" w:rsidRDefault="0080524F" w:rsidP="00BF4533">
      <w:pPr>
        <w:ind w:firstLine="567"/>
        <w:jc w:val="both"/>
      </w:pPr>
      <w:r>
        <w:t xml:space="preserve">Gatvių asfaltavimo prioritetinis balas susideda </w:t>
      </w:r>
      <w:r w:rsidRPr="00B170AB">
        <w:t xml:space="preserve">iš vienuolikos </w:t>
      </w:r>
      <w:r>
        <w:t>vertinimo kriterijų:</w:t>
      </w:r>
    </w:p>
    <w:p w14:paraId="7D407A0D" w14:textId="77777777" w:rsidR="0080524F" w:rsidRDefault="00760765" w:rsidP="00C6461D">
      <w:pPr>
        <w:ind w:firstLine="851"/>
        <w:jc w:val="both"/>
        <w:rPr>
          <w:b/>
        </w:rPr>
      </w:pPr>
      <w:r w:rsidRPr="00315C44">
        <w:rPr>
          <w:b/>
        </w:rPr>
        <w:t>1.</w:t>
      </w:r>
      <w:r w:rsidRPr="00760765">
        <w:rPr>
          <w:i/>
        </w:rPr>
        <w:t xml:space="preserve"> </w:t>
      </w:r>
      <w:r w:rsidR="0080524F" w:rsidRPr="00760765">
        <w:rPr>
          <w:b/>
        </w:rPr>
        <w:t>gatvės eismo intensyvumas;</w:t>
      </w:r>
    </w:p>
    <w:p w14:paraId="7D407A0E" w14:textId="77777777" w:rsidR="00760765" w:rsidRPr="00315C44" w:rsidRDefault="00315C44" w:rsidP="00C6461D">
      <w:pPr>
        <w:ind w:firstLine="851"/>
        <w:jc w:val="both"/>
      </w:pPr>
      <w:r>
        <w:t xml:space="preserve">Nustatoma: 1) </w:t>
      </w:r>
      <w:r w:rsidR="00760765" w:rsidRPr="00315C44">
        <w:rPr>
          <w:szCs w:val="24"/>
        </w:rPr>
        <w:t>natūriniais eismo intensyvumo tyrimais (įrengtose apstatytose gatvėse; gatvėse, į kurias įsijungia kitos gatvės; gatvėse, prie kurių įsikūrusios verslo ir gamybinės įmonės ir pan.);</w:t>
      </w:r>
      <w:r>
        <w:t xml:space="preserve"> 2) </w:t>
      </w:r>
      <w:r w:rsidR="00760765" w:rsidRPr="00315C44">
        <w:rPr>
          <w:szCs w:val="24"/>
        </w:rPr>
        <w:t xml:space="preserve">pagal prognozuojamą kelionių skaičių (trumpose gatvėse, neturinčiose įsijungiančiųjų </w:t>
      </w:r>
      <w:r w:rsidR="00760765" w:rsidRPr="00315C44">
        <w:rPr>
          <w:noProof/>
          <w:szCs w:val="24"/>
        </w:rPr>
        <w:t>gatvių);</w:t>
      </w:r>
      <w:r>
        <w:t xml:space="preserve"> 3) </w:t>
      </w:r>
      <w:r w:rsidR="00760765" w:rsidRPr="00315C44">
        <w:rPr>
          <w:noProof/>
          <w:szCs w:val="24"/>
        </w:rPr>
        <w:t>priimta 5 automobiliai per parą (neįrengtose gatvėse, pvz. Alkupio, Bityno ir pan.).</w:t>
      </w:r>
    </w:p>
    <w:p w14:paraId="7D407A0F" w14:textId="77777777" w:rsidR="004F4919" w:rsidRPr="00181FC6" w:rsidRDefault="004F4919" w:rsidP="004F4919">
      <w:pPr>
        <w:ind w:firstLine="851"/>
        <w:jc w:val="both"/>
        <w:rPr>
          <w:b/>
        </w:rPr>
      </w:pPr>
      <w:r>
        <w:rPr>
          <w:b/>
        </w:rPr>
        <w:t>2</w:t>
      </w:r>
      <w:r w:rsidRPr="00181FC6">
        <w:rPr>
          <w:b/>
        </w:rPr>
        <w:t>. gatvės techninė būklė;</w:t>
      </w:r>
    </w:p>
    <w:p w14:paraId="7D407A10" w14:textId="77777777" w:rsidR="004F4919" w:rsidRDefault="004F4919" w:rsidP="004F4919">
      <w:pPr>
        <w:ind w:firstLine="851"/>
        <w:jc w:val="both"/>
      </w:pPr>
      <w:r>
        <w:rPr>
          <w:rFonts w:eastAsia="Times New Roman"/>
        </w:rPr>
        <w:t>Nagrinėjami: 1) gatvių techniniai parametrai: gatvių pločiai, šaligatvių bei apšvietimo situacija (įrengta ar ne); 2)</w:t>
      </w:r>
      <w:r w:rsidRPr="00F4301E">
        <w:rPr>
          <w:b/>
          <w:bCs/>
        </w:rPr>
        <w:t xml:space="preserve"> </w:t>
      </w:r>
      <w:r w:rsidRPr="00F4301E">
        <w:rPr>
          <w:bCs/>
        </w:rPr>
        <w:t>gatvių klasifikavimas pagal dangos būklę</w:t>
      </w:r>
      <w:r>
        <w:rPr>
          <w:bCs/>
        </w:rPr>
        <w:t xml:space="preserve"> (l. gera, gera, vidutinė /patenkinama, bloga, l. bloga; 3) k</w:t>
      </w:r>
      <w:r w:rsidRPr="00F4301E">
        <w:rPr>
          <w:bCs/>
        </w:rPr>
        <w:t>elio dangos būklė pagal IRI</w:t>
      </w:r>
      <w:r>
        <w:rPr>
          <w:bCs/>
        </w:rPr>
        <w:t xml:space="preserve"> (nelygumas pagal tarptautinį nelygumo indeksą); 4) </w:t>
      </w:r>
      <w:r w:rsidRPr="00F4301E">
        <w:t>gatvės dangos būklė taip pat vertinama nustatant gatvės parengtumą asfaltavimui. Gatvėms, kurių esama danga gali didžiąja dalimi tarnauti kaip pagrindas, suteikiamas aukštesnis balas</w:t>
      </w:r>
      <w:r>
        <w:t>.</w:t>
      </w:r>
    </w:p>
    <w:p w14:paraId="7D407A11" w14:textId="77777777" w:rsidR="004F4919" w:rsidRPr="00315C44" w:rsidRDefault="004F4919" w:rsidP="004F4919">
      <w:pPr>
        <w:ind w:firstLine="851"/>
        <w:jc w:val="both"/>
        <w:rPr>
          <w:b/>
        </w:rPr>
      </w:pPr>
      <w:r>
        <w:rPr>
          <w:b/>
        </w:rPr>
        <w:t>3</w:t>
      </w:r>
      <w:r w:rsidRPr="00315C44">
        <w:rPr>
          <w:b/>
        </w:rPr>
        <w:t>. lankytinų objektų, įmonių, verslo objektų skaičius;</w:t>
      </w:r>
    </w:p>
    <w:p w14:paraId="7D407A12" w14:textId="77777777" w:rsidR="004F4919" w:rsidRDefault="004F4919" w:rsidP="004F4919">
      <w:pPr>
        <w:ind w:firstLine="851"/>
        <w:jc w:val="both"/>
      </w:pPr>
      <w:r>
        <w:rPr>
          <w:szCs w:val="24"/>
        </w:rPr>
        <w:t xml:space="preserve">Vertintos </w:t>
      </w:r>
      <w:r w:rsidRPr="00D03BA6">
        <w:rPr>
          <w:szCs w:val="24"/>
        </w:rPr>
        <w:t>lankytin</w:t>
      </w:r>
      <w:r>
        <w:rPr>
          <w:szCs w:val="24"/>
        </w:rPr>
        <w:t>os</w:t>
      </w:r>
      <w:r w:rsidRPr="00D03BA6">
        <w:rPr>
          <w:szCs w:val="24"/>
        </w:rPr>
        <w:t xml:space="preserve"> viet</w:t>
      </w:r>
      <w:r>
        <w:rPr>
          <w:szCs w:val="24"/>
        </w:rPr>
        <w:t>os</w:t>
      </w:r>
      <w:r w:rsidRPr="00D03BA6">
        <w:rPr>
          <w:szCs w:val="24"/>
        </w:rPr>
        <w:t xml:space="preserve"> (pvz. bažnyčios, kapinės, kultūros paveldo objektai</w:t>
      </w:r>
      <w:r>
        <w:rPr>
          <w:szCs w:val="24"/>
        </w:rPr>
        <w:t>, įmonės, verslo objektai</w:t>
      </w:r>
      <w:r w:rsidRPr="00D03BA6">
        <w:rPr>
          <w:szCs w:val="24"/>
        </w:rPr>
        <w:t xml:space="preserve"> ir pan.)</w:t>
      </w:r>
      <w:r>
        <w:rPr>
          <w:szCs w:val="24"/>
        </w:rPr>
        <w:t>.</w:t>
      </w:r>
    </w:p>
    <w:p w14:paraId="7D407A13" w14:textId="77777777" w:rsidR="004F4919" w:rsidRPr="00315C44" w:rsidRDefault="004F4919" w:rsidP="004F4919">
      <w:pPr>
        <w:ind w:firstLine="851"/>
        <w:jc w:val="both"/>
        <w:rPr>
          <w:b/>
        </w:rPr>
      </w:pPr>
      <w:r w:rsidRPr="00315C44">
        <w:rPr>
          <w:b/>
        </w:rPr>
        <w:t>4. surenkamų gatvių, vedančių į gatvę, skaičius;</w:t>
      </w:r>
    </w:p>
    <w:p w14:paraId="7D407A14" w14:textId="77777777" w:rsidR="004F4919" w:rsidRDefault="004F4919" w:rsidP="004F4919">
      <w:pPr>
        <w:ind w:firstLine="851"/>
        <w:jc w:val="both"/>
      </w:pPr>
      <w:r>
        <w:rPr>
          <w:rFonts w:eastAsia="Times New Roman"/>
        </w:rPr>
        <w:t>S</w:t>
      </w:r>
      <w:r w:rsidRPr="00986A1A">
        <w:rPr>
          <w:rFonts w:eastAsia="Times New Roman"/>
        </w:rPr>
        <w:t>urenkamų gatvių skaičius</w:t>
      </w:r>
      <w:r>
        <w:rPr>
          <w:rFonts w:eastAsia="Times New Roman"/>
        </w:rPr>
        <w:t>,</w:t>
      </w:r>
      <w:r w:rsidRPr="00986A1A">
        <w:rPr>
          <w:rFonts w:eastAsia="Times New Roman"/>
        </w:rPr>
        <w:t xml:space="preserve"> vedantis į gatvę</w:t>
      </w:r>
      <w:r>
        <w:rPr>
          <w:rFonts w:eastAsia="Times New Roman"/>
        </w:rPr>
        <w:t xml:space="preserve">, </w:t>
      </w:r>
      <w:r w:rsidRPr="00986A1A">
        <w:rPr>
          <w:rFonts w:eastAsia="Times New Roman"/>
        </w:rPr>
        <w:t xml:space="preserve">apskaičiuotas remiantis žemėlapių informacija, pagal tai kiek </w:t>
      </w:r>
      <w:r>
        <w:rPr>
          <w:rFonts w:eastAsia="Times New Roman"/>
        </w:rPr>
        <w:t xml:space="preserve">nagrinėjamoje </w:t>
      </w:r>
      <w:r w:rsidRPr="00986A1A">
        <w:rPr>
          <w:rFonts w:eastAsia="Times New Roman"/>
        </w:rPr>
        <w:t>gatvė</w:t>
      </w:r>
      <w:r>
        <w:rPr>
          <w:rFonts w:eastAsia="Times New Roman"/>
        </w:rPr>
        <w:t>je</w:t>
      </w:r>
      <w:r w:rsidRPr="00986A1A">
        <w:rPr>
          <w:rFonts w:eastAsia="Times New Roman"/>
        </w:rPr>
        <w:t xml:space="preserve"> yra su</w:t>
      </w:r>
      <w:r>
        <w:rPr>
          <w:rFonts w:eastAsia="Times New Roman"/>
        </w:rPr>
        <w:t xml:space="preserve">renkama gatvių </w:t>
      </w:r>
      <w:r>
        <w:t>(vertintas tik į nagrinėjamą gatvės atkarpą, t. y. į žvyro dangos ruožą, įsijungiančių gatvių skaičius)</w:t>
      </w:r>
      <w:r>
        <w:rPr>
          <w:rFonts w:eastAsia="Times New Roman"/>
        </w:rPr>
        <w:t>.</w:t>
      </w:r>
    </w:p>
    <w:p w14:paraId="7D407A15" w14:textId="77777777" w:rsidR="004F4919" w:rsidRDefault="004F4919" w:rsidP="004F4919">
      <w:pPr>
        <w:ind w:firstLine="851"/>
        <w:jc w:val="both"/>
      </w:pPr>
      <w:r>
        <w:rPr>
          <w:b/>
        </w:rPr>
        <w:t>5</w:t>
      </w:r>
      <w:r w:rsidRPr="00315C44">
        <w:rPr>
          <w:b/>
        </w:rPr>
        <w:t>.</w:t>
      </w:r>
      <w:r>
        <w:t xml:space="preserve"> </w:t>
      </w:r>
      <w:r w:rsidRPr="00760765">
        <w:rPr>
          <w:b/>
        </w:rPr>
        <w:t>gatvės užstatymo tankis</w:t>
      </w:r>
      <w:r>
        <w:rPr>
          <w:b/>
        </w:rPr>
        <w:t>;</w:t>
      </w:r>
    </w:p>
    <w:p w14:paraId="7D407A16" w14:textId="77777777" w:rsidR="004F4919" w:rsidRDefault="004F4919" w:rsidP="004F4919">
      <w:pPr>
        <w:ind w:firstLine="851"/>
        <w:jc w:val="both"/>
      </w:pPr>
      <w:r>
        <w:t xml:space="preserve">Nustatoma: </w:t>
      </w:r>
      <w:r w:rsidRPr="00D95E8A">
        <w:rPr>
          <w:rFonts w:eastAsia="Times New Roman"/>
        </w:rPr>
        <w:t>kiek yra gyvenamųjų namų kilometre</w:t>
      </w:r>
      <w:r>
        <w:rPr>
          <w:rFonts w:eastAsia="Times New Roman"/>
        </w:rPr>
        <w:t>.</w:t>
      </w:r>
      <w:r w:rsidRPr="00315C44">
        <w:rPr>
          <w:szCs w:val="24"/>
        </w:rPr>
        <w:t xml:space="preserve"> </w:t>
      </w:r>
      <w:r w:rsidRPr="00D95E8A">
        <w:rPr>
          <w:rFonts w:eastAsia="Times New Roman"/>
        </w:rPr>
        <w:t>Tokiu būdu yra suvienodinamos dedamosios tam, kad būtų galima tarpusavyje palyginti gatvių užstatym</w:t>
      </w:r>
      <w:r>
        <w:rPr>
          <w:rFonts w:eastAsia="Times New Roman"/>
        </w:rPr>
        <w:t>ą.</w:t>
      </w:r>
    </w:p>
    <w:p w14:paraId="7D407A17" w14:textId="77777777" w:rsidR="004F4919" w:rsidRPr="00315C44" w:rsidRDefault="004F4919" w:rsidP="004F4919">
      <w:pPr>
        <w:ind w:firstLine="851"/>
        <w:jc w:val="both"/>
        <w:rPr>
          <w:b/>
        </w:rPr>
      </w:pPr>
      <w:r>
        <w:rPr>
          <w:b/>
        </w:rPr>
        <w:t>6</w:t>
      </w:r>
      <w:r w:rsidRPr="00315C44">
        <w:rPr>
          <w:b/>
        </w:rPr>
        <w:t>. gatvės užstatymo užbaigtumas;</w:t>
      </w:r>
    </w:p>
    <w:p w14:paraId="7D407A18" w14:textId="77777777" w:rsidR="004F4919" w:rsidRDefault="004F4919" w:rsidP="004F4919">
      <w:pPr>
        <w:ind w:firstLine="851"/>
        <w:jc w:val="both"/>
      </w:pPr>
      <w:r w:rsidRPr="00EC1443">
        <w:rPr>
          <w:rFonts w:eastAsia="Times New Roman"/>
        </w:rPr>
        <w:t>Gatvės užstatymo užbaigtum</w:t>
      </w:r>
      <w:r>
        <w:rPr>
          <w:rFonts w:eastAsia="Times New Roman"/>
        </w:rPr>
        <w:t xml:space="preserve">as </w:t>
      </w:r>
      <w:r w:rsidRPr="00EC1443">
        <w:rPr>
          <w:rFonts w:eastAsia="Times New Roman"/>
        </w:rPr>
        <w:t xml:space="preserve">buvo vertinamas </w:t>
      </w:r>
      <w:r w:rsidR="00BF4533">
        <w:rPr>
          <w:rFonts w:eastAsia="Times New Roman"/>
        </w:rPr>
        <w:t xml:space="preserve">(procentais) </w:t>
      </w:r>
      <w:r w:rsidRPr="00EC1443">
        <w:rPr>
          <w:rFonts w:eastAsia="Times New Roman"/>
        </w:rPr>
        <w:t>remiantis Panevėžio miesto bendruoju planu ir internetinės duomenų sistemos www.regia.lt duomenimis.</w:t>
      </w:r>
      <w:r>
        <w:rPr>
          <w:rFonts w:eastAsia="Times New Roman"/>
        </w:rPr>
        <w:t xml:space="preserve"> </w:t>
      </w:r>
      <w:r w:rsidRPr="00315C44">
        <w:rPr>
          <w:szCs w:val="24"/>
        </w:rPr>
        <w:t xml:space="preserve">Suteikiamas aukštesnis prioritetas toms gatvėms, prie kurių </w:t>
      </w:r>
      <w:r w:rsidR="00BF4533">
        <w:rPr>
          <w:szCs w:val="24"/>
        </w:rPr>
        <w:t xml:space="preserve">gyvenamųjų namų </w:t>
      </w:r>
      <w:r w:rsidRPr="00315C44">
        <w:rPr>
          <w:szCs w:val="24"/>
        </w:rPr>
        <w:t>statybos yra užbaigtos arba baigiamos.</w:t>
      </w:r>
    </w:p>
    <w:p w14:paraId="7D407A19" w14:textId="77777777" w:rsidR="004F4919" w:rsidRPr="00C6461D" w:rsidRDefault="004F4919" w:rsidP="004F4919">
      <w:pPr>
        <w:ind w:firstLine="851"/>
        <w:jc w:val="both"/>
        <w:rPr>
          <w:b/>
        </w:rPr>
      </w:pPr>
      <w:r>
        <w:rPr>
          <w:b/>
          <w:szCs w:val="24"/>
        </w:rPr>
        <w:t>7</w:t>
      </w:r>
      <w:r w:rsidRPr="00C6461D">
        <w:rPr>
          <w:b/>
          <w:szCs w:val="24"/>
        </w:rPr>
        <w:t xml:space="preserve">. </w:t>
      </w:r>
      <w:r w:rsidRPr="00C6461D">
        <w:rPr>
          <w:b/>
        </w:rPr>
        <w:t>dviračių tak</w:t>
      </w:r>
      <w:r>
        <w:rPr>
          <w:b/>
        </w:rPr>
        <w:t>o</w:t>
      </w:r>
      <w:r w:rsidRPr="00C6461D">
        <w:rPr>
          <w:b/>
        </w:rPr>
        <w:t xml:space="preserve"> situacija;</w:t>
      </w:r>
    </w:p>
    <w:p w14:paraId="7D407A1A" w14:textId="77777777" w:rsidR="004F4919" w:rsidRPr="00BD596C" w:rsidRDefault="004F4919" w:rsidP="004F4919">
      <w:pPr>
        <w:ind w:firstLine="851"/>
        <w:jc w:val="both"/>
        <w:rPr>
          <w:szCs w:val="24"/>
        </w:rPr>
      </w:pPr>
      <w:r w:rsidRPr="00BD596C">
        <w:rPr>
          <w:szCs w:val="24"/>
        </w:rPr>
        <w:t xml:space="preserve">Nagrinėjama: ar yra dviračių takas, ar yra </w:t>
      </w:r>
      <w:r w:rsidRPr="00BD596C">
        <w:rPr>
          <w:rFonts w:eastAsia="Times New Roman"/>
          <w:color w:val="000000"/>
          <w:szCs w:val="24"/>
          <w:lang w:eastAsia="lt-LT"/>
        </w:rPr>
        <w:t>dalyje gatvės arba už gatvės sklypo, ar yra gatvės sklype.</w:t>
      </w:r>
    </w:p>
    <w:p w14:paraId="7D407A1B" w14:textId="77777777" w:rsidR="004F4919" w:rsidRDefault="004F4919" w:rsidP="004F4919">
      <w:pPr>
        <w:ind w:firstLine="851"/>
        <w:jc w:val="both"/>
        <w:rPr>
          <w:b/>
        </w:rPr>
      </w:pPr>
      <w:r w:rsidRPr="00C6461D">
        <w:rPr>
          <w:b/>
        </w:rPr>
        <w:t xml:space="preserve">8. </w:t>
      </w:r>
      <w:r>
        <w:rPr>
          <w:b/>
          <w:bCs/>
          <w:szCs w:val="20"/>
        </w:rPr>
        <w:t>teritorija, kurią aptarnauja gatvė</w:t>
      </w:r>
      <w:r>
        <w:rPr>
          <w:b/>
        </w:rPr>
        <w:t>,</w:t>
      </w:r>
      <w:r w:rsidRPr="00C6461D">
        <w:rPr>
          <w:b/>
        </w:rPr>
        <w:t xml:space="preserve"> gyvenamųjų namų ir suteiktų adresų skaičius;</w:t>
      </w:r>
    </w:p>
    <w:p w14:paraId="7D407A1C" w14:textId="77777777" w:rsidR="004F4919" w:rsidRDefault="004F4919" w:rsidP="004F4919">
      <w:pPr>
        <w:ind w:firstLine="851"/>
        <w:jc w:val="both"/>
        <w:rPr>
          <w:b/>
        </w:rPr>
      </w:pPr>
      <w:r>
        <w:lastRenderedPageBreak/>
        <w:t>Vertinama gatvės paskirtis ir svarba, atsižvelgiant į aptarnaujamą namų skaičių įvertinant ne tik prie nagrinėjamos gatvės esančius, bet ir prie surenkamų gatvių esančius ir planuojamus statyti namus.</w:t>
      </w:r>
      <w:r w:rsidRPr="00C6461D">
        <w:t xml:space="preserve"> </w:t>
      </w:r>
      <w:r>
        <w:t xml:space="preserve">Aptarnaujamų namų ir suteiktų adresų skaičius apskaičiuotas pagal </w:t>
      </w:r>
      <w:r w:rsidRPr="000E1244">
        <w:t>www.regia.lt</w:t>
      </w:r>
      <w:r>
        <w:t xml:space="preserve"> informaciją.</w:t>
      </w:r>
    </w:p>
    <w:p w14:paraId="7D407A1D" w14:textId="77777777" w:rsidR="00181FC6" w:rsidRPr="00E73B6D" w:rsidRDefault="004F4919" w:rsidP="00C6461D">
      <w:pPr>
        <w:ind w:firstLine="851"/>
        <w:jc w:val="both"/>
        <w:rPr>
          <w:b/>
          <w:szCs w:val="24"/>
        </w:rPr>
      </w:pPr>
      <w:r w:rsidRPr="00E73B6D">
        <w:rPr>
          <w:b/>
          <w:szCs w:val="24"/>
        </w:rPr>
        <w:t>9</w:t>
      </w:r>
      <w:r w:rsidR="00F4301E" w:rsidRPr="00E73B6D">
        <w:rPr>
          <w:b/>
          <w:szCs w:val="24"/>
        </w:rPr>
        <w:t>. vandens nuvedimo ir surinkimo sistemos būklė;</w:t>
      </w:r>
    </w:p>
    <w:p w14:paraId="7D407A1E" w14:textId="77777777" w:rsidR="00F4301E" w:rsidRPr="00E73B6D" w:rsidRDefault="00F4301E" w:rsidP="00C6461D">
      <w:pPr>
        <w:ind w:firstLine="851"/>
        <w:jc w:val="both"/>
        <w:rPr>
          <w:szCs w:val="24"/>
        </w:rPr>
      </w:pPr>
      <w:r w:rsidRPr="00E73B6D">
        <w:rPr>
          <w:rFonts w:eastAsia="Times New Roman"/>
          <w:szCs w:val="24"/>
        </w:rPr>
        <w:t xml:space="preserve">Nagrinėjamas </w:t>
      </w:r>
      <w:r w:rsidRPr="00E73B6D">
        <w:rPr>
          <w:rFonts w:eastAsia="Times New Roman"/>
          <w:szCs w:val="24"/>
          <w:lang w:eastAsia="lt-LT"/>
        </w:rPr>
        <w:t>vandens nuvedimo ir surinkimo sistemos poreikis vertinamai gatvei.</w:t>
      </w:r>
    </w:p>
    <w:p w14:paraId="7D407A1F" w14:textId="77777777" w:rsidR="00C6461D" w:rsidRPr="00C6461D" w:rsidRDefault="004F4919" w:rsidP="00C6461D">
      <w:pPr>
        <w:ind w:firstLine="851"/>
        <w:jc w:val="both"/>
        <w:rPr>
          <w:b/>
        </w:rPr>
      </w:pPr>
      <w:r>
        <w:rPr>
          <w:b/>
        </w:rPr>
        <w:t>10</w:t>
      </w:r>
      <w:r w:rsidR="00C6461D" w:rsidRPr="00C6461D">
        <w:rPr>
          <w:b/>
        </w:rPr>
        <w:t>. parengtumo asfaltuoti gatvę lygis pagal vizualinės apžiūros duomenis ir galimybę rengti tinklus už važiuojamosios dalies;</w:t>
      </w:r>
    </w:p>
    <w:p w14:paraId="7D407A20" w14:textId="77777777" w:rsidR="00C6461D" w:rsidRDefault="00C6461D" w:rsidP="00C6461D">
      <w:pPr>
        <w:ind w:firstLine="851"/>
        <w:jc w:val="both"/>
      </w:pPr>
      <w:r>
        <w:t>Atsižvelgiam</w:t>
      </w:r>
      <w:r w:rsidR="00E73B6D">
        <w:t>a</w:t>
      </w:r>
      <w:r>
        <w:t xml:space="preserve"> į: 1) esamų inžinerinių tinklų situaciją, t. y., ar įrengti tinklai (vandentiekis, kanalizacija, dujotiekis); 2) gatvės plotį tarp raudonųjų linijų, t. y. įvertinama galimybė asfaltuoti gatvę pirmajame etape, o tinklus rengti numatytame inžineriniame koridoriuje už važiuojamosios dalies antrajame etape; 3) galimybę panaudoti esamą žvyro dangos sluoksnį kaip pagrindo sluoksnį.</w:t>
      </w:r>
    </w:p>
    <w:p w14:paraId="7D407A21" w14:textId="77777777" w:rsidR="00C6461D" w:rsidRPr="00C6461D" w:rsidRDefault="00C6461D" w:rsidP="00C6461D">
      <w:pPr>
        <w:ind w:firstLine="851"/>
        <w:jc w:val="both"/>
        <w:rPr>
          <w:b/>
        </w:rPr>
      </w:pPr>
      <w:r>
        <w:rPr>
          <w:b/>
        </w:rPr>
        <w:t>1</w:t>
      </w:r>
      <w:r w:rsidR="004F4919">
        <w:rPr>
          <w:b/>
        </w:rPr>
        <w:t>1</w:t>
      </w:r>
      <w:r>
        <w:rPr>
          <w:b/>
        </w:rPr>
        <w:t>. gatvės</w:t>
      </w:r>
      <w:r w:rsidRPr="00C6461D">
        <w:rPr>
          <w:b/>
        </w:rPr>
        <w:t xml:space="preserve"> kategorija</w:t>
      </w:r>
      <w:r w:rsidR="004F4919">
        <w:rPr>
          <w:b/>
        </w:rPr>
        <w:t>.</w:t>
      </w:r>
    </w:p>
    <w:p w14:paraId="7D407A22" w14:textId="77777777" w:rsidR="00C6461D" w:rsidRDefault="00C6461D" w:rsidP="00C6461D">
      <w:pPr>
        <w:ind w:firstLine="851"/>
        <w:jc w:val="both"/>
        <w:rPr>
          <w:szCs w:val="24"/>
        </w:rPr>
      </w:pPr>
      <w:r w:rsidRPr="003B2455">
        <w:rPr>
          <w:szCs w:val="24"/>
        </w:rPr>
        <w:t>Gatvių klasifikavimo kriterijus sudarytas, remiantis duomenimis iš Panevėžio miesto bendrojo plano. Kuo aukštesnė gatvės kategorija, tuo prioritetinėje balų lentelėje jai atitenka didesnis balas</w:t>
      </w:r>
      <w:r>
        <w:rPr>
          <w:szCs w:val="24"/>
        </w:rPr>
        <w:t>.</w:t>
      </w:r>
    </w:p>
    <w:p w14:paraId="7D407A23" w14:textId="77777777" w:rsidR="00BD596C" w:rsidRPr="00BD596C" w:rsidRDefault="00BD596C" w:rsidP="00BD596C">
      <w:pPr>
        <w:ind w:firstLine="851"/>
        <w:jc w:val="both"/>
        <w:rPr>
          <w:szCs w:val="24"/>
        </w:rPr>
      </w:pPr>
      <w:r>
        <w:rPr>
          <w:szCs w:val="24"/>
        </w:rPr>
        <w:t>Kriterijai suskirst</w:t>
      </w:r>
      <w:r w:rsidR="00E73B6D">
        <w:rPr>
          <w:szCs w:val="24"/>
        </w:rPr>
        <w:t>yti</w:t>
      </w:r>
      <w:r>
        <w:rPr>
          <w:szCs w:val="24"/>
        </w:rPr>
        <w:t xml:space="preserve"> pagal svarbą – svarbiausiems kriterijams suteikiamas didesnis maksimalus balų skaičius lyginant su mažiau svarbiais. Šioje galimybių studijoje svarbiausiems kriterijams priskirti du: 1) </w:t>
      </w:r>
      <w:r w:rsidRPr="00BD596C">
        <w:rPr>
          <w:szCs w:val="24"/>
        </w:rPr>
        <w:t>eismo intensyvumas</w:t>
      </w:r>
      <w:r>
        <w:rPr>
          <w:szCs w:val="24"/>
        </w:rPr>
        <w:t xml:space="preserve"> ir 2) </w:t>
      </w:r>
      <w:r w:rsidRPr="00BD596C">
        <w:rPr>
          <w:szCs w:val="24"/>
        </w:rPr>
        <w:t>teritorijoje, kurią aptarnauja gatvė, namų ir suteiktų adresų skaičius</w:t>
      </w:r>
      <w:r>
        <w:rPr>
          <w:szCs w:val="24"/>
        </w:rPr>
        <w:t xml:space="preserve">. </w:t>
      </w:r>
      <w:r w:rsidRPr="003D5947">
        <w:rPr>
          <w:szCs w:val="24"/>
        </w:rPr>
        <w:t>Šiems kriterijams nustatytas maksimalus 10 balų skaičius.</w:t>
      </w:r>
      <w:r>
        <w:rPr>
          <w:szCs w:val="24"/>
        </w:rPr>
        <w:t xml:space="preserve"> </w:t>
      </w:r>
      <w:r w:rsidRPr="00F62700">
        <w:rPr>
          <w:szCs w:val="24"/>
        </w:rPr>
        <w:t>Antrai grupei priskirti likusieji kriterijai, kuriems suteiktas maksimalus 5 balų skaičius.</w:t>
      </w:r>
      <w:r>
        <w:rPr>
          <w:szCs w:val="24"/>
        </w:rPr>
        <w:t xml:space="preserve"> </w:t>
      </w:r>
    </w:p>
    <w:p w14:paraId="7D407A24" w14:textId="77777777" w:rsidR="006305BB" w:rsidRDefault="0080524F" w:rsidP="00D9721F">
      <w:pPr>
        <w:ind w:firstLine="851"/>
        <w:jc w:val="both"/>
      </w:pPr>
      <w:r>
        <w:t xml:space="preserve">Iš 106 </w:t>
      </w:r>
      <w:r w:rsidRPr="0068123E">
        <w:t>nagrinėjamų gatvių</w:t>
      </w:r>
      <w:r>
        <w:t xml:space="preserve"> ar jų atkarpų</w:t>
      </w:r>
      <w:r w:rsidRPr="0068123E">
        <w:t xml:space="preserve">, </w:t>
      </w:r>
      <w:r>
        <w:t>31</w:t>
      </w:r>
      <w:r w:rsidRPr="0068123E">
        <w:t xml:space="preserve"> gatv</w:t>
      </w:r>
      <w:r>
        <w:t>ėje</w:t>
      </w:r>
      <w:r w:rsidRPr="0068123E">
        <w:t xml:space="preserve"> anksčiau buvo įrengtas frezuoto asfalto sluoksnis ir atliktas viengubas paviršiaus apdorojimas bitumine emulsija, paskleidžiant dolomitinę skaldelę</w:t>
      </w:r>
      <w:r w:rsidR="00943D55">
        <w:t xml:space="preserve">, kas </w:t>
      </w:r>
      <w:r>
        <w:t xml:space="preserve">savo išorine išvaizda nesiskiria nuo asfaltuotų gatvių. </w:t>
      </w:r>
      <w:r w:rsidR="006305BB">
        <w:rPr>
          <w:szCs w:val="24"/>
        </w:rPr>
        <w:t xml:space="preserve">Todėl nagrinėjamos gatvės </w:t>
      </w:r>
      <w:r w:rsidR="00D9721F">
        <w:rPr>
          <w:szCs w:val="24"/>
        </w:rPr>
        <w:t>išskiriamos į du sąrašus:</w:t>
      </w:r>
      <w:r w:rsidR="00D9721F">
        <w:t xml:space="preserve"> </w:t>
      </w:r>
      <w:r w:rsidR="00D9721F" w:rsidRPr="006521AA">
        <w:rPr>
          <w:szCs w:val="24"/>
        </w:rPr>
        <w:t>1. Gatvių su žvyro danga as</w:t>
      </w:r>
      <w:r w:rsidR="00943D55">
        <w:rPr>
          <w:szCs w:val="24"/>
        </w:rPr>
        <w:t>faltavimo prioritetinis sąrašas,</w:t>
      </w:r>
      <w:r w:rsidR="00D9721F" w:rsidRPr="006521AA">
        <w:rPr>
          <w:szCs w:val="24"/>
        </w:rPr>
        <w:t xml:space="preserve"> 2. Gatvių su žvyro danga, kuriose buvo įrengtas frezuoto asfalto sluoksnis ir atliktas viengubas paviršiaus apdorojimas bitumine emulsija, paskleidžiant dolomitinę skaldelę, asfaltavimo prioritetinis sąrašas</w:t>
      </w:r>
      <w:r w:rsidR="00490792">
        <w:rPr>
          <w:szCs w:val="24"/>
        </w:rPr>
        <w:t>.</w:t>
      </w:r>
    </w:p>
    <w:p w14:paraId="7D407A25" w14:textId="77777777" w:rsidR="00A5422D" w:rsidRPr="007F4069" w:rsidRDefault="00943D55" w:rsidP="00A5422D">
      <w:pPr>
        <w:pStyle w:val="Sraopastraipa"/>
        <w:ind w:left="0" w:firstLine="851"/>
        <w:jc w:val="both"/>
        <w:rPr>
          <w:sz w:val="23"/>
          <w:szCs w:val="23"/>
        </w:rPr>
      </w:pPr>
      <w:r>
        <w:t>Galimybių studijos rengėjai numatė</w:t>
      </w:r>
      <w:r w:rsidR="00A5422D" w:rsidRPr="007F4069">
        <w:rPr>
          <w:noProof/>
          <w:sz w:val="23"/>
          <w:szCs w:val="23"/>
        </w:rPr>
        <w:t>, kad sudarytas sąrašas turi būti nuolat atnaujinamas atsižvelgus į eismo intensyvumo pokyčius, pastačius naujus verslo objektus prie gatvių, vystomus gyvenamųjų namų kvartalus ir pan., taip pat kintant kriterijų reikšmingumui. Esant vienodam balų skaičiui visų pirma turėtų būti asfaltuojama ta gatvė, kurios būklė esamam momentui yra prasčiausia</w:t>
      </w:r>
      <w:r w:rsidR="00A5422D">
        <w:rPr>
          <w:noProof/>
          <w:sz w:val="23"/>
          <w:szCs w:val="23"/>
        </w:rPr>
        <w:t>.</w:t>
      </w:r>
    </w:p>
    <w:p w14:paraId="7D407A26" w14:textId="77777777" w:rsidR="0080524F" w:rsidRDefault="0080524F" w:rsidP="0080524F">
      <w:pPr>
        <w:ind w:firstLine="567"/>
        <w:jc w:val="both"/>
      </w:pPr>
    </w:p>
    <w:p w14:paraId="7D407A27" w14:textId="77777777" w:rsidR="008B0871" w:rsidRDefault="00D947F8" w:rsidP="0080524F">
      <w:pPr>
        <w:ind w:firstLine="720"/>
        <w:jc w:val="both"/>
      </w:pPr>
      <w:r>
        <w:rPr>
          <w:b/>
        </w:rPr>
        <w:t xml:space="preserve">2. </w:t>
      </w:r>
      <w:r w:rsidR="001120EE" w:rsidRPr="00D947F8">
        <w:rPr>
          <w:b/>
        </w:rPr>
        <w:t>Kaip šiuo metu sprendžiami projekte aptarti klausimai</w:t>
      </w:r>
      <w:r w:rsidR="001120EE" w:rsidRPr="002C4D1E">
        <w:t xml:space="preserve">: </w:t>
      </w:r>
    </w:p>
    <w:p w14:paraId="7D407A28" w14:textId="77777777" w:rsidR="004924A6" w:rsidRPr="001D7E58" w:rsidRDefault="00943D55" w:rsidP="001D7E58">
      <w:pPr>
        <w:ind w:firstLine="720"/>
        <w:jc w:val="both"/>
      </w:pPr>
      <w:r>
        <w:t xml:space="preserve">Administracijos direktoriaus 2020-06-16 įsakymu Nr. A-505 sudaryta </w:t>
      </w:r>
      <w:r w:rsidR="008B0871">
        <w:t>darbo grup</w:t>
      </w:r>
      <w:r>
        <w:t>ė</w:t>
      </w:r>
      <w:r w:rsidR="008B0871">
        <w:t xml:space="preserve"> Panevėžio miesto žvyruotų gatvių asfaltavimo prioritetų</w:t>
      </w:r>
      <w:r w:rsidR="001D7E58">
        <w:t xml:space="preserve"> (eiliškumo) studijai įvertinti. Darbo grupė įvertinusi </w:t>
      </w:r>
      <w:r w:rsidR="001D7E58" w:rsidRPr="00F52FD6">
        <w:rPr>
          <w:szCs w:val="24"/>
        </w:rPr>
        <w:t xml:space="preserve">UAB „Kelprojektas“ </w:t>
      </w:r>
      <w:r w:rsidR="001D7E58">
        <w:t xml:space="preserve">parengtą galimybių studiją </w:t>
      </w:r>
      <w:r w:rsidR="004924A6" w:rsidRPr="00D947F8">
        <w:rPr>
          <w:szCs w:val="24"/>
        </w:rPr>
        <w:t>pareng</w:t>
      </w:r>
      <w:r w:rsidR="001D7E58">
        <w:rPr>
          <w:szCs w:val="24"/>
        </w:rPr>
        <w:t>ė</w:t>
      </w:r>
      <w:r w:rsidR="004924A6" w:rsidRPr="00D947F8">
        <w:rPr>
          <w:szCs w:val="24"/>
        </w:rPr>
        <w:t xml:space="preserve"> Panevėžio miesto savivaldybės tarybos sprendimo projekt</w:t>
      </w:r>
      <w:r w:rsidR="001D7E58">
        <w:rPr>
          <w:szCs w:val="24"/>
        </w:rPr>
        <w:t>ą</w:t>
      </w:r>
      <w:r w:rsidR="00C80BDE" w:rsidRPr="00D947F8">
        <w:rPr>
          <w:szCs w:val="24"/>
        </w:rPr>
        <w:t xml:space="preserve"> </w:t>
      </w:r>
      <w:r w:rsidR="004924A6" w:rsidRPr="00D947F8">
        <w:rPr>
          <w:szCs w:val="24"/>
        </w:rPr>
        <w:t>„</w:t>
      </w:r>
      <w:r w:rsidR="004924A6" w:rsidRPr="00D947F8">
        <w:rPr>
          <w:caps/>
          <w:lang w:eastAsia="lt-LT"/>
        </w:rPr>
        <w:t>D</w:t>
      </w:r>
      <w:r w:rsidR="004924A6" w:rsidRPr="004924A6">
        <w:rPr>
          <w:lang w:eastAsia="lt-LT"/>
        </w:rPr>
        <w:t>ėl</w:t>
      </w:r>
      <w:r w:rsidR="004924A6" w:rsidRPr="00D947F8">
        <w:rPr>
          <w:bCs/>
          <w:lang w:eastAsia="en-GB"/>
        </w:rPr>
        <w:t xml:space="preserve"> </w:t>
      </w:r>
      <w:r w:rsidR="0067092C" w:rsidRPr="0067092C">
        <w:t xml:space="preserve">Panevėžio miesto žvyruotų gatvių </w:t>
      </w:r>
      <w:r w:rsidR="0067092C" w:rsidRPr="0067092C">
        <w:rPr>
          <w:szCs w:val="24"/>
        </w:rPr>
        <w:t>asfaltavimo prioritetų (eiliškumo)</w:t>
      </w:r>
      <w:r w:rsidR="0067092C" w:rsidRPr="0067092C">
        <w:rPr>
          <w:sz w:val="26"/>
          <w:szCs w:val="26"/>
        </w:rPr>
        <w:t xml:space="preserve"> </w:t>
      </w:r>
      <w:r w:rsidR="0067092C" w:rsidRPr="0067092C">
        <w:t>sąrašų patvirtinimo</w:t>
      </w:r>
      <w:r w:rsidR="004924A6" w:rsidRPr="004924A6">
        <w:rPr>
          <w:lang w:eastAsia="lt-LT"/>
        </w:rPr>
        <w:t>“</w:t>
      </w:r>
      <w:r w:rsidR="001D7E58">
        <w:rPr>
          <w:lang w:eastAsia="lt-LT"/>
        </w:rPr>
        <w:t xml:space="preserve">, kuriame teikiami tvirtinti 2 sąrašai: </w:t>
      </w:r>
      <w:r w:rsidR="001D7E58" w:rsidRPr="006521AA">
        <w:rPr>
          <w:szCs w:val="24"/>
        </w:rPr>
        <w:t>1. Gatvių su žvyro danga as</w:t>
      </w:r>
      <w:r w:rsidR="001D7E58">
        <w:rPr>
          <w:szCs w:val="24"/>
        </w:rPr>
        <w:t>faltavimo prioritetinis sąrašas,</w:t>
      </w:r>
      <w:r w:rsidR="001D7E58" w:rsidRPr="006521AA">
        <w:rPr>
          <w:szCs w:val="24"/>
        </w:rPr>
        <w:t xml:space="preserve"> 2. Gatvių su žvyro danga, kuriose buvo įrengtas frezuoto asfalto sluoksnis ir atliktas viengubas paviršiaus apdorojimas bitumine emulsija, paskleidžiant dolomitinę skaldelę, asfaltavimo prioritetinis sąrašas</w:t>
      </w:r>
      <w:r w:rsidR="004924A6" w:rsidRPr="004924A6">
        <w:t>.</w:t>
      </w:r>
    </w:p>
    <w:p w14:paraId="7D407A29" w14:textId="77777777" w:rsidR="001D03F5" w:rsidRDefault="001D03F5" w:rsidP="0080524F">
      <w:pPr>
        <w:ind w:firstLine="720"/>
        <w:jc w:val="both"/>
        <w:rPr>
          <w:b/>
        </w:rPr>
      </w:pPr>
    </w:p>
    <w:p w14:paraId="7D407A2A" w14:textId="77777777" w:rsidR="007D0E6F" w:rsidRPr="00BE52EF" w:rsidRDefault="00D947F8" w:rsidP="0080524F">
      <w:pPr>
        <w:ind w:firstLine="720"/>
        <w:jc w:val="both"/>
        <w:rPr>
          <w:lang w:eastAsia="lt-LT"/>
        </w:rPr>
      </w:pPr>
      <w:r>
        <w:rPr>
          <w:b/>
        </w:rPr>
        <w:t xml:space="preserve">3. </w:t>
      </w:r>
      <w:r w:rsidR="001120EE" w:rsidRPr="00D947F8">
        <w:rPr>
          <w:b/>
        </w:rPr>
        <w:t>Sprendimo priėmimo būtinumo pagrindimas, kokių pozityvių rezultatų laukiama:</w:t>
      </w:r>
      <w:r w:rsidR="00742479">
        <w:rPr>
          <w:b/>
          <w:szCs w:val="24"/>
        </w:rPr>
        <w:t xml:space="preserve"> </w:t>
      </w:r>
      <w:r w:rsidR="001120EE" w:rsidRPr="002C4D1E">
        <w:t xml:space="preserve">Priėmus </w:t>
      </w:r>
      <w:r w:rsidR="001120EE" w:rsidRPr="00BE52EF">
        <w:t xml:space="preserve">šį </w:t>
      </w:r>
      <w:r w:rsidR="0067092C">
        <w:rPr>
          <w:szCs w:val="24"/>
        </w:rPr>
        <w:t xml:space="preserve">sprendimą, </w:t>
      </w:r>
      <w:r w:rsidR="0067092C" w:rsidRPr="002550FA">
        <w:t xml:space="preserve">bus </w:t>
      </w:r>
      <w:r w:rsidR="0067092C">
        <w:t>patvirtintas</w:t>
      </w:r>
      <w:r w:rsidR="0067092C" w:rsidRPr="002550FA">
        <w:t xml:space="preserve"> žvyruotų gatvių asfaltavimo eiliškumas</w:t>
      </w:r>
      <w:r w:rsidR="0067092C">
        <w:t>,</w:t>
      </w:r>
      <w:r w:rsidR="0067092C" w:rsidRPr="002550FA">
        <w:t xml:space="preserve"> pagal kurį bus planuojamos ir skiriamos lėšos gatvių asfaltavimui</w:t>
      </w:r>
      <w:r w:rsidR="0067092C">
        <w:t>, atliekami asfaltavimo darbai</w:t>
      </w:r>
      <w:r w:rsidR="00982C73">
        <w:t>.</w:t>
      </w:r>
    </w:p>
    <w:p w14:paraId="7D407A2B" w14:textId="77777777" w:rsidR="001D03F5" w:rsidRDefault="001D03F5" w:rsidP="0080524F">
      <w:pPr>
        <w:ind w:firstLine="720"/>
        <w:jc w:val="both"/>
        <w:rPr>
          <w:b/>
        </w:rPr>
      </w:pPr>
    </w:p>
    <w:p w14:paraId="7D407A2C" w14:textId="77777777" w:rsidR="001D7E58" w:rsidRDefault="00D947F8" w:rsidP="0080524F">
      <w:pPr>
        <w:ind w:firstLine="720"/>
        <w:jc w:val="both"/>
        <w:rPr>
          <w:b/>
        </w:rPr>
      </w:pPr>
      <w:r>
        <w:rPr>
          <w:b/>
        </w:rPr>
        <w:t xml:space="preserve">4. </w:t>
      </w:r>
      <w:r w:rsidR="001120EE" w:rsidRPr="00D947F8">
        <w:rPr>
          <w:b/>
        </w:rPr>
        <w:t xml:space="preserve">Skaičiavimai, išlaidų sąmatos, finansavimo šaltiniai: </w:t>
      </w:r>
    </w:p>
    <w:p w14:paraId="7D407A2D" w14:textId="77777777" w:rsidR="00273C82" w:rsidRPr="00273C82" w:rsidRDefault="00B827ED" w:rsidP="0080524F">
      <w:pPr>
        <w:ind w:firstLine="720"/>
        <w:jc w:val="both"/>
        <w:rPr>
          <w:bCs/>
        </w:rPr>
      </w:pPr>
      <w:r>
        <w:t xml:space="preserve">Šiuo Tarybos sprendimu tvirtinamas tik </w:t>
      </w:r>
      <w:r w:rsidRPr="002550FA">
        <w:t>žvyruotų gatvių asfaltavimo eiliškumas</w:t>
      </w:r>
      <w:r>
        <w:t>, kas nesudaro papildomų išlaidų</w:t>
      </w:r>
      <w:r w:rsidR="00273C82">
        <w:t>.</w:t>
      </w:r>
      <w:r>
        <w:t xml:space="preserve"> Jei svarstant einamųjų namų Savivaldybės biudžetą bus priimti sprendimai asfaltuoti miesto gatves su žvyro danga </w:t>
      </w:r>
      <w:r w:rsidR="001D03F5">
        <w:t xml:space="preserve">ir numatytos tam lėšos </w:t>
      </w:r>
      <w:r>
        <w:t>– bus naudojamas šis patvirtintas eiliškumas.</w:t>
      </w:r>
    </w:p>
    <w:p w14:paraId="7D407A2E" w14:textId="77777777" w:rsidR="001120EE" w:rsidRPr="002C4D1E" w:rsidRDefault="001120EE" w:rsidP="0080524F">
      <w:pPr>
        <w:ind w:firstLine="720"/>
        <w:jc w:val="both"/>
      </w:pPr>
      <w:r w:rsidRPr="002C4D1E">
        <w:rPr>
          <w:b/>
        </w:rPr>
        <w:lastRenderedPageBreak/>
        <w:t xml:space="preserve">5. Galimos neigiamos pasekmės priėmus sprendimą, kokių priemonių reikėtų imtis, kad tokių pasekmių būtų išvengta: </w:t>
      </w:r>
      <w:r w:rsidR="00BE52EF">
        <w:rPr>
          <w:lang w:val="sv-SE"/>
        </w:rPr>
        <w:t>neigiamų pasekmių nebus</w:t>
      </w:r>
      <w:r w:rsidR="002929A2" w:rsidRPr="002C4D1E">
        <w:t>.</w:t>
      </w:r>
    </w:p>
    <w:p w14:paraId="7D407A2F" w14:textId="77777777" w:rsidR="001D03F5" w:rsidRDefault="001D03F5" w:rsidP="0080524F">
      <w:pPr>
        <w:ind w:firstLine="720"/>
        <w:jc w:val="both"/>
        <w:rPr>
          <w:b/>
        </w:rPr>
      </w:pPr>
    </w:p>
    <w:p w14:paraId="7D407A30" w14:textId="77777777" w:rsidR="00E8114C" w:rsidRPr="002C4D1E" w:rsidRDefault="002929A2" w:rsidP="0080524F">
      <w:pPr>
        <w:ind w:firstLine="720"/>
        <w:jc w:val="both"/>
      </w:pPr>
      <w:r w:rsidRPr="002C4D1E">
        <w:rPr>
          <w:b/>
        </w:rPr>
        <w:t>6. Kieno iniciatyva parengtas sprendimo projektas</w:t>
      </w:r>
      <w:r w:rsidRPr="002C4D1E">
        <w:t xml:space="preserve">: </w:t>
      </w:r>
      <w:r w:rsidR="00273C82">
        <w:rPr>
          <w:szCs w:val="24"/>
        </w:rPr>
        <w:t xml:space="preserve">Panevėžio miesto savivaldybės administracijos </w:t>
      </w:r>
      <w:r w:rsidR="001D7E58">
        <w:rPr>
          <w:szCs w:val="24"/>
        </w:rPr>
        <w:t xml:space="preserve">ir </w:t>
      </w:r>
      <w:r w:rsidR="00273C82">
        <w:rPr>
          <w:szCs w:val="24"/>
        </w:rPr>
        <w:t>Miesto infrastruktūros</w:t>
      </w:r>
      <w:r w:rsidR="00273C82" w:rsidRPr="00BE52EF">
        <w:rPr>
          <w:szCs w:val="24"/>
        </w:rPr>
        <w:t xml:space="preserve"> </w:t>
      </w:r>
      <w:r w:rsidR="00273C82">
        <w:rPr>
          <w:szCs w:val="24"/>
        </w:rPr>
        <w:t xml:space="preserve">skyriaus </w:t>
      </w:r>
      <w:r w:rsidR="00EA1EC5" w:rsidRPr="002C4D1E">
        <w:t>iniciatyva.</w:t>
      </w:r>
    </w:p>
    <w:p w14:paraId="7D407A31" w14:textId="77777777" w:rsidR="00506E42" w:rsidRPr="002C4D1E" w:rsidRDefault="00506E42" w:rsidP="0080524F">
      <w:pPr>
        <w:jc w:val="both"/>
      </w:pPr>
    </w:p>
    <w:p w14:paraId="7D407A32" w14:textId="77777777" w:rsidR="00506E42" w:rsidRDefault="00506E42" w:rsidP="00506E42">
      <w:pPr>
        <w:spacing w:line="360" w:lineRule="auto"/>
        <w:jc w:val="both"/>
      </w:pPr>
      <w:r w:rsidRPr="002C4D1E">
        <w:t>Miesto infrastruktūros skyriaus vyr. specialistė</w:t>
      </w:r>
      <w:r w:rsidRPr="002C4D1E">
        <w:tab/>
        <w:t xml:space="preserve">       </w:t>
      </w:r>
      <w:r w:rsidRPr="002C4D1E">
        <w:tab/>
        <w:t xml:space="preserve">                 Loreta Babilauskienė</w:t>
      </w:r>
    </w:p>
    <w:p w14:paraId="7D407A33" w14:textId="77777777" w:rsidR="004924A6" w:rsidRDefault="004924A6" w:rsidP="00506E42">
      <w:pPr>
        <w:spacing w:line="360" w:lineRule="auto"/>
        <w:jc w:val="both"/>
      </w:pPr>
    </w:p>
    <w:sectPr w:rsidR="004924A6" w:rsidSect="0077138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07A36" w14:textId="77777777" w:rsidR="004F0D02" w:rsidRDefault="004F0D02" w:rsidP="00760765">
      <w:r>
        <w:separator/>
      </w:r>
    </w:p>
  </w:endnote>
  <w:endnote w:type="continuationSeparator" w:id="0">
    <w:p w14:paraId="7D407A37" w14:textId="77777777" w:rsidR="004F0D02" w:rsidRDefault="004F0D02" w:rsidP="0076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07A34" w14:textId="77777777" w:rsidR="004F0D02" w:rsidRDefault="004F0D02" w:rsidP="00760765">
      <w:r>
        <w:separator/>
      </w:r>
    </w:p>
  </w:footnote>
  <w:footnote w:type="continuationSeparator" w:id="0">
    <w:p w14:paraId="7D407A35" w14:textId="77777777" w:rsidR="004F0D02" w:rsidRDefault="004F0D02" w:rsidP="00760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E7D35"/>
    <w:multiLevelType w:val="hybridMultilevel"/>
    <w:tmpl w:val="375082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29D6D90"/>
    <w:multiLevelType w:val="hybridMultilevel"/>
    <w:tmpl w:val="F42E10E8"/>
    <w:lvl w:ilvl="0" w:tplc="6DC6D682">
      <w:start w:val="1"/>
      <w:numFmt w:val="decimal"/>
      <w:lvlText w:val="%1."/>
      <w:lvlJc w:val="left"/>
      <w:pPr>
        <w:ind w:left="1284" w:hanging="360"/>
      </w:pPr>
      <w:rPr>
        <w:rFonts w:hint="default"/>
      </w:rPr>
    </w:lvl>
    <w:lvl w:ilvl="1" w:tplc="04270019" w:tentative="1">
      <w:start w:val="1"/>
      <w:numFmt w:val="lowerLetter"/>
      <w:lvlText w:val="%2."/>
      <w:lvlJc w:val="left"/>
      <w:pPr>
        <w:ind w:left="2004" w:hanging="360"/>
      </w:pPr>
    </w:lvl>
    <w:lvl w:ilvl="2" w:tplc="0427001B" w:tentative="1">
      <w:start w:val="1"/>
      <w:numFmt w:val="lowerRoman"/>
      <w:lvlText w:val="%3."/>
      <w:lvlJc w:val="right"/>
      <w:pPr>
        <w:ind w:left="2724" w:hanging="180"/>
      </w:pPr>
    </w:lvl>
    <w:lvl w:ilvl="3" w:tplc="0427000F" w:tentative="1">
      <w:start w:val="1"/>
      <w:numFmt w:val="decimal"/>
      <w:lvlText w:val="%4."/>
      <w:lvlJc w:val="left"/>
      <w:pPr>
        <w:ind w:left="3444" w:hanging="360"/>
      </w:pPr>
    </w:lvl>
    <w:lvl w:ilvl="4" w:tplc="04270019" w:tentative="1">
      <w:start w:val="1"/>
      <w:numFmt w:val="lowerLetter"/>
      <w:lvlText w:val="%5."/>
      <w:lvlJc w:val="left"/>
      <w:pPr>
        <w:ind w:left="4164" w:hanging="360"/>
      </w:pPr>
    </w:lvl>
    <w:lvl w:ilvl="5" w:tplc="0427001B" w:tentative="1">
      <w:start w:val="1"/>
      <w:numFmt w:val="lowerRoman"/>
      <w:lvlText w:val="%6."/>
      <w:lvlJc w:val="right"/>
      <w:pPr>
        <w:ind w:left="4884" w:hanging="180"/>
      </w:pPr>
    </w:lvl>
    <w:lvl w:ilvl="6" w:tplc="0427000F" w:tentative="1">
      <w:start w:val="1"/>
      <w:numFmt w:val="decimal"/>
      <w:lvlText w:val="%7."/>
      <w:lvlJc w:val="left"/>
      <w:pPr>
        <w:ind w:left="5604" w:hanging="360"/>
      </w:pPr>
    </w:lvl>
    <w:lvl w:ilvl="7" w:tplc="04270019" w:tentative="1">
      <w:start w:val="1"/>
      <w:numFmt w:val="lowerLetter"/>
      <w:lvlText w:val="%8."/>
      <w:lvlJc w:val="left"/>
      <w:pPr>
        <w:ind w:left="6324" w:hanging="360"/>
      </w:pPr>
    </w:lvl>
    <w:lvl w:ilvl="8" w:tplc="0427001B" w:tentative="1">
      <w:start w:val="1"/>
      <w:numFmt w:val="lowerRoman"/>
      <w:lvlText w:val="%9."/>
      <w:lvlJc w:val="right"/>
      <w:pPr>
        <w:ind w:left="7044" w:hanging="180"/>
      </w:pPr>
    </w:lvl>
  </w:abstractNum>
  <w:abstractNum w:abstractNumId="2" w15:restartNumberingAfterBreak="0">
    <w:nsid w:val="44B177F7"/>
    <w:multiLevelType w:val="hybridMultilevel"/>
    <w:tmpl w:val="61C4FC3E"/>
    <w:lvl w:ilvl="0" w:tplc="3E1058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97C462F"/>
    <w:multiLevelType w:val="hybridMultilevel"/>
    <w:tmpl w:val="E0409AF8"/>
    <w:lvl w:ilvl="0" w:tplc="3826727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79D21FF"/>
    <w:multiLevelType w:val="hybridMultilevel"/>
    <w:tmpl w:val="D3C23146"/>
    <w:lvl w:ilvl="0" w:tplc="04270001">
      <w:start w:val="1"/>
      <w:numFmt w:val="bullet"/>
      <w:lvlText w:val=""/>
      <w:lvlJc w:val="left"/>
      <w:pPr>
        <w:ind w:left="1644" w:hanging="360"/>
      </w:pPr>
      <w:rPr>
        <w:rFonts w:ascii="Symbol" w:hAnsi="Symbol" w:hint="default"/>
      </w:rPr>
    </w:lvl>
    <w:lvl w:ilvl="1" w:tplc="04270003" w:tentative="1">
      <w:start w:val="1"/>
      <w:numFmt w:val="bullet"/>
      <w:lvlText w:val="o"/>
      <w:lvlJc w:val="left"/>
      <w:pPr>
        <w:ind w:left="2364" w:hanging="360"/>
      </w:pPr>
      <w:rPr>
        <w:rFonts w:ascii="Courier New" w:hAnsi="Courier New" w:cs="Courier New" w:hint="default"/>
      </w:rPr>
    </w:lvl>
    <w:lvl w:ilvl="2" w:tplc="04270005" w:tentative="1">
      <w:start w:val="1"/>
      <w:numFmt w:val="bullet"/>
      <w:lvlText w:val=""/>
      <w:lvlJc w:val="left"/>
      <w:pPr>
        <w:ind w:left="3084" w:hanging="360"/>
      </w:pPr>
      <w:rPr>
        <w:rFonts w:ascii="Wingdings" w:hAnsi="Wingdings" w:hint="default"/>
      </w:rPr>
    </w:lvl>
    <w:lvl w:ilvl="3" w:tplc="04270001" w:tentative="1">
      <w:start w:val="1"/>
      <w:numFmt w:val="bullet"/>
      <w:lvlText w:val=""/>
      <w:lvlJc w:val="left"/>
      <w:pPr>
        <w:ind w:left="3804" w:hanging="360"/>
      </w:pPr>
      <w:rPr>
        <w:rFonts w:ascii="Symbol" w:hAnsi="Symbol" w:hint="default"/>
      </w:rPr>
    </w:lvl>
    <w:lvl w:ilvl="4" w:tplc="04270003" w:tentative="1">
      <w:start w:val="1"/>
      <w:numFmt w:val="bullet"/>
      <w:lvlText w:val="o"/>
      <w:lvlJc w:val="left"/>
      <w:pPr>
        <w:ind w:left="4524" w:hanging="360"/>
      </w:pPr>
      <w:rPr>
        <w:rFonts w:ascii="Courier New" w:hAnsi="Courier New" w:cs="Courier New" w:hint="default"/>
      </w:rPr>
    </w:lvl>
    <w:lvl w:ilvl="5" w:tplc="04270005" w:tentative="1">
      <w:start w:val="1"/>
      <w:numFmt w:val="bullet"/>
      <w:lvlText w:val=""/>
      <w:lvlJc w:val="left"/>
      <w:pPr>
        <w:ind w:left="5244" w:hanging="360"/>
      </w:pPr>
      <w:rPr>
        <w:rFonts w:ascii="Wingdings" w:hAnsi="Wingdings" w:hint="default"/>
      </w:rPr>
    </w:lvl>
    <w:lvl w:ilvl="6" w:tplc="04270001" w:tentative="1">
      <w:start w:val="1"/>
      <w:numFmt w:val="bullet"/>
      <w:lvlText w:val=""/>
      <w:lvlJc w:val="left"/>
      <w:pPr>
        <w:ind w:left="5964" w:hanging="360"/>
      </w:pPr>
      <w:rPr>
        <w:rFonts w:ascii="Symbol" w:hAnsi="Symbol" w:hint="default"/>
      </w:rPr>
    </w:lvl>
    <w:lvl w:ilvl="7" w:tplc="04270003" w:tentative="1">
      <w:start w:val="1"/>
      <w:numFmt w:val="bullet"/>
      <w:lvlText w:val="o"/>
      <w:lvlJc w:val="left"/>
      <w:pPr>
        <w:ind w:left="6684" w:hanging="360"/>
      </w:pPr>
      <w:rPr>
        <w:rFonts w:ascii="Courier New" w:hAnsi="Courier New" w:cs="Courier New" w:hint="default"/>
      </w:rPr>
    </w:lvl>
    <w:lvl w:ilvl="8" w:tplc="04270005" w:tentative="1">
      <w:start w:val="1"/>
      <w:numFmt w:val="bullet"/>
      <w:lvlText w:val=""/>
      <w:lvlJc w:val="left"/>
      <w:pPr>
        <w:ind w:left="7404" w:hanging="360"/>
      </w:pPr>
      <w:rPr>
        <w:rFonts w:ascii="Wingdings" w:hAnsi="Wingdings" w:hint="default"/>
      </w:rPr>
    </w:lvl>
  </w:abstractNum>
  <w:abstractNum w:abstractNumId="5" w15:restartNumberingAfterBreak="0">
    <w:nsid w:val="7BA52F91"/>
    <w:multiLevelType w:val="hybridMultilevel"/>
    <w:tmpl w:val="A5CE689C"/>
    <w:lvl w:ilvl="0" w:tplc="4544BC8A">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B7"/>
    <w:rsid w:val="0004280D"/>
    <w:rsid w:val="00055500"/>
    <w:rsid w:val="0007643F"/>
    <w:rsid w:val="0009234B"/>
    <w:rsid w:val="000C52EC"/>
    <w:rsid w:val="000D0230"/>
    <w:rsid w:val="001120EE"/>
    <w:rsid w:val="00147E29"/>
    <w:rsid w:val="00154061"/>
    <w:rsid w:val="00181FC6"/>
    <w:rsid w:val="00190CD7"/>
    <w:rsid w:val="001D03F5"/>
    <w:rsid w:val="001D7E58"/>
    <w:rsid w:val="001E1591"/>
    <w:rsid w:val="00273C82"/>
    <w:rsid w:val="002929A2"/>
    <w:rsid w:val="002C4D1E"/>
    <w:rsid w:val="002F35F9"/>
    <w:rsid w:val="002F4DF8"/>
    <w:rsid w:val="00315C44"/>
    <w:rsid w:val="00391E6E"/>
    <w:rsid w:val="003E0DC0"/>
    <w:rsid w:val="004442C5"/>
    <w:rsid w:val="00490792"/>
    <w:rsid w:val="004924A6"/>
    <w:rsid w:val="004B6C51"/>
    <w:rsid w:val="004B7277"/>
    <w:rsid w:val="004F0D02"/>
    <w:rsid w:val="004F4919"/>
    <w:rsid w:val="004F5C3E"/>
    <w:rsid w:val="00506E42"/>
    <w:rsid w:val="00507F12"/>
    <w:rsid w:val="00530A19"/>
    <w:rsid w:val="00543467"/>
    <w:rsid w:val="005772D5"/>
    <w:rsid w:val="00580B56"/>
    <w:rsid w:val="005F1B95"/>
    <w:rsid w:val="006305BB"/>
    <w:rsid w:val="006324AF"/>
    <w:rsid w:val="0067092C"/>
    <w:rsid w:val="006805C3"/>
    <w:rsid w:val="00683FE4"/>
    <w:rsid w:val="0069094C"/>
    <w:rsid w:val="006E60A1"/>
    <w:rsid w:val="00700407"/>
    <w:rsid w:val="00716C7C"/>
    <w:rsid w:val="007247BA"/>
    <w:rsid w:val="00737389"/>
    <w:rsid w:val="00742479"/>
    <w:rsid w:val="0075128E"/>
    <w:rsid w:val="0076050F"/>
    <w:rsid w:val="00760765"/>
    <w:rsid w:val="0077138C"/>
    <w:rsid w:val="007B16C9"/>
    <w:rsid w:val="007C3209"/>
    <w:rsid w:val="007C6A87"/>
    <w:rsid w:val="007D0E6F"/>
    <w:rsid w:val="007D2E81"/>
    <w:rsid w:val="007E7737"/>
    <w:rsid w:val="00803FC1"/>
    <w:rsid w:val="0080524F"/>
    <w:rsid w:val="00832638"/>
    <w:rsid w:val="008363FF"/>
    <w:rsid w:val="00862DB7"/>
    <w:rsid w:val="00876ADA"/>
    <w:rsid w:val="00882148"/>
    <w:rsid w:val="008B0871"/>
    <w:rsid w:val="008E5FBC"/>
    <w:rsid w:val="009163B7"/>
    <w:rsid w:val="00920F4F"/>
    <w:rsid w:val="0092157F"/>
    <w:rsid w:val="00940431"/>
    <w:rsid w:val="00943D55"/>
    <w:rsid w:val="00970E41"/>
    <w:rsid w:val="00982C73"/>
    <w:rsid w:val="009A7BBF"/>
    <w:rsid w:val="009F4164"/>
    <w:rsid w:val="009F4ED9"/>
    <w:rsid w:val="00A11170"/>
    <w:rsid w:val="00A23E1B"/>
    <w:rsid w:val="00A3359F"/>
    <w:rsid w:val="00A5422D"/>
    <w:rsid w:val="00A73B9A"/>
    <w:rsid w:val="00AA55F7"/>
    <w:rsid w:val="00AD18ED"/>
    <w:rsid w:val="00AD3640"/>
    <w:rsid w:val="00B06DB7"/>
    <w:rsid w:val="00B170CF"/>
    <w:rsid w:val="00B811D2"/>
    <w:rsid w:val="00B827ED"/>
    <w:rsid w:val="00BA26EA"/>
    <w:rsid w:val="00BD596C"/>
    <w:rsid w:val="00BE52EF"/>
    <w:rsid w:val="00BF4533"/>
    <w:rsid w:val="00C6461D"/>
    <w:rsid w:val="00C73C8C"/>
    <w:rsid w:val="00C80BDE"/>
    <w:rsid w:val="00D04505"/>
    <w:rsid w:val="00D3216E"/>
    <w:rsid w:val="00D370F8"/>
    <w:rsid w:val="00D37AA5"/>
    <w:rsid w:val="00D947F8"/>
    <w:rsid w:val="00D9721F"/>
    <w:rsid w:val="00D97DF6"/>
    <w:rsid w:val="00E052F6"/>
    <w:rsid w:val="00E06BDE"/>
    <w:rsid w:val="00E41980"/>
    <w:rsid w:val="00E54E2C"/>
    <w:rsid w:val="00E61864"/>
    <w:rsid w:val="00E73B6D"/>
    <w:rsid w:val="00E75C2E"/>
    <w:rsid w:val="00E8114C"/>
    <w:rsid w:val="00EA1EC5"/>
    <w:rsid w:val="00F4033E"/>
    <w:rsid w:val="00F4253E"/>
    <w:rsid w:val="00F4301E"/>
    <w:rsid w:val="00F75FB0"/>
    <w:rsid w:val="00FF1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7A02"/>
  <w15:docId w15:val="{79CDC26F-F2E4-46CD-8B17-D50FC440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230"/>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uiPriority w:val="99"/>
    <w:rsid w:val="001120EE"/>
    <w:rPr>
      <w:rFonts w:ascii="Times New Roman" w:hAnsi="Times New Roman" w:cs="Times New Roman"/>
      <w:sz w:val="20"/>
      <w:szCs w:val="20"/>
    </w:rPr>
  </w:style>
  <w:style w:type="character" w:styleId="Hipersaitas">
    <w:name w:val="Hyperlink"/>
    <w:rsid w:val="002929A2"/>
    <w:rPr>
      <w:color w:val="0000FF"/>
      <w:u w:val="single"/>
    </w:rPr>
  </w:style>
  <w:style w:type="paragraph" w:styleId="Debesliotekstas">
    <w:name w:val="Balloon Text"/>
    <w:basedOn w:val="prastasis"/>
    <w:link w:val="DebesliotekstasDiagrama"/>
    <w:uiPriority w:val="99"/>
    <w:semiHidden/>
    <w:unhideWhenUsed/>
    <w:rsid w:val="00AA55F7"/>
    <w:rPr>
      <w:rFonts w:ascii="Segoe UI" w:hAnsi="Segoe UI" w:cs="Segoe UI"/>
      <w:sz w:val="18"/>
      <w:szCs w:val="18"/>
    </w:rPr>
  </w:style>
  <w:style w:type="character" w:customStyle="1" w:styleId="DebesliotekstasDiagrama">
    <w:name w:val="Debesėlio tekstas Diagrama"/>
    <w:link w:val="Debesliotekstas"/>
    <w:uiPriority w:val="99"/>
    <w:semiHidden/>
    <w:rsid w:val="00AA55F7"/>
    <w:rPr>
      <w:rFonts w:ascii="Segoe UI" w:hAnsi="Segoe UI" w:cs="Segoe UI"/>
      <w:sz w:val="18"/>
      <w:szCs w:val="18"/>
      <w:lang w:eastAsia="en-US"/>
    </w:rPr>
  </w:style>
  <w:style w:type="paragraph" w:styleId="Sraopastraipa">
    <w:name w:val="List Paragraph"/>
    <w:basedOn w:val="prastasis"/>
    <w:uiPriority w:val="34"/>
    <w:qFormat/>
    <w:rsid w:val="00391E6E"/>
    <w:pPr>
      <w:ind w:left="720"/>
      <w:contextualSpacing/>
    </w:pPr>
  </w:style>
  <w:style w:type="paragraph" w:styleId="Puslapioinaostekstas">
    <w:name w:val="footnote text"/>
    <w:basedOn w:val="prastasis"/>
    <w:link w:val="PuslapioinaostekstasDiagrama"/>
    <w:uiPriority w:val="99"/>
    <w:semiHidden/>
    <w:unhideWhenUsed/>
    <w:rsid w:val="00760765"/>
    <w:pPr>
      <w:jc w:val="both"/>
    </w:pPr>
    <w:rPr>
      <w:rFonts w:eastAsia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760765"/>
    <w:rPr>
      <w:rFonts w:eastAsiaTheme="minorHAnsi" w:cstheme="minorBidi"/>
      <w:lang w:eastAsia="en-US"/>
    </w:rPr>
  </w:style>
  <w:style w:type="character" w:styleId="Puslapioinaosnuoroda">
    <w:name w:val="footnote reference"/>
    <w:basedOn w:val="Numatytasispastraiposriftas"/>
    <w:uiPriority w:val="99"/>
    <w:semiHidden/>
    <w:unhideWhenUsed/>
    <w:rsid w:val="00760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4894</Words>
  <Characters>2791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Raimonda Misevičienė</cp:lastModifiedBy>
  <cp:revision>2</cp:revision>
  <cp:lastPrinted>2016-04-19T08:47:00Z</cp:lastPrinted>
  <dcterms:created xsi:type="dcterms:W3CDTF">2020-12-03T07:56:00Z</dcterms:created>
  <dcterms:modified xsi:type="dcterms:W3CDTF">2020-12-03T07:56:00Z</dcterms:modified>
</cp:coreProperties>
</file>