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3A306" w14:textId="77777777" w:rsidR="00C83537" w:rsidRPr="00AD63D0" w:rsidRDefault="00C83537" w:rsidP="00C83537">
      <w:pPr>
        <w:spacing w:after="0" w:line="240" w:lineRule="auto"/>
        <w:jc w:val="center"/>
        <w:rPr>
          <w:rFonts w:ascii="Times New Roman" w:eastAsia="Times New Roman" w:hAnsi="Times New Roman" w:cs="Times New Roman"/>
          <w:sz w:val="24"/>
          <w:szCs w:val="24"/>
        </w:rPr>
      </w:pPr>
      <w:r w:rsidRPr="00AD63D0">
        <w:rPr>
          <w:rFonts w:ascii="Times New Roman" w:eastAsia="Times New Roman" w:hAnsi="Times New Roman" w:cs="Times New Roman"/>
          <w:noProof/>
          <w:sz w:val="24"/>
          <w:szCs w:val="20"/>
          <w:lang w:eastAsia="lt-LT"/>
        </w:rPr>
        <w:drawing>
          <wp:inline distT="0" distB="0" distL="0" distR="0" wp14:anchorId="38B3A37D" wp14:editId="38B3A37E">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8B3A307" w14:textId="77777777" w:rsidR="00C83537" w:rsidRPr="00AD63D0" w:rsidRDefault="00C83537" w:rsidP="00C83537">
      <w:pPr>
        <w:spacing w:after="0" w:line="240" w:lineRule="auto"/>
        <w:jc w:val="center"/>
        <w:rPr>
          <w:rFonts w:ascii="Times New Roman" w:eastAsia="Times New Roman" w:hAnsi="Times New Roman" w:cs="Times New Roman"/>
          <w:sz w:val="24"/>
          <w:szCs w:val="24"/>
        </w:rPr>
      </w:pPr>
    </w:p>
    <w:p w14:paraId="38B3A308" w14:textId="77777777" w:rsidR="00C83537" w:rsidRPr="00AD63D0" w:rsidRDefault="00C83537" w:rsidP="00C83537">
      <w:pPr>
        <w:spacing w:after="0" w:line="240" w:lineRule="auto"/>
        <w:jc w:val="center"/>
        <w:rPr>
          <w:rFonts w:ascii="Times New Roman" w:eastAsia="Times New Roman" w:hAnsi="Times New Roman" w:cs="Times New Roman"/>
          <w:b/>
          <w:sz w:val="28"/>
          <w:szCs w:val="20"/>
        </w:rPr>
      </w:pPr>
      <w:r w:rsidRPr="00AD63D0">
        <w:rPr>
          <w:rFonts w:ascii="Times New Roman" w:eastAsia="Times New Roman" w:hAnsi="Times New Roman" w:cs="Times New Roman"/>
          <w:b/>
          <w:sz w:val="28"/>
          <w:szCs w:val="20"/>
        </w:rPr>
        <w:t>PANEVĖŽIO MIESTO SAVIVALDYBĖS TARYBA</w:t>
      </w:r>
    </w:p>
    <w:p w14:paraId="38B3A309" w14:textId="39F5257B" w:rsidR="00C83537" w:rsidRPr="00AD63D0" w:rsidRDefault="00C83537" w:rsidP="00C83537">
      <w:pPr>
        <w:keepNext/>
        <w:spacing w:after="0" w:line="240" w:lineRule="auto"/>
        <w:jc w:val="center"/>
        <w:outlineLvl w:val="1"/>
        <w:rPr>
          <w:rFonts w:ascii="Times New Roman" w:eastAsia="Times New Roman" w:hAnsi="Times New Roman" w:cs="Times New Roman"/>
          <w:sz w:val="24"/>
          <w:szCs w:val="20"/>
        </w:rPr>
      </w:pPr>
    </w:p>
    <w:p w14:paraId="0CABC1EB" w14:textId="77777777" w:rsidR="00C97F60" w:rsidRPr="00AD63D0" w:rsidRDefault="00C97F60" w:rsidP="00C83537">
      <w:pPr>
        <w:keepNext/>
        <w:spacing w:after="0" w:line="240" w:lineRule="auto"/>
        <w:jc w:val="center"/>
        <w:outlineLvl w:val="1"/>
        <w:rPr>
          <w:rFonts w:ascii="Times New Roman" w:eastAsia="Times New Roman" w:hAnsi="Times New Roman" w:cs="Times New Roman"/>
          <w:sz w:val="24"/>
          <w:szCs w:val="20"/>
        </w:rPr>
      </w:pPr>
    </w:p>
    <w:p w14:paraId="38B3A30A" w14:textId="77777777" w:rsidR="00C83537" w:rsidRPr="00AD63D0" w:rsidRDefault="00C83537" w:rsidP="00C83537">
      <w:pPr>
        <w:keepNext/>
        <w:spacing w:after="0" w:line="240" w:lineRule="auto"/>
        <w:jc w:val="center"/>
        <w:outlineLvl w:val="1"/>
        <w:rPr>
          <w:rFonts w:ascii="Times New Roman" w:eastAsia="Times New Roman" w:hAnsi="Times New Roman" w:cs="Times New Roman"/>
          <w:b/>
          <w:sz w:val="24"/>
          <w:szCs w:val="20"/>
        </w:rPr>
      </w:pPr>
      <w:r w:rsidRPr="00AD63D0">
        <w:rPr>
          <w:rFonts w:ascii="Times New Roman" w:eastAsia="Times New Roman" w:hAnsi="Times New Roman" w:cs="Times New Roman"/>
          <w:b/>
          <w:sz w:val="24"/>
          <w:szCs w:val="20"/>
        </w:rPr>
        <w:t>SPRENDIMAS</w:t>
      </w:r>
    </w:p>
    <w:p w14:paraId="38B3A30B" w14:textId="2C8E978F" w:rsidR="00C83537" w:rsidRPr="00AD63D0" w:rsidRDefault="00C83537" w:rsidP="00C83537">
      <w:pPr>
        <w:keepNext/>
        <w:spacing w:after="0" w:line="240" w:lineRule="auto"/>
        <w:jc w:val="center"/>
        <w:outlineLvl w:val="1"/>
        <w:rPr>
          <w:rFonts w:ascii="Times New Roman" w:eastAsia="Times New Roman" w:hAnsi="Times New Roman" w:cs="Times New Roman"/>
          <w:b/>
          <w:sz w:val="24"/>
          <w:szCs w:val="20"/>
        </w:rPr>
      </w:pPr>
      <w:r w:rsidRPr="00AD63D0">
        <w:rPr>
          <w:rFonts w:ascii="Times New Roman" w:eastAsia="Times New Roman" w:hAnsi="Times New Roman" w:cs="Times New Roman"/>
          <w:b/>
          <w:sz w:val="24"/>
          <w:szCs w:val="20"/>
        </w:rPr>
        <w:t xml:space="preserve">DĖL </w:t>
      </w:r>
      <w:r w:rsidR="00682D68" w:rsidRPr="00AD63D0">
        <w:rPr>
          <w:rFonts w:ascii="Times New Roman" w:eastAsia="Times New Roman" w:hAnsi="Times New Roman" w:cs="Times New Roman"/>
          <w:b/>
          <w:sz w:val="24"/>
          <w:szCs w:val="20"/>
        </w:rPr>
        <w:t>NEKILNOJAMOJO TURTO MOKESČIO</w:t>
      </w:r>
      <w:r w:rsidRPr="00AD63D0">
        <w:rPr>
          <w:rFonts w:ascii="Times New Roman" w:eastAsia="Times New Roman" w:hAnsi="Times New Roman" w:cs="Times New Roman"/>
          <w:b/>
          <w:sz w:val="24"/>
          <w:szCs w:val="20"/>
        </w:rPr>
        <w:t xml:space="preserve"> LENGVATŲ JURIDINIAMS ASMENIMS, RĖMUSIEMS KULTŪROS, MENO, SPORTO IR MOKSLO VEIKLAS</w:t>
      </w:r>
      <w:r w:rsidR="004A68C0" w:rsidRPr="004A68C0">
        <w:t xml:space="preserve"> </w:t>
      </w:r>
      <w:r w:rsidR="004A68C0" w:rsidRPr="004A68C0">
        <w:rPr>
          <w:rFonts w:ascii="Times New Roman" w:eastAsia="Times New Roman" w:hAnsi="Times New Roman" w:cs="Times New Roman"/>
          <w:b/>
          <w:sz w:val="24"/>
          <w:szCs w:val="20"/>
        </w:rPr>
        <w:t>PANEVĖŽIO MIESTO SAVIVALDYBĖJE</w:t>
      </w:r>
      <w:r w:rsidR="004A68C0" w:rsidRPr="00AD63D0">
        <w:rPr>
          <w:rFonts w:ascii="Times New Roman" w:eastAsia="Times New Roman" w:hAnsi="Times New Roman" w:cs="Times New Roman"/>
          <w:b/>
          <w:sz w:val="24"/>
          <w:szCs w:val="20"/>
        </w:rPr>
        <w:t>, TAIKYMO</w:t>
      </w:r>
    </w:p>
    <w:p w14:paraId="38B3A30C" w14:textId="77777777" w:rsidR="00C83537" w:rsidRPr="00AD63D0" w:rsidRDefault="00C83537" w:rsidP="00C83537">
      <w:pPr>
        <w:spacing w:after="0" w:line="240" w:lineRule="auto"/>
        <w:jc w:val="center"/>
        <w:rPr>
          <w:rFonts w:ascii="Times New Roman" w:eastAsia="Times New Roman" w:hAnsi="Times New Roman" w:cs="Times New Roman"/>
          <w:sz w:val="24"/>
          <w:szCs w:val="20"/>
        </w:rPr>
      </w:pPr>
    </w:p>
    <w:p w14:paraId="244A79C2" w14:textId="77777777" w:rsidR="00137C8B" w:rsidRPr="00AD63D0" w:rsidRDefault="00137C8B" w:rsidP="00137C8B">
      <w:pPr>
        <w:spacing w:after="0" w:line="240" w:lineRule="auto"/>
        <w:jc w:val="center"/>
        <w:rPr>
          <w:rFonts w:ascii="Times New Roman" w:hAnsi="Times New Roman" w:cs="Times New Roman"/>
          <w:sz w:val="24"/>
          <w:szCs w:val="24"/>
        </w:rPr>
      </w:pPr>
      <w:r w:rsidRPr="00AD63D0">
        <w:rPr>
          <w:rStyle w:val="Style3"/>
          <w:rFonts w:cs="Times New Roman"/>
          <w:szCs w:val="24"/>
        </w:rPr>
        <w:fldChar w:fldCharType="begin">
          <w:ffData>
            <w:name w:val="registravimoDataIlga"/>
            <w:enabled/>
            <w:calcOnExit w:val="0"/>
            <w:textInput/>
          </w:ffData>
        </w:fldChar>
      </w:r>
      <w:bookmarkStart w:id="0" w:name="registravimoDataIlga"/>
      <w:r w:rsidRPr="00AD63D0">
        <w:rPr>
          <w:rStyle w:val="Style3"/>
          <w:rFonts w:cs="Times New Roman"/>
          <w:szCs w:val="24"/>
        </w:rPr>
        <w:instrText xml:space="preserve"> FORMTEXT </w:instrText>
      </w:r>
      <w:r w:rsidRPr="00AD63D0">
        <w:rPr>
          <w:rStyle w:val="Style3"/>
          <w:rFonts w:cs="Times New Roman"/>
          <w:szCs w:val="24"/>
        </w:rPr>
      </w:r>
      <w:r w:rsidRPr="00AD63D0">
        <w:rPr>
          <w:rStyle w:val="Style3"/>
          <w:rFonts w:cs="Times New Roman"/>
          <w:szCs w:val="24"/>
        </w:rPr>
        <w:fldChar w:fldCharType="separate"/>
      </w:r>
      <w:r w:rsidRPr="00AD63D0">
        <w:rPr>
          <w:rStyle w:val="Style3"/>
          <w:rFonts w:cs="Times New Roman"/>
          <w:szCs w:val="24"/>
        </w:rPr>
        <w:t>2021 m. sausio 19 d.</w:t>
      </w:r>
      <w:r w:rsidRPr="00AD63D0">
        <w:rPr>
          <w:rStyle w:val="Style3"/>
          <w:rFonts w:cs="Times New Roman"/>
          <w:szCs w:val="24"/>
        </w:rPr>
        <w:t/>
      </w:r>
      <w:r w:rsidRPr="00AD63D0">
        <w:rPr>
          <w:rStyle w:val="Style3"/>
          <w:rFonts w:cs="Times New Roman"/>
          <w:szCs w:val="24"/>
        </w:rPr>
        <w:t/>
      </w:r>
      <w:r w:rsidRPr="00AD63D0">
        <w:rPr>
          <w:rStyle w:val="Style3"/>
          <w:rFonts w:cs="Times New Roman"/>
          <w:szCs w:val="24"/>
        </w:rPr>
        <w:t/>
      </w:r>
      <w:r w:rsidRPr="00AD63D0">
        <w:rPr>
          <w:rStyle w:val="Style3"/>
          <w:rFonts w:cs="Times New Roman"/>
          <w:szCs w:val="24"/>
        </w:rPr>
        <w:t/>
      </w:r>
      <w:r w:rsidRPr="00AD63D0">
        <w:rPr>
          <w:rStyle w:val="Style3"/>
          <w:rFonts w:cs="Times New Roman"/>
          <w:szCs w:val="24"/>
        </w:rPr>
        <w:fldChar w:fldCharType="end"/>
      </w:r>
      <w:bookmarkEnd w:id="0"/>
      <w:r w:rsidRPr="00AD63D0">
        <w:rPr>
          <w:rFonts w:ascii="Times New Roman" w:hAnsi="Times New Roman" w:cs="Times New Roman"/>
          <w:sz w:val="24"/>
          <w:szCs w:val="24"/>
        </w:rPr>
        <w:t xml:space="preserve"> Nr. </w:t>
      </w:r>
      <w:r w:rsidRPr="00AD63D0">
        <w:rPr>
          <w:rFonts w:ascii="Times New Roman" w:hAnsi="Times New Roman" w:cs="Times New Roman"/>
          <w:sz w:val="24"/>
          <w:szCs w:val="24"/>
        </w:rPr>
        <w:fldChar w:fldCharType="begin">
          <w:ffData>
            <w:name w:val="registravimoNr"/>
            <w:enabled/>
            <w:calcOnExit w:val="0"/>
            <w:textInput/>
          </w:ffData>
        </w:fldChar>
      </w:r>
      <w:bookmarkStart w:id="1" w:name="registravimoNr"/>
      <w:r w:rsidRPr="00AD63D0">
        <w:rPr>
          <w:rFonts w:ascii="Times New Roman" w:hAnsi="Times New Roman" w:cs="Times New Roman"/>
          <w:sz w:val="24"/>
          <w:szCs w:val="24"/>
        </w:rPr>
        <w:instrText xml:space="preserve"> FORMTEXT </w:instrText>
      </w:r>
      <w:r w:rsidRPr="00AD63D0">
        <w:rPr>
          <w:rFonts w:ascii="Times New Roman" w:hAnsi="Times New Roman" w:cs="Times New Roman"/>
          <w:sz w:val="24"/>
          <w:szCs w:val="24"/>
        </w:rPr>
      </w:r>
      <w:r w:rsidRPr="00AD63D0">
        <w:rPr>
          <w:rFonts w:ascii="Times New Roman" w:hAnsi="Times New Roman" w:cs="Times New Roman"/>
          <w:sz w:val="24"/>
          <w:szCs w:val="24"/>
        </w:rPr>
        <w:fldChar w:fldCharType="separate"/>
      </w:r>
      <w:r w:rsidRPr="00AD63D0">
        <w:rPr>
          <w:rFonts w:ascii="Times New Roman" w:hAnsi="Times New Roman" w:cs="Times New Roman"/>
          <w:sz w:val="24"/>
          <w:szCs w:val="24"/>
        </w:rPr>
        <w:t>TSP-20</w:t>
      </w:r>
      <w:r w:rsidRPr="00AD63D0">
        <w:rPr>
          <w:rFonts w:ascii="Times New Roman" w:hAnsi="Times New Roman" w:cs="Times New Roman"/>
          <w:sz w:val="24"/>
          <w:szCs w:val="24"/>
        </w:rPr>
        <w:t/>
      </w:r>
      <w:r w:rsidRPr="00AD63D0">
        <w:rPr>
          <w:rFonts w:ascii="Times New Roman" w:hAnsi="Times New Roman" w:cs="Times New Roman"/>
          <w:sz w:val="24"/>
          <w:szCs w:val="24"/>
        </w:rPr>
        <w:t/>
      </w:r>
      <w:r w:rsidRPr="00AD63D0">
        <w:rPr>
          <w:rFonts w:ascii="Times New Roman" w:hAnsi="Times New Roman" w:cs="Times New Roman"/>
          <w:sz w:val="24"/>
          <w:szCs w:val="24"/>
        </w:rPr>
        <w:t/>
      </w:r>
      <w:r w:rsidRPr="00AD63D0">
        <w:rPr>
          <w:rFonts w:ascii="Times New Roman" w:hAnsi="Times New Roman" w:cs="Times New Roman"/>
          <w:sz w:val="24"/>
          <w:szCs w:val="24"/>
        </w:rPr>
        <w:t/>
      </w:r>
      <w:r w:rsidRPr="00AD63D0">
        <w:rPr>
          <w:rFonts w:ascii="Times New Roman" w:hAnsi="Times New Roman" w:cs="Times New Roman"/>
          <w:sz w:val="24"/>
          <w:szCs w:val="24"/>
        </w:rPr>
        <w:fldChar w:fldCharType="end"/>
      </w:r>
      <w:bookmarkEnd w:id="1"/>
    </w:p>
    <w:p w14:paraId="582DDCBE" w14:textId="77777777" w:rsidR="00137C8B" w:rsidRPr="00AD63D0" w:rsidRDefault="00137C8B" w:rsidP="00137C8B">
      <w:pPr>
        <w:keepNext/>
        <w:spacing w:after="0" w:line="240" w:lineRule="auto"/>
        <w:jc w:val="center"/>
        <w:outlineLvl w:val="2"/>
        <w:rPr>
          <w:rFonts w:ascii="Times New Roman" w:hAnsi="Times New Roman" w:cs="Times New Roman"/>
          <w:b/>
          <w:sz w:val="24"/>
          <w:szCs w:val="24"/>
        </w:rPr>
      </w:pPr>
      <w:r w:rsidRPr="00AD63D0">
        <w:rPr>
          <w:rFonts w:ascii="Times New Roman" w:hAnsi="Times New Roman" w:cs="Times New Roman"/>
          <w:sz w:val="24"/>
          <w:szCs w:val="24"/>
        </w:rPr>
        <w:t>Panevėžys</w:t>
      </w:r>
    </w:p>
    <w:p w14:paraId="38B3A30F" w14:textId="77777777" w:rsidR="00C83537" w:rsidRPr="00AD63D0" w:rsidRDefault="00C83537" w:rsidP="00C83537">
      <w:pPr>
        <w:spacing w:after="0" w:line="240" w:lineRule="auto"/>
        <w:jc w:val="center"/>
        <w:rPr>
          <w:rFonts w:ascii="Times New Roman" w:eastAsia="Times New Roman" w:hAnsi="Times New Roman" w:cs="Times New Roman"/>
          <w:sz w:val="24"/>
          <w:szCs w:val="20"/>
        </w:rPr>
      </w:pPr>
    </w:p>
    <w:p w14:paraId="38B3A310" w14:textId="77777777" w:rsidR="00C83537" w:rsidRPr="00AD63D0" w:rsidRDefault="00C83537" w:rsidP="00C83537">
      <w:pPr>
        <w:spacing w:after="0" w:line="240" w:lineRule="auto"/>
        <w:jc w:val="center"/>
        <w:rPr>
          <w:rFonts w:ascii="Times New Roman" w:eastAsia="Times New Roman" w:hAnsi="Times New Roman" w:cs="Times New Roman"/>
          <w:sz w:val="24"/>
          <w:szCs w:val="20"/>
        </w:rPr>
      </w:pPr>
    </w:p>
    <w:p w14:paraId="38B3A311" w14:textId="264772A6" w:rsidR="00C83537" w:rsidRPr="00AD63D0" w:rsidRDefault="00C83537" w:rsidP="00C83537">
      <w:pPr>
        <w:spacing w:after="0" w:line="360" w:lineRule="auto"/>
        <w:ind w:firstLine="851"/>
        <w:jc w:val="both"/>
        <w:rPr>
          <w:rFonts w:ascii="Times New Roman" w:eastAsia="Times New Roman" w:hAnsi="Times New Roman" w:cs="Times New Roman"/>
          <w:sz w:val="24"/>
          <w:szCs w:val="24"/>
        </w:rPr>
      </w:pPr>
      <w:r w:rsidRPr="00AD63D0">
        <w:rPr>
          <w:rFonts w:ascii="Times New Roman" w:eastAsia="Times New Roman" w:hAnsi="Times New Roman" w:cs="Times New Roman"/>
          <w:sz w:val="24"/>
          <w:szCs w:val="24"/>
        </w:rPr>
        <w:t xml:space="preserve">Vadovaudamasi Lietuvos Respublikos vietos savivaldos įstatymo 16 straipsnio 2 dalies </w:t>
      </w:r>
      <w:r w:rsidRPr="00AD63D0">
        <w:rPr>
          <w:rFonts w:ascii="Times New Roman" w:eastAsia="Times New Roman" w:hAnsi="Times New Roman" w:cs="Times New Roman"/>
          <w:sz w:val="24"/>
          <w:szCs w:val="24"/>
        </w:rPr>
        <w:br/>
        <w:t xml:space="preserve">18 punktu ir </w:t>
      </w:r>
      <w:bookmarkStart w:id="2" w:name="_GoBack"/>
      <w:bookmarkEnd w:id="2"/>
      <w:r w:rsidR="00137C8B" w:rsidRPr="00AD63D0">
        <w:rPr>
          <w:rFonts w:ascii="Times New Roman" w:eastAsia="Times New Roman" w:hAnsi="Times New Roman" w:cs="Times New Roman"/>
          <w:sz w:val="24"/>
          <w:szCs w:val="24"/>
        </w:rPr>
        <w:t xml:space="preserve">Panevėžio </w:t>
      </w:r>
      <w:r w:rsidRPr="00AD63D0">
        <w:rPr>
          <w:rFonts w:ascii="Times New Roman" w:eastAsia="Times New Roman" w:hAnsi="Times New Roman" w:cs="Times New Roman"/>
          <w:sz w:val="24"/>
          <w:szCs w:val="24"/>
        </w:rPr>
        <w:t>miesto savivaldybės tarybos 2019 m. rugpjūčio 22 d. sprendimu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(2020 m. rugpjūčio 27 d. sprendimo Nr. 1-252 redakcija), Panevėžio miesto savivaldybės taryba  n u s p r e n d ž i a:</w:t>
      </w:r>
    </w:p>
    <w:p w14:paraId="01E6ACEF" w14:textId="77777777" w:rsidR="00AD63D0" w:rsidRDefault="00C83537" w:rsidP="00AD63D0">
      <w:pPr>
        <w:pStyle w:val="Sraopastraipa"/>
        <w:numPr>
          <w:ilvl w:val="0"/>
          <w:numId w:val="3"/>
        </w:numPr>
        <w:tabs>
          <w:tab w:val="left" w:pos="1134"/>
        </w:tabs>
        <w:spacing w:after="0" w:line="360" w:lineRule="auto"/>
        <w:ind w:left="0" w:firstLine="851"/>
        <w:jc w:val="both"/>
        <w:rPr>
          <w:rFonts w:ascii="Times New Roman" w:eastAsia="Times New Roman" w:hAnsi="Times New Roman" w:cs="Times New Roman"/>
          <w:sz w:val="24"/>
          <w:szCs w:val="24"/>
        </w:rPr>
      </w:pPr>
      <w:r w:rsidRPr="00AD63D0">
        <w:rPr>
          <w:rFonts w:ascii="Times New Roman" w:eastAsia="Times New Roman" w:hAnsi="Times New Roman" w:cs="Times New Roman"/>
          <w:sz w:val="24"/>
          <w:szCs w:val="24"/>
        </w:rPr>
        <w:t xml:space="preserve">Taikyti 47 784,00 Eur </w:t>
      </w:r>
      <w:r w:rsidR="00AD63D0" w:rsidRPr="00AD63D0">
        <w:rPr>
          <w:rFonts w:ascii="Times New Roman" w:eastAsia="Times New Roman" w:hAnsi="Times New Roman" w:cs="Times New Roman"/>
          <w:sz w:val="24"/>
          <w:szCs w:val="24"/>
        </w:rPr>
        <w:t xml:space="preserve">nekilnojamojo turto mokesčio lengvatas juridiniams asmenims, vykdantiems ūkinę veiklą, 2020 metais </w:t>
      </w:r>
      <w:r w:rsidR="00AD63D0" w:rsidRPr="00AD63D0">
        <w:rPr>
          <w:rFonts w:ascii="Times New Roman" w:hAnsi="Times New Roman" w:cs="Times New Roman"/>
          <w:sz w:val="24"/>
          <w:szCs w:val="24"/>
        </w:rPr>
        <w:t xml:space="preserve">teikusiems paramą </w:t>
      </w:r>
      <w:r w:rsidR="00AD63D0" w:rsidRPr="00AD63D0">
        <w:rPr>
          <w:rFonts w:ascii="Times New Roman" w:eastAsia="Times New Roman" w:hAnsi="Times New Roman" w:cs="Times New Roman"/>
          <w:sz w:val="24"/>
          <w:szCs w:val="24"/>
        </w:rPr>
        <w:t xml:space="preserve">(pinigais) ar paslaugomis (įvertinta pinigine išraiška) </w:t>
      </w:r>
      <w:r w:rsidR="00AD63D0" w:rsidRPr="00AD63D0">
        <w:rPr>
          <w:rFonts w:ascii="Times New Roman" w:hAnsi="Times New Roman" w:cs="Times New Roman"/>
          <w:sz w:val="24"/>
          <w:szCs w:val="24"/>
        </w:rPr>
        <w:t>kultūros, meno, sporto ir mokslo veikloms Panevėžio miesto savivaldybėje</w:t>
      </w:r>
      <w:r w:rsidR="00AD63D0" w:rsidRPr="00AD63D0">
        <w:rPr>
          <w:rFonts w:ascii="Times New Roman" w:eastAsia="Times New Roman" w:hAnsi="Times New Roman" w:cs="Times New Roman"/>
          <w:sz w:val="24"/>
          <w:szCs w:val="24"/>
        </w:rPr>
        <w:t xml:space="preserve"> (priedas)</w:t>
      </w:r>
      <w:r w:rsidRPr="00AD63D0">
        <w:rPr>
          <w:rFonts w:ascii="Times New Roman" w:eastAsia="Times New Roman" w:hAnsi="Times New Roman" w:cs="Times New Roman"/>
          <w:sz w:val="24"/>
          <w:szCs w:val="24"/>
        </w:rPr>
        <w:t>.</w:t>
      </w:r>
    </w:p>
    <w:p w14:paraId="38B3A316" w14:textId="41DAEC2A" w:rsidR="00C83537" w:rsidRPr="00AD63D0" w:rsidRDefault="00C83537" w:rsidP="00AD63D0">
      <w:pPr>
        <w:pStyle w:val="Sraopastraipa"/>
        <w:numPr>
          <w:ilvl w:val="0"/>
          <w:numId w:val="3"/>
        </w:numPr>
        <w:tabs>
          <w:tab w:val="left" w:pos="1134"/>
        </w:tabs>
        <w:spacing w:after="0" w:line="360" w:lineRule="auto"/>
        <w:ind w:left="0" w:firstLine="851"/>
        <w:jc w:val="both"/>
        <w:rPr>
          <w:rFonts w:ascii="Times New Roman" w:eastAsia="Times New Roman" w:hAnsi="Times New Roman" w:cs="Times New Roman"/>
          <w:sz w:val="24"/>
          <w:szCs w:val="24"/>
        </w:rPr>
      </w:pPr>
      <w:r w:rsidRPr="00AD63D0">
        <w:rPr>
          <w:rFonts w:ascii="Times New Roman" w:eastAsia="Times New Roman" w:hAnsi="Times New Roman" w:cs="Times New Roman"/>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8B3A318" w14:textId="77777777" w:rsidR="00C83537" w:rsidRPr="00AD63D0" w:rsidRDefault="00C83537" w:rsidP="00C83537">
      <w:pPr>
        <w:tabs>
          <w:tab w:val="left" w:pos="6974"/>
        </w:tabs>
        <w:spacing w:after="0" w:line="240" w:lineRule="auto"/>
        <w:jc w:val="both"/>
        <w:rPr>
          <w:rFonts w:ascii="Times New Roman" w:eastAsia="Times New Roman" w:hAnsi="Times New Roman" w:cs="Times New Roman"/>
          <w:sz w:val="24"/>
          <w:szCs w:val="24"/>
        </w:rPr>
      </w:pPr>
    </w:p>
    <w:p w14:paraId="38B3A319" w14:textId="77777777" w:rsidR="00C83537" w:rsidRPr="00AD63D0" w:rsidRDefault="00C83537" w:rsidP="00C83537">
      <w:pPr>
        <w:tabs>
          <w:tab w:val="left" w:pos="6974"/>
        </w:tabs>
        <w:spacing w:after="0" w:line="240" w:lineRule="auto"/>
        <w:jc w:val="both"/>
        <w:rPr>
          <w:rFonts w:ascii="Times New Roman" w:eastAsia="Times New Roman" w:hAnsi="Times New Roman" w:cs="Times New Roman"/>
          <w:sz w:val="24"/>
          <w:szCs w:val="24"/>
        </w:rPr>
      </w:pPr>
    </w:p>
    <w:p w14:paraId="38B3A31A" w14:textId="2FA584A5" w:rsidR="00C83537" w:rsidRPr="00AD63D0" w:rsidRDefault="00C83537" w:rsidP="00C83537">
      <w:pPr>
        <w:tabs>
          <w:tab w:val="left" w:pos="6663"/>
          <w:tab w:val="left" w:pos="6974"/>
        </w:tabs>
        <w:spacing w:after="0" w:line="240" w:lineRule="auto"/>
        <w:jc w:val="both"/>
        <w:rPr>
          <w:rFonts w:ascii="Times New Roman" w:eastAsia="Calibri" w:hAnsi="Times New Roman" w:cs="Times New Roman"/>
          <w:sz w:val="24"/>
          <w:szCs w:val="24"/>
        </w:rPr>
      </w:pPr>
      <w:r w:rsidRPr="00AD63D0">
        <w:rPr>
          <w:rFonts w:ascii="Times New Roman" w:eastAsia="Calibri" w:hAnsi="Times New Roman" w:cs="Times New Roman"/>
          <w:sz w:val="24"/>
          <w:szCs w:val="24"/>
        </w:rPr>
        <w:t>Savivaldybės meras</w:t>
      </w:r>
      <w:r w:rsidRPr="00AD63D0">
        <w:rPr>
          <w:rFonts w:ascii="Times New Roman" w:eastAsia="Calibri" w:hAnsi="Times New Roman" w:cs="Times New Roman"/>
          <w:sz w:val="24"/>
          <w:szCs w:val="24"/>
        </w:rPr>
        <w:tab/>
        <w:t>Rytis Mykolas Račkauskas</w:t>
      </w:r>
    </w:p>
    <w:p w14:paraId="38B3A31B" w14:textId="77777777" w:rsidR="00C83537" w:rsidRPr="00AD63D0" w:rsidRDefault="00C83537" w:rsidP="00C83537">
      <w:pPr>
        <w:spacing w:after="0" w:line="240" w:lineRule="auto"/>
        <w:rPr>
          <w:rFonts w:ascii="Times New Roman" w:eastAsia="Calibri" w:hAnsi="Times New Roman" w:cs="Times New Roman"/>
          <w:sz w:val="24"/>
          <w:szCs w:val="24"/>
        </w:rPr>
      </w:pPr>
      <w:r w:rsidRPr="00AD63D0">
        <w:rPr>
          <w:rFonts w:ascii="Times New Roman" w:eastAsia="Calibri" w:hAnsi="Times New Roman" w:cs="Times New Roman"/>
          <w:sz w:val="24"/>
          <w:szCs w:val="24"/>
        </w:rPr>
        <w:br w:type="page"/>
      </w:r>
    </w:p>
    <w:p w14:paraId="38B3A31C" w14:textId="77777777" w:rsidR="007D0462" w:rsidRPr="00AD63D0" w:rsidRDefault="007D0462" w:rsidP="00C97F60">
      <w:pPr>
        <w:spacing w:after="0" w:line="240" w:lineRule="auto"/>
        <w:ind w:firstLine="5387"/>
        <w:rPr>
          <w:rFonts w:ascii="Times New Roman" w:eastAsia="Times New Roman" w:hAnsi="Times New Roman" w:cs="Times New Roman"/>
          <w:sz w:val="24"/>
          <w:szCs w:val="24"/>
        </w:rPr>
      </w:pPr>
      <w:r w:rsidRPr="00AD63D0">
        <w:rPr>
          <w:rFonts w:ascii="Times New Roman" w:eastAsia="Times New Roman" w:hAnsi="Times New Roman" w:cs="Times New Roman"/>
          <w:sz w:val="24"/>
          <w:szCs w:val="24"/>
        </w:rPr>
        <w:lastRenderedPageBreak/>
        <w:t>Panevėžio miesto savivaldybės tarybos</w:t>
      </w:r>
    </w:p>
    <w:p w14:paraId="38B3A31D" w14:textId="77777777" w:rsidR="007D0462" w:rsidRPr="00AD63D0" w:rsidRDefault="007D0462" w:rsidP="00C97F60">
      <w:pPr>
        <w:tabs>
          <w:tab w:val="left" w:pos="5670"/>
        </w:tabs>
        <w:spacing w:after="0" w:line="240" w:lineRule="auto"/>
        <w:ind w:firstLine="5387"/>
        <w:rPr>
          <w:rFonts w:ascii="Times New Roman" w:eastAsia="Times New Roman" w:hAnsi="Times New Roman" w:cs="Times New Roman"/>
          <w:sz w:val="24"/>
          <w:szCs w:val="24"/>
        </w:rPr>
      </w:pPr>
      <w:r w:rsidRPr="00AD63D0">
        <w:rPr>
          <w:rFonts w:ascii="Times New Roman" w:eastAsia="Times New Roman" w:hAnsi="Times New Roman" w:cs="Times New Roman"/>
          <w:sz w:val="24"/>
          <w:szCs w:val="24"/>
        </w:rPr>
        <w:t xml:space="preserve">2021 m. sausio      </w:t>
      </w:r>
      <w:r w:rsidR="009B5908" w:rsidRPr="00AD63D0">
        <w:rPr>
          <w:rFonts w:ascii="Times New Roman" w:eastAsia="Times New Roman" w:hAnsi="Times New Roman" w:cs="Times New Roman"/>
          <w:sz w:val="24"/>
          <w:szCs w:val="24"/>
        </w:rPr>
        <w:t xml:space="preserve">   </w:t>
      </w:r>
      <w:r w:rsidRPr="00AD63D0">
        <w:rPr>
          <w:rFonts w:ascii="Times New Roman" w:eastAsia="Times New Roman" w:hAnsi="Times New Roman" w:cs="Times New Roman"/>
          <w:sz w:val="24"/>
          <w:szCs w:val="24"/>
        </w:rPr>
        <w:t xml:space="preserve">sprendimo Nr. </w:t>
      </w:r>
    </w:p>
    <w:p w14:paraId="38B3A31E" w14:textId="77777777" w:rsidR="007D0462" w:rsidRPr="00AD63D0" w:rsidRDefault="007D0462" w:rsidP="00C97F60">
      <w:pPr>
        <w:tabs>
          <w:tab w:val="left" w:pos="6663"/>
        </w:tabs>
        <w:spacing w:after="0" w:line="240" w:lineRule="auto"/>
        <w:ind w:firstLine="5387"/>
        <w:rPr>
          <w:rFonts w:ascii="Times New Roman" w:eastAsia="Times New Roman" w:hAnsi="Times New Roman" w:cs="Times New Roman"/>
          <w:sz w:val="24"/>
          <w:szCs w:val="24"/>
        </w:rPr>
      </w:pPr>
      <w:r w:rsidRPr="00AD63D0">
        <w:rPr>
          <w:rFonts w:ascii="Times New Roman" w:eastAsia="Times New Roman" w:hAnsi="Times New Roman" w:cs="Times New Roman"/>
          <w:sz w:val="24"/>
          <w:szCs w:val="24"/>
        </w:rPr>
        <w:t>priedas</w:t>
      </w:r>
    </w:p>
    <w:p w14:paraId="38B3A31F" w14:textId="77777777" w:rsidR="00C83537" w:rsidRPr="00AD63D0" w:rsidRDefault="00C83537" w:rsidP="00C83537">
      <w:pPr>
        <w:ind w:right="-1" w:firstLine="1296"/>
        <w:jc w:val="right"/>
        <w:rPr>
          <w:rFonts w:ascii="Times New Roman" w:hAnsi="Times New Roman" w:cs="Times New Roman"/>
          <w:sz w:val="24"/>
          <w:szCs w:val="24"/>
        </w:rPr>
      </w:pPr>
    </w:p>
    <w:p w14:paraId="38B3A320" w14:textId="2EFBA864" w:rsidR="00C83537" w:rsidRPr="00AD63D0" w:rsidRDefault="00CF2313" w:rsidP="009D269C">
      <w:pPr>
        <w:spacing w:after="0" w:line="240" w:lineRule="auto"/>
        <w:jc w:val="center"/>
        <w:rPr>
          <w:rFonts w:ascii="Times New Roman" w:hAnsi="Times New Roman" w:cs="Times New Roman"/>
          <w:b/>
          <w:sz w:val="24"/>
          <w:szCs w:val="24"/>
        </w:rPr>
      </w:pPr>
      <w:r w:rsidRPr="00AD63D0">
        <w:rPr>
          <w:rFonts w:ascii="Times New Roman" w:hAnsi="Times New Roman" w:cs="Times New Roman"/>
          <w:b/>
          <w:sz w:val="24"/>
          <w:szCs w:val="24"/>
        </w:rPr>
        <w:t>NEKILNOJAMOJO TURTO MOKESČIO LENGVATŲ DYDŽIAI JURIDINIAMS ASMENIMS, 2020 METAIS TEIKUSIEMS PARAMĄ KULTŪROS, MENO, SPORTO IR MOKSLO VEIKLOMS PANEVĖŽIO MIESTO SAVIVALDYBĖJE</w:t>
      </w:r>
    </w:p>
    <w:p w14:paraId="0777BDCD" w14:textId="77777777" w:rsidR="009D269C" w:rsidRPr="00AD63D0" w:rsidRDefault="009D269C" w:rsidP="009D269C">
      <w:pPr>
        <w:spacing w:after="0" w:line="240" w:lineRule="auto"/>
        <w:jc w:val="center"/>
        <w:rPr>
          <w:rFonts w:ascii="Times New Roman" w:hAnsi="Times New Roman" w:cs="Times New Roman"/>
          <w:b/>
          <w:sz w:val="24"/>
          <w:szCs w:val="24"/>
        </w:rPr>
      </w:pPr>
    </w:p>
    <w:tbl>
      <w:tblPr>
        <w:tblStyle w:val="Lentelstinklelis1"/>
        <w:tblW w:w="0" w:type="auto"/>
        <w:tblLook w:val="04A0" w:firstRow="1" w:lastRow="0" w:firstColumn="1" w:lastColumn="0" w:noHBand="0" w:noVBand="1"/>
      </w:tblPr>
      <w:tblGrid>
        <w:gridCol w:w="703"/>
        <w:gridCol w:w="4508"/>
        <w:gridCol w:w="2127"/>
        <w:gridCol w:w="2290"/>
      </w:tblGrid>
      <w:tr w:rsidR="00C83537" w:rsidRPr="00AD63D0" w14:paraId="38B3A325" w14:textId="77777777" w:rsidTr="00FC5734">
        <w:tc>
          <w:tcPr>
            <w:tcW w:w="703" w:type="dxa"/>
            <w:vAlign w:val="center"/>
          </w:tcPr>
          <w:p w14:paraId="38B3A321" w14:textId="77777777" w:rsidR="00C83537" w:rsidRPr="00AD63D0" w:rsidRDefault="00C83537" w:rsidP="00FC5734">
            <w:pPr>
              <w:spacing w:line="259" w:lineRule="auto"/>
              <w:jc w:val="center"/>
              <w:rPr>
                <w:rFonts w:eastAsia="Calibri" w:cs="Times New Roman"/>
                <w:b/>
                <w:szCs w:val="24"/>
              </w:rPr>
            </w:pPr>
            <w:r w:rsidRPr="00AD63D0">
              <w:rPr>
                <w:rFonts w:eastAsia="Calibri" w:cs="Times New Roman"/>
                <w:b/>
                <w:szCs w:val="24"/>
              </w:rPr>
              <w:t>Eil. Nr.</w:t>
            </w:r>
          </w:p>
        </w:tc>
        <w:tc>
          <w:tcPr>
            <w:tcW w:w="4508" w:type="dxa"/>
            <w:vAlign w:val="center"/>
          </w:tcPr>
          <w:p w14:paraId="38B3A322" w14:textId="17B9212A" w:rsidR="00C83537" w:rsidRPr="00AD63D0" w:rsidRDefault="00C83537" w:rsidP="00FC5734">
            <w:pPr>
              <w:spacing w:line="259" w:lineRule="auto"/>
              <w:jc w:val="center"/>
              <w:rPr>
                <w:rFonts w:eastAsia="Calibri" w:cs="Times New Roman"/>
                <w:szCs w:val="24"/>
              </w:rPr>
            </w:pPr>
            <w:r w:rsidRPr="00AD63D0">
              <w:rPr>
                <w:rFonts w:eastAsia="Times New Roman" w:cs="Times New Roman"/>
                <w:b/>
                <w:bCs/>
                <w:color w:val="000000"/>
                <w:szCs w:val="24"/>
              </w:rPr>
              <w:t>Paramos teikėjo pavadinimas, įmonės kodas</w:t>
            </w:r>
          </w:p>
        </w:tc>
        <w:tc>
          <w:tcPr>
            <w:tcW w:w="2127" w:type="dxa"/>
            <w:vAlign w:val="center"/>
          </w:tcPr>
          <w:p w14:paraId="38B3A323" w14:textId="343A0ADF" w:rsidR="00C83537" w:rsidRPr="00AD63D0" w:rsidRDefault="00C83537" w:rsidP="00FC5734">
            <w:pPr>
              <w:spacing w:line="259" w:lineRule="auto"/>
              <w:jc w:val="center"/>
              <w:rPr>
                <w:rFonts w:eastAsia="Calibri" w:cs="Times New Roman"/>
                <w:szCs w:val="24"/>
              </w:rPr>
            </w:pPr>
            <w:r w:rsidRPr="00AD63D0">
              <w:rPr>
                <w:rFonts w:eastAsia="Times New Roman" w:cs="Times New Roman"/>
                <w:b/>
                <w:bCs/>
                <w:color w:val="000000"/>
                <w:szCs w:val="24"/>
              </w:rPr>
              <w:t>Paramos teikėjų skirtos lėšos</w:t>
            </w:r>
            <w:r w:rsidR="009D269C" w:rsidRPr="00AD63D0">
              <w:rPr>
                <w:rFonts w:eastAsia="Times New Roman" w:cs="Times New Roman"/>
                <w:b/>
                <w:bCs/>
                <w:color w:val="000000"/>
                <w:szCs w:val="24"/>
              </w:rPr>
              <w:t>,</w:t>
            </w:r>
            <w:r w:rsidRPr="00AD63D0">
              <w:rPr>
                <w:rFonts w:eastAsia="Times New Roman" w:cs="Times New Roman"/>
                <w:b/>
                <w:bCs/>
                <w:color w:val="000000"/>
                <w:szCs w:val="24"/>
              </w:rPr>
              <w:t xml:space="preserve"> Eur</w:t>
            </w:r>
          </w:p>
        </w:tc>
        <w:tc>
          <w:tcPr>
            <w:tcW w:w="2290" w:type="dxa"/>
            <w:vAlign w:val="center"/>
          </w:tcPr>
          <w:p w14:paraId="38B3A324" w14:textId="31BFD2D9" w:rsidR="00C83537" w:rsidRPr="00AD63D0" w:rsidRDefault="00C83537" w:rsidP="00FC5734">
            <w:pPr>
              <w:spacing w:line="259" w:lineRule="auto"/>
              <w:jc w:val="center"/>
              <w:rPr>
                <w:rFonts w:eastAsia="Calibri" w:cs="Times New Roman"/>
                <w:szCs w:val="24"/>
              </w:rPr>
            </w:pPr>
            <w:r w:rsidRPr="00AD63D0">
              <w:rPr>
                <w:rFonts w:eastAsia="Times New Roman" w:cs="Times New Roman"/>
                <w:b/>
                <w:bCs/>
                <w:color w:val="000000"/>
                <w:szCs w:val="24"/>
              </w:rPr>
              <w:t>Teikiama nekilnojamojo turto mokesčio lengvata</w:t>
            </w:r>
            <w:r w:rsidR="009D269C" w:rsidRPr="00AD63D0">
              <w:rPr>
                <w:rFonts w:eastAsia="Times New Roman" w:cs="Times New Roman"/>
                <w:b/>
                <w:bCs/>
                <w:color w:val="000000"/>
                <w:szCs w:val="24"/>
              </w:rPr>
              <w:t>,</w:t>
            </w:r>
            <w:r w:rsidRPr="00AD63D0">
              <w:rPr>
                <w:rFonts w:eastAsia="Times New Roman" w:cs="Times New Roman"/>
                <w:b/>
                <w:bCs/>
                <w:color w:val="000000"/>
                <w:szCs w:val="24"/>
              </w:rPr>
              <w:t xml:space="preserve"> Eur</w:t>
            </w:r>
          </w:p>
        </w:tc>
      </w:tr>
      <w:tr w:rsidR="00C83537" w:rsidRPr="00AD63D0" w14:paraId="38B3A32A" w14:textId="77777777" w:rsidTr="00FC5734">
        <w:tc>
          <w:tcPr>
            <w:tcW w:w="703" w:type="dxa"/>
            <w:vAlign w:val="center"/>
          </w:tcPr>
          <w:p w14:paraId="38B3A326"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1.</w:t>
            </w:r>
          </w:p>
        </w:tc>
        <w:tc>
          <w:tcPr>
            <w:tcW w:w="4508" w:type="dxa"/>
            <w:vAlign w:val="center"/>
          </w:tcPr>
          <w:p w14:paraId="38B3A327" w14:textId="0E254F3C" w:rsidR="00C83537" w:rsidRPr="00AD63D0" w:rsidRDefault="00C83537" w:rsidP="00FC5734">
            <w:pPr>
              <w:spacing w:line="259" w:lineRule="auto"/>
              <w:rPr>
                <w:rFonts w:eastAsia="Calibri" w:cs="Times New Roman"/>
                <w:szCs w:val="24"/>
              </w:rPr>
            </w:pPr>
            <w:r w:rsidRPr="00AD63D0">
              <w:rPr>
                <w:rFonts w:eastAsia="Calibri" w:cs="Times New Roman"/>
                <w:szCs w:val="24"/>
              </w:rPr>
              <w:t>UAB „</w:t>
            </w:r>
            <w:proofErr w:type="spellStart"/>
            <w:r w:rsidRPr="00AD63D0">
              <w:rPr>
                <w:rFonts w:eastAsia="Calibri" w:cs="Times New Roman"/>
                <w:szCs w:val="24"/>
              </w:rPr>
              <w:t>Kovilis</w:t>
            </w:r>
            <w:proofErr w:type="spellEnd"/>
            <w:r w:rsidR="009D269C" w:rsidRPr="00AD63D0">
              <w:rPr>
                <w:rFonts w:eastAsia="Calibri" w:cs="Times New Roman"/>
                <w:szCs w:val="24"/>
              </w:rPr>
              <w:t>“</w:t>
            </w:r>
            <w:r w:rsidRPr="00AD63D0">
              <w:rPr>
                <w:rFonts w:eastAsia="Calibri" w:cs="Times New Roman"/>
                <w:szCs w:val="24"/>
              </w:rPr>
              <w:t>, 168463618</w:t>
            </w:r>
          </w:p>
        </w:tc>
        <w:tc>
          <w:tcPr>
            <w:tcW w:w="2127" w:type="dxa"/>
            <w:vAlign w:val="center"/>
          </w:tcPr>
          <w:p w14:paraId="38B3A328" w14:textId="77777777" w:rsidR="00C83537" w:rsidRPr="00AD63D0" w:rsidRDefault="00C83537" w:rsidP="00FC5734">
            <w:pPr>
              <w:spacing w:line="259" w:lineRule="auto"/>
              <w:jc w:val="center"/>
              <w:rPr>
                <w:rFonts w:eastAsia="Calibri" w:cs="Times New Roman"/>
                <w:szCs w:val="24"/>
              </w:rPr>
            </w:pPr>
            <w:r w:rsidRPr="00AD63D0">
              <w:rPr>
                <w:rFonts w:cs="Times New Roman"/>
                <w:szCs w:val="24"/>
              </w:rPr>
              <w:t>3 000,00</w:t>
            </w:r>
          </w:p>
        </w:tc>
        <w:tc>
          <w:tcPr>
            <w:tcW w:w="2290" w:type="dxa"/>
            <w:vAlign w:val="center"/>
          </w:tcPr>
          <w:p w14:paraId="38B3A329" w14:textId="1FC658A2" w:rsidR="00C83537" w:rsidRPr="00AD63D0" w:rsidRDefault="00C83537" w:rsidP="00FC5734">
            <w:pPr>
              <w:spacing w:line="259" w:lineRule="auto"/>
              <w:jc w:val="center"/>
              <w:rPr>
                <w:rFonts w:eastAsia="Calibri" w:cs="Times New Roman"/>
                <w:szCs w:val="24"/>
              </w:rPr>
            </w:pPr>
            <w:r w:rsidRPr="00AD63D0">
              <w:rPr>
                <w:rFonts w:cs="Times New Roman"/>
                <w:szCs w:val="24"/>
              </w:rPr>
              <w:t>635,00</w:t>
            </w:r>
          </w:p>
        </w:tc>
      </w:tr>
      <w:tr w:rsidR="00C83537" w:rsidRPr="00AD63D0" w14:paraId="38B3A32F" w14:textId="77777777" w:rsidTr="00FC5734">
        <w:tc>
          <w:tcPr>
            <w:tcW w:w="703" w:type="dxa"/>
            <w:vAlign w:val="center"/>
          </w:tcPr>
          <w:p w14:paraId="38B3A32B"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2.</w:t>
            </w:r>
          </w:p>
        </w:tc>
        <w:tc>
          <w:tcPr>
            <w:tcW w:w="4508" w:type="dxa"/>
            <w:vAlign w:val="center"/>
          </w:tcPr>
          <w:p w14:paraId="38B3A32C" w14:textId="77777777" w:rsidR="00C83537" w:rsidRPr="00AD63D0" w:rsidRDefault="00C83537" w:rsidP="00FC5734">
            <w:pPr>
              <w:spacing w:line="259" w:lineRule="auto"/>
              <w:rPr>
                <w:rFonts w:eastAsia="Calibri" w:cs="Times New Roman"/>
                <w:szCs w:val="24"/>
              </w:rPr>
            </w:pPr>
            <w:r w:rsidRPr="00AD63D0">
              <w:rPr>
                <w:rFonts w:cs="Times New Roman"/>
                <w:szCs w:val="24"/>
              </w:rPr>
              <w:t>UAB „</w:t>
            </w:r>
            <w:proofErr w:type="spellStart"/>
            <w:r w:rsidRPr="00AD63D0">
              <w:rPr>
                <w:rFonts w:cs="Times New Roman"/>
                <w:szCs w:val="24"/>
              </w:rPr>
              <w:t>Arkus</w:t>
            </w:r>
            <w:proofErr w:type="spellEnd"/>
            <w:r w:rsidRPr="00AD63D0">
              <w:rPr>
                <w:rFonts w:cs="Times New Roman"/>
                <w:szCs w:val="24"/>
              </w:rPr>
              <w:t>“, 300032410</w:t>
            </w:r>
          </w:p>
        </w:tc>
        <w:tc>
          <w:tcPr>
            <w:tcW w:w="2127" w:type="dxa"/>
            <w:vAlign w:val="center"/>
          </w:tcPr>
          <w:p w14:paraId="38B3A32D" w14:textId="77777777" w:rsidR="00C83537" w:rsidRPr="00AD63D0" w:rsidRDefault="00C83537" w:rsidP="00FC5734">
            <w:pPr>
              <w:jc w:val="center"/>
              <w:rPr>
                <w:rFonts w:cs="Times New Roman"/>
                <w:szCs w:val="24"/>
              </w:rPr>
            </w:pPr>
            <w:r w:rsidRPr="00AD63D0">
              <w:rPr>
                <w:rFonts w:cs="Times New Roman"/>
                <w:szCs w:val="24"/>
              </w:rPr>
              <w:t>1 000,00</w:t>
            </w:r>
          </w:p>
        </w:tc>
        <w:tc>
          <w:tcPr>
            <w:tcW w:w="2290" w:type="dxa"/>
            <w:vAlign w:val="center"/>
          </w:tcPr>
          <w:p w14:paraId="38B3A32E" w14:textId="77777777" w:rsidR="00C83537" w:rsidRPr="00AD63D0" w:rsidRDefault="00C83537" w:rsidP="00FC5734">
            <w:pPr>
              <w:jc w:val="center"/>
              <w:rPr>
                <w:rFonts w:cs="Times New Roman"/>
                <w:szCs w:val="24"/>
              </w:rPr>
            </w:pPr>
            <w:r w:rsidRPr="00AD63D0">
              <w:rPr>
                <w:rFonts w:cs="Times New Roman"/>
                <w:szCs w:val="24"/>
              </w:rPr>
              <w:t>68,00</w:t>
            </w:r>
          </w:p>
        </w:tc>
      </w:tr>
      <w:tr w:rsidR="00C83537" w:rsidRPr="00AD63D0" w14:paraId="38B3A334" w14:textId="77777777" w:rsidTr="00FC5734">
        <w:tc>
          <w:tcPr>
            <w:tcW w:w="703" w:type="dxa"/>
            <w:vAlign w:val="center"/>
          </w:tcPr>
          <w:p w14:paraId="38B3A330"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3.</w:t>
            </w:r>
          </w:p>
        </w:tc>
        <w:tc>
          <w:tcPr>
            <w:tcW w:w="4508" w:type="dxa"/>
            <w:vAlign w:val="center"/>
          </w:tcPr>
          <w:p w14:paraId="38B3A331" w14:textId="39CFA40A" w:rsidR="00C83537" w:rsidRPr="00AD63D0" w:rsidRDefault="00C83537" w:rsidP="00FC5734">
            <w:pPr>
              <w:spacing w:line="259" w:lineRule="auto"/>
              <w:rPr>
                <w:rFonts w:eastAsia="Calibri" w:cs="Times New Roman"/>
                <w:szCs w:val="24"/>
              </w:rPr>
            </w:pPr>
            <w:r w:rsidRPr="00AD63D0">
              <w:rPr>
                <w:rFonts w:cs="Times New Roman"/>
                <w:szCs w:val="24"/>
              </w:rPr>
              <w:t>AB „</w:t>
            </w:r>
            <w:r w:rsidR="00D9382C" w:rsidRPr="00AD63D0">
              <w:rPr>
                <w:rFonts w:cs="Times New Roman"/>
                <w:szCs w:val="24"/>
              </w:rPr>
              <w:t>LIETKABELIS</w:t>
            </w:r>
            <w:r w:rsidRPr="00AD63D0">
              <w:rPr>
                <w:rFonts w:cs="Times New Roman"/>
                <w:szCs w:val="24"/>
              </w:rPr>
              <w:t>“, 147738655</w:t>
            </w:r>
          </w:p>
        </w:tc>
        <w:tc>
          <w:tcPr>
            <w:tcW w:w="2127" w:type="dxa"/>
            <w:vAlign w:val="center"/>
          </w:tcPr>
          <w:p w14:paraId="38B3A332" w14:textId="77777777" w:rsidR="00C83537" w:rsidRPr="00AD63D0" w:rsidRDefault="00C83537" w:rsidP="00FC5734">
            <w:pPr>
              <w:spacing w:line="259" w:lineRule="auto"/>
              <w:jc w:val="center"/>
              <w:rPr>
                <w:rFonts w:cstheme="minorHAnsi"/>
              </w:rPr>
            </w:pPr>
            <w:r w:rsidRPr="00AD63D0">
              <w:rPr>
                <w:rFonts w:cstheme="minorHAnsi"/>
              </w:rPr>
              <w:t>19 950,00</w:t>
            </w:r>
          </w:p>
        </w:tc>
        <w:tc>
          <w:tcPr>
            <w:tcW w:w="2290" w:type="dxa"/>
            <w:vAlign w:val="center"/>
          </w:tcPr>
          <w:p w14:paraId="38B3A333" w14:textId="77777777" w:rsidR="00C83537" w:rsidRPr="00AD63D0" w:rsidRDefault="00C83537" w:rsidP="00FC5734">
            <w:pPr>
              <w:spacing w:line="259" w:lineRule="auto"/>
              <w:jc w:val="center"/>
              <w:rPr>
                <w:rFonts w:cstheme="minorHAnsi"/>
              </w:rPr>
            </w:pPr>
            <w:r w:rsidRPr="00AD63D0">
              <w:rPr>
                <w:rFonts w:cstheme="minorHAnsi"/>
              </w:rPr>
              <w:t>9 975,00</w:t>
            </w:r>
          </w:p>
        </w:tc>
      </w:tr>
      <w:tr w:rsidR="00C83537" w:rsidRPr="00AD63D0" w14:paraId="38B3A339" w14:textId="77777777" w:rsidTr="00FC5734">
        <w:tc>
          <w:tcPr>
            <w:tcW w:w="703" w:type="dxa"/>
            <w:vAlign w:val="center"/>
          </w:tcPr>
          <w:p w14:paraId="38B3A335"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4.</w:t>
            </w:r>
          </w:p>
        </w:tc>
        <w:tc>
          <w:tcPr>
            <w:tcW w:w="4508" w:type="dxa"/>
            <w:vAlign w:val="center"/>
          </w:tcPr>
          <w:p w14:paraId="38B3A336" w14:textId="77777777" w:rsidR="00C83537" w:rsidRPr="00AD63D0" w:rsidRDefault="00C83537" w:rsidP="00FC5734">
            <w:pPr>
              <w:spacing w:line="259" w:lineRule="auto"/>
              <w:rPr>
                <w:rFonts w:eastAsia="Calibri" w:cs="Times New Roman"/>
                <w:szCs w:val="24"/>
              </w:rPr>
            </w:pPr>
            <w:r w:rsidRPr="00AD63D0">
              <w:rPr>
                <w:rFonts w:cs="Times New Roman"/>
                <w:szCs w:val="24"/>
              </w:rPr>
              <w:t>UAB „Stigma“, 169104080</w:t>
            </w:r>
          </w:p>
        </w:tc>
        <w:tc>
          <w:tcPr>
            <w:tcW w:w="2127" w:type="dxa"/>
            <w:vAlign w:val="center"/>
          </w:tcPr>
          <w:p w14:paraId="38B3A337" w14:textId="77777777" w:rsidR="00C83537" w:rsidRPr="00AD63D0" w:rsidRDefault="00C83537" w:rsidP="00FC5734">
            <w:pPr>
              <w:jc w:val="center"/>
              <w:rPr>
                <w:rFonts w:cs="Times New Roman"/>
                <w:szCs w:val="24"/>
              </w:rPr>
            </w:pPr>
            <w:r w:rsidRPr="00AD63D0">
              <w:rPr>
                <w:rFonts w:cs="Times New Roman"/>
                <w:szCs w:val="24"/>
              </w:rPr>
              <w:t>5 000,00</w:t>
            </w:r>
          </w:p>
        </w:tc>
        <w:tc>
          <w:tcPr>
            <w:tcW w:w="2290" w:type="dxa"/>
            <w:vAlign w:val="center"/>
          </w:tcPr>
          <w:p w14:paraId="38B3A338" w14:textId="77777777" w:rsidR="00C83537" w:rsidRPr="00AD63D0" w:rsidRDefault="00C83537" w:rsidP="00FC5734">
            <w:pPr>
              <w:jc w:val="center"/>
              <w:rPr>
                <w:rFonts w:cs="Times New Roman"/>
                <w:szCs w:val="24"/>
              </w:rPr>
            </w:pPr>
            <w:r w:rsidRPr="00AD63D0">
              <w:rPr>
                <w:rFonts w:cs="Times New Roman"/>
                <w:szCs w:val="24"/>
              </w:rPr>
              <w:t>2 500,00</w:t>
            </w:r>
          </w:p>
        </w:tc>
      </w:tr>
      <w:tr w:rsidR="00C83537" w:rsidRPr="00AD63D0" w14:paraId="38B3A33E" w14:textId="77777777" w:rsidTr="00FC5734">
        <w:tc>
          <w:tcPr>
            <w:tcW w:w="703" w:type="dxa"/>
            <w:vAlign w:val="center"/>
          </w:tcPr>
          <w:p w14:paraId="38B3A33A"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5.</w:t>
            </w:r>
          </w:p>
        </w:tc>
        <w:tc>
          <w:tcPr>
            <w:tcW w:w="4508" w:type="dxa"/>
            <w:vAlign w:val="center"/>
          </w:tcPr>
          <w:p w14:paraId="38B3A33B" w14:textId="024298CE" w:rsidR="00C83537" w:rsidRPr="00AD63D0" w:rsidRDefault="00C83537" w:rsidP="00FC5734">
            <w:pPr>
              <w:spacing w:line="259" w:lineRule="auto"/>
              <w:rPr>
                <w:rFonts w:eastAsia="Calibri" w:cs="Times New Roman"/>
                <w:szCs w:val="24"/>
              </w:rPr>
            </w:pPr>
            <w:r w:rsidRPr="00AD63D0">
              <w:rPr>
                <w:rFonts w:eastAsia="Calibri" w:cs="Times New Roman"/>
                <w:szCs w:val="24"/>
              </w:rPr>
              <w:t>AB „Pieno žvaigždės</w:t>
            </w:r>
            <w:r w:rsidR="009D269C" w:rsidRPr="00AD63D0">
              <w:rPr>
                <w:rFonts w:eastAsia="Calibri" w:cs="Times New Roman"/>
                <w:szCs w:val="24"/>
              </w:rPr>
              <w:t>“</w:t>
            </w:r>
            <w:r w:rsidRPr="00AD63D0">
              <w:rPr>
                <w:rFonts w:eastAsia="Calibri" w:cs="Times New Roman"/>
                <w:szCs w:val="24"/>
              </w:rPr>
              <w:t>, 124665536</w:t>
            </w:r>
          </w:p>
        </w:tc>
        <w:tc>
          <w:tcPr>
            <w:tcW w:w="2127" w:type="dxa"/>
          </w:tcPr>
          <w:p w14:paraId="38B3A33C" w14:textId="77777777" w:rsidR="00C83537" w:rsidRPr="00AD63D0" w:rsidRDefault="00C83537" w:rsidP="00FC5734">
            <w:pPr>
              <w:jc w:val="center"/>
              <w:rPr>
                <w:rFonts w:cs="Times New Roman"/>
                <w:szCs w:val="24"/>
              </w:rPr>
            </w:pPr>
            <w:r w:rsidRPr="00AD63D0">
              <w:rPr>
                <w:rFonts w:cs="Times New Roman"/>
                <w:szCs w:val="24"/>
              </w:rPr>
              <w:t>49 500,00</w:t>
            </w:r>
          </w:p>
        </w:tc>
        <w:tc>
          <w:tcPr>
            <w:tcW w:w="2290" w:type="dxa"/>
          </w:tcPr>
          <w:p w14:paraId="38B3A33D" w14:textId="77777777" w:rsidR="00C83537" w:rsidRPr="00AD63D0" w:rsidRDefault="00C83537" w:rsidP="00FC5734">
            <w:pPr>
              <w:jc w:val="center"/>
              <w:rPr>
                <w:rFonts w:cs="Times New Roman"/>
                <w:szCs w:val="24"/>
              </w:rPr>
            </w:pPr>
            <w:r w:rsidRPr="00AD63D0">
              <w:rPr>
                <w:rFonts w:cs="Times New Roman"/>
                <w:szCs w:val="24"/>
              </w:rPr>
              <w:t>13 954,00</w:t>
            </w:r>
          </w:p>
        </w:tc>
      </w:tr>
      <w:tr w:rsidR="00C83537" w:rsidRPr="00AD63D0" w14:paraId="38B3A343" w14:textId="77777777" w:rsidTr="00FC5734">
        <w:tc>
          <w:tcPr>
            <w:tcW w:w="703" w:type="dxa"/>
            <w:vAlign w:val="center"/>
          </w:tcPr>
          <w:p w14:paraId="38B3A33F"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6.</w:t>
            </w:r>
          </w:p>
        </w:tc>
        <w:tc>
          <w:tcPr>
            <w:tcW w:w="4508" w:type="dxa"/>
            <w:vAlign w:val="center"/>
          </w:tcPr>
          <w:p w14:paraId="38B3A340" w14:textId="6769601F" w:rsidR="00C83537" w:rsidRPr="00AD63D0" w:rsidRDefault="00C83537" w:rsidP="00FC5734">
            <w:pPr>
              <w:spacing w:line="259" w:lineRule="auto"/>
              <w:rPr>
                <w:rFonts w:eastAsia="Calibri" w:cs="Times New Roman"/>
                <w:szCs w:val="24"/>
              </w:rPr>
            </w:pPr>
            <w:r w:rsidRPr="00AD63D0">
              <w:rPr>
                <w:rFonts w:cs="Times New Roman"/>
                <w:szCs w:val="24"/>
              </w:rPr>
              <w:t>UAB „</w:t>
            </w:r>
            <w:r w:rsidR="009D269C" w:rsidRPr="00AD63D0">
              <w:rPr>
                <w:rFonts w:cs="Times New Roman"/>
                <w:szCs w:val="24"/>
              </w:rPr>
              <w:t>IRIS</w:t>
            </w:r>
            <w:r w:rsidRPr="00AD63D0">
              <w:rPr>
                <w:rFonts w:cs="Times New Roman"/>
                <w:szCs w:val="24"/>
              </w:rPr>
              <w:t>“, 149587593</w:t>
            </w:r>
          </w:p>
        </w:tc>
        <w:tc>
          <w:tcPr>
            <w:tcW w:w="2127" w:type="dxa"/>
            <w:vAlign w:val="center"/>
          </w:tcPr>
          <w:p w14:paraId="38B3A341" w14:textId="77777777" w:rsidR="00C83537" w:rsidRPr="00AD63D0" w:rsidRDefault="00C83537" w:rsidP="00FC5734">
            <w:pPr>
              <w:jc w:val="center"/>
              <w:rPr>
                <w:rFonts w:cs="Times New Roman"/>
                <w:szCs w:val="24"/>
              </w:rPr>
            </w:pPr>
            <w:r w:rsidRPr="00AD63D0">
              <w:rPr>
                <w:rFonts w:cs="Times New Roman"/>
                <w:szCs w:val="24"/>
              </w:rPr>
              <w:t>2 000,00</w:t>
            </w:r>
          </w:p>
        </w:tc>
        <w:tc>
          <w:tcPr>
            <w:tcW w:w="2290" w:type="dxa"/>
            <w:vAlign w:val="center"/>
          </w:tcPr>
          <w:p w14:paraId="38B3A342" w14:textId="77777777" w:rsidR="00C83537" w:rsidRPr="00AD63D0" w:rsidRDefault="00C83537" w:rsidP="00FC5734">
            <w:pPr>
              <w:jc w:val="center"/>
              <w:rPr>
                <w:rFonts w:cs="Times New Roman"/>
                <w:szCs w:val="24"/>
              </w:rPr>
            </w:pPr>
            <w:r w:rsidRPr="00AD63D0">
              <w:rPr>
                <w:rFonts w:cs="Times New Roman"/>
                <w:szCs w:val="24"/>
              </w:rPr>
              <w:t>1 000,00</w:t>
            </w:r>
          </w:p>
        </w:tc>
      </w:tr>
      <w:tr w:rsidR="00C83537" w:rsidRPr="00AD63D0" w14:paraId="38B3A348" w14:textId="77777777" w:rsidTr="00FC5734">
        <w:tc>
          <w:tcPr>
            <w:tcW w:w="703" w:type="dxa"/>
            <w:vAlign w:val="center"/>
          </w:tcPr>
          <w:p w14:paraId="38B3A344"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7.</w:t>
            </w:r>
          </w:p>
        </w:tc>
        <w:tc>
          <w:tcPr>
            <w:tcW w:w="4508" w:type="dxa"/>
            <w:vAlign w:val="center"/>
          </w:tcPr>
          <w:p w14:paraId="38B3A345" w14:textId="7F93810A" w:rsidR="00C83537" w:rsidRPr="00AD63D0" w:rsidRDefault="00C83537" w:rsidP="00FC5734">
            <w:pPr>
              <w:spacing w:line="259" w:lineRule="auto"/>
              <w:rPr>
                <w:rFonts w:eastAsia="Calibri" w:cs="Times New Roman"/>
                <w:szCs w:val="24"/>
              </w:rPr>
            </w:pPr>
            <w:r w:rsidRPr="00AD63D0">
              <w:rPr>
                <w:rFonts w:cs="Times New Roman"/>
                <w:szCs w:val="24"/>
              </w:rPr>
              <w:t>UAB „</w:t>
            </w:r>
            <w:r w:rsidR="009D269C" w:rsidRPr="00AD63D0">
              <w:rPr>
                <w:rFonts w:cs="Times New Roman"/>
                <w:szCs w:val="24"/>
              </w:rPr>
              <w:t>KOMEX</w:t>
            </w:r>
            <w:r w:rsidR="00C97F60" w:rsidRPr="00AD63D0">
              <w:rPr>
                <w:rFonts w:cs="Times New Roman"/>
                <w:szCs w:val="24"/>
              </w:rPr>
              <w:t>“</w:t>
            </w:r>
            <w:r w:rsidRPr="00AD63D0">
              <w:rPr>
                <w:rFonts w:cs="Times New Roman"/>
                <w:szCs w:val="24"/>
              </w:rPr>
              <w:t>, 110022220</w:t>
            </w:r>
          </w:p>
        </w:tc>
        <w:tc>
          <w:tcPr>
            <w:tcW w:w="2127" w:type="dxa"/>
            <w:vAlign w:val="center"/>
          </w:tcPr>
          <w:p w14:paraId="38B3A346" w14:textId="77777777" w:rsidR="00C83537" w:rsidRPr="00AD63D0" w:rsidRDefault="00C83537" w:rsidP="00FC5734">
            <w:pPr>
              <w:jc w:val="center"/>
              <w:rPr>
                <w:rFonts w:cs="Times New Roman"/>
                <w:szCs w:val="24"/>
              </w:rPr>
            </w:pPr>
            <w:r w:rsidRPr="00AD63D0">
              <w:rPr>
                <w:rFonts w:cs="Times New Roman"/>
                <w:szCs w:val="24"/>
              </w:rPr>
              <w:t>7 000,00</w:t>
            </w:r>
          </w:p>
        </w:tc>
        <w:tc>
          <w:tcPr>
            <w:tcW w:w="2290" w:type="dxa"/>
            <w:vAlign w:val="center"/>
          </w:tcPr>
          <w:p w14:paraId="38B3A347" w14:textId="77777777" w:rsidR="00C83537" w:rsidRPr="00AD63D0" w:rsidRDefault="00C83537" w:rsidP="00FC5734">
            <w:pPr>
              <w:jc w:val="center"/>
              <w:rPr>
                <w:rFonts w:cs="Times New Roman"/>
                <w:szCs w:val="24"/>
              </w:rPr>
            </w:pPr>
            <w:r w:rsidRPr="00AD63D0">
              <w:rPr>
                <w:rFonts w:cs="Times New Roman"/>
                <w:szCs w:val="24"/>
              </w:rPr>
              <w:t>3 500,00</w:t>
            </w:r>
          </w:p>
        </w:tc>
      </w:tr>
      <w:tr w:rsidR="00C83537" w:rsidRPr="00AD63D0" w14:paraId="38B3A34D" w14:textId="77777777" w:rsidTr="00FC5734">
        <w:tc>
          <w:tcPr>
            <w:tcW w:w="703" w:type="dxa"/>
            <w:vAlign w:val="center"/>
          </w:tcPr>
          <w:p w14:paraId="38B3A349"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8.</w:t>
            </w:r>
          </w:p>
        </w:tc>
        <w:tc>
          <w:tcPr>
            <w:tcW w:w="4508" w:type="dxa"/>
            <w:vAlign w:val="center"/>
          </w:tcPr>
          <w:p w14:paraId="38B3A34A" w14:textId="48FC4AB7" w:rsidR="00C83537" w:rsidRPr="00AD63D0" w:rsidRDefault="00C83537" w:rsidP="00FC5734">
            <w:pPr>
              <w:spacing w:line="259" w:lineRule="auto"/>
              <w:rPr>
                <w:rFonts w:cs="Times New Roman"/>
                <w:szCs w:val="24"/>
              </w:rPr>
            </w:pPr>
            <w:r w:rsidRPr="00AD63D0">
              <w:rPr>
                <w:rFonts w:cs="Times New Roman"/>
                <w:szCs w:val="24"/>
              </w:rPr>
              <w:t>UAB „METALISTAS LT</w:t>
            </w:r>
            <w:r w:rsidR="00C97F60" w:rsidRPr="00AD63D0">
              <w:rPr>
                <w:rFonts w:cs="Times New Roman"/>
                <w:szCs w:val="24"/>
              </w:rPr>
              <w:t>“</w:t>
            </w:r>
            <w:r w:rsidRPr="00AD63D0">
              <w:rPr>
                <w:rFonts w:cs="Times New Roman"/>
                <w:szCs w:val="24"/>
              </w:rPr>
              <w:t>, 247736790</w:t>
            </w:r>
          </w:p>
        </w:tc>
        <w:tc>
          <w:tcPr>
            <w:tcW w:w="2127" w:type="dxa"/>
            <w:vAlign w:val="center"/>
          </w:tcPr>
          <w:p w14:paraId="38B3A34B" w14:textId="77777777" w:rsidR="00C83537" w:rsidRPr="00AD63D0" w:rsidRDefault="00C83537" w:rsidP="00FC5734">
            <w:pPr>
              <w:jc w:val="center"/>
              <w:rPr>
                <w:rFonts w:cs="Times New Roman"/>
                <w:szCs w:val="24"/>
              </w:rPr>
            </w:pPr>
            <w:r w:rsidRPr="00AD63D0">
              <w:rPr>
                <w:rFonts w:cs="Times New Roman"/>
                <w:szCs w:val="24"/>
              </w:rPr>
              <w:t>1 000,00</w:t>
            </w:r>
          </w:p>
        </w:tc>
        <w:tc>
          <w:tcPr>
            <w:tcW w:w="2290" w:type="dxa"/>
            <w:vAlign w:val="center"/>
          </w:tcPr>
          <w:p w14:paraId="38B3A34C" w14:textId="77777777" w:rsidR="00C83537" w:rsidRPr="00AD63D0" w:rsidRDefault="00C83537" w:rsidP="00FC5734">
            <w:pPr>
              <w:jc w:val="center"/>
              <w:rPr>
                <w:rFonts w:cs="Times New Roman"/>
                <w:szCs w:val="24"/>
              </w:rPr>
            </w:pPr>
            <w:r w:rsidRPr="00AD63D0">
              <w:rPr>
                <w:rFonts w:cs="Times New Roman"/>
                <w:szCs w:val="24"/>
              </w:rPr>
              <w:t>500,00</w:t>
            </w:r>
          </w:p>
        </w:tc>
      </w:tr>
      <w:tr w:rsidR="00C83537" w:rsidRPr="00AD63D0" w14:paraId="38B3A352" w14:textId="77777777" w:rsidTr="00FC5734">
        <w:tc>
          <w:tcPr>
            <w:tcW w:w="703" w:type="dxa"/>
            <w:vAlign w:val="center"/>
          </w:tcPr>
          <w:p w14:paraId="38B3A34E"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9.</w:t>
            </w:r>
          </w:p>
        </w:tc>
        <w:tc>
          <w:tcPr>
            <w:tcW w:w="4508" w:type="dxa"/>
            <w:vAlign w:val="center"/>
          </w:tcPr>
          <w:p w14:paraId="38B3A34F" w14:textId="77777777" w:rsidR="00C83537" w:rsidRPr="00AD63D0" w:rsidRDefault="00C83537" w:rsidP="00FC5734">
            <w:pPr>
              <w:spacing w:line="259" w:lineRule="auto"/>
              <w:rPr>
                <w:rFonts w:eastAsia="Calibri" w:cs="Times New Roman"/>
                <w:szCs w:val="24"/>
              </w:rPr>
            </w:pPr>
            <w:r w:rsidRPr="00AD63D0">
              <w:rPr>
                <w:rFonts w:eastAsia="Calibri" w:cs="Times New Roman"/>
                <w:szCs w:val="24"/>
              </w:rPr>
              <w:t>UAB „M Sportas“, 147307231</w:t>
            </w:r>
          </w:p>
        </w:tc>
        <w:tc>
          <w:tcPr>
            <w:tcW w:w="2127" w:type="dxa"/>
            <w:vAlign w:val="center"/>
          </w:tcPr>
          <w:p w14:paraId="38B3A350" w14:textId="77777777" w:rsidR="00C83537" w:rsidRPr="00AD63D0" w:rsidRDefault="00C83537" w:rsidP="00FC5734">
            <w:pPr>
              <w:jc w:val="center"/>
              <w:rPr>
                <w:rFonts w:cs="Times New Roman"/>
                <w:szCs w:val="24"/>
              </w:rPr>
            </w:pPr>
            <w:r w:rsidRPr="00AD63D0">
              <w:rPr>
                <w:rFonts w:cs="Times New Roman"/>
                <w:szCs w:val="24"/>
              </w:rPr>
              <w:t>356,53</w:t>
            </w:r>
          </w:p>
        </w:tc>
        <w:tc>
          <w:tcPr>
            <w:tcW w:w="2290" w:type="dxa"/>
            <w:vAlign w:val="center"/>
          </w:tcPr>
          <w:p w14:paraId="38B3A351" w14:textId="77777777" w:rsidR="00C83537" w:rsidRPr="00AD63D0" w:rsidRDefault="00C83537" w:rsidP="00FC5734">
            <w:pPr>
              <w:jc w:val="center"/>
              <w:rPr>
                <w:rFonts w:cs="Times New Roman"/>
                <w:szCs w:val="24"/>
              </w:rPr>
            </w:pPr>
            <w:r w:rsidRPr="00AD63D0">
              <w:rPr>
                <w:rFonts w:cs="Times New Roman"/>
                <w:szCs w:val="24"/>
              </w:rPr>
              <w:t>178,00</w:t>
            </w:r>
          </w:p>
        </w:tc>
      </w:tr>
      <w:tr w:rsidR="00C83537" w:rsidRPr="00AD63D0" w14:paraId="38B3A357" w14:textId="77777777" w:rsidTr="00FC5734">
        <w:trPr>
          <w:trHeight w:val="420"/>
        </w:trPr>
        <w:tc>
          <w:tcPr>
            <w:tcW w:w="703" w:type="dxa"/>
            <w:vAlign w:val="center"/>
          </w:tcPr>
          <w:p w14:paraId="38B3A353"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10.</w:t>
            </w:r>
          </w:p>
        </w:tc>
        <w:tc>
          <w:tcPr>
            <w:tcW w:w="4508" w:type="dxa"/>
            <w:vAlign w:val="center"/>
          </w:tcPr>
          <w:p w14:paraId="38B3A354" w14:textId="77777777" w:rsidR="00C83537" w:rsidRPr="00AD63D0" w:rsidRDefault="00C83537" w:rsidP="00FC5734">
            <w:pPr>
              <w:spacing w:line="259" w:lineRule="auto"/>
              <w:rPr>
                <w:rFonts w:eastAsia="Calibri" w:cs="Times New Roman"/>
                <w:szCs w:val="24"/>
              </w:rPr>
            </w:pPr>
            <w:r w:rsidRPr="00AD63D0">
              <w:rPr>
                <w:rFonts w:cs="Times New Roman"/>
                <w:szCs w:val="24"/>
              </w:rPr>
              <w:t>UAB „Eismo valdymo sistemos“, 300504882</w:t>
            </w:r>
          </w:p>
        </w:tc>
        <w:tc>
          <w:tcPr>
            <w:tcW w:w="2127" w:type="dxa"/>
            <w:vAlign w:val="center"/>
          </w:tcPr>
          <w:p w14:paraId="38B3A355" w14:textId="77777777" w:rsidR="00C83537" w:rsidRPr="00AD63D0" w:rsidRDefault="00C83537" w:rsidP="00FC5734">
            <w:pPr>
              <w:jc w:val="center"/>
              <w:rPr>
                <w:rFonts w:cs="Times New Roman"/>
                <w:szCs w:val="24"/>
              </w:rPr>
            </w:pPr>
            <w:r w:rsidRPr="00AD63D0">
              <w:rPr>
                <w:rFonts w:cs="Times New Roman"/>
                <w:szCs w:val="24"/>
              </w:rPr>
              <w:t>2 250,00</w:t>
            </w:r>
          </w:p>
        </w:tc>
        <w:tc>
          <w:tcPr>
            <w:tcW w:w="2290" w:type="dxa"/>
            <w:vAlign w:val="center"/>
          </w:tcPr>
          <w:p w14:paraId="38B3A356" w14:textId="77777777" w:rsidR="00C83537" w:rsidRPr="00AD63D0" w:rsidRDefault="00C83537" w:rsidP="00FC5734">
            <w:pPr>
              <w:jc w:val="center"/>
              <w:rPr>
                <w:rFonts w:cs="Times New Roman"/>
                <w:szCs w:val="24"/>
              </w:rPr>
            </w:pPr>
            <w:r w:rsidRPr="00AD63D0">
              <w:rPr>
                <w:rFonts w:cs="Times New Roman"/>
                <w:szCs w:val="24"/>
              </w:rPr>
              <w:t>300,00</w:t>
            </w:r>
          </w:p>
        </w:tc>
      </w:tr>
      <w:tr w:rsidR="00C83537" w:rsidRPr="00AD63D0" w14:paraId="38B3A35C" w14:textId="77777777" w:rsidTr="00FC5734">
        <w:tc>
          <w:tcPr>
            <w:tcW w:w="703" w:type="dxa"/>
            <w:vAlign w:val="center"/>
          </w:tcPr>
          <w:p w14:paraId="38B3A358" w14:textId="2B7AC438"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11</w:t>
            </w:r>
            <w:r w:rsidR="00C97F60" w:rsidRPr="00AD63D0">
              <w:rPr>
                <w:rFonts w:eastAsia="Calibri" w:cs="Times New Roman"/>
                <w:szCs w:val="24"/>
              </w:rPr>
              <w:t>.</w:t>
            </w:r>
          </w:p>
        </w:tc>
        <w:tc>
          <w:tcPr>
            <w:tcW w:w="4508" w:type="dxa"/>
            <w:vAlign w:val="center"/>
          </w:tcPr>
          <w:p w14:paraId="38B3A359" w14:textId="77777777" w:rsidR="00C83537" w:rsidRPr="00AD63D0" w:rsidRDefault="003E55A4" w:rsidP="00FC5734">
            <w:pPr>
              <w:spacing w:line="259" w:lineRule="auto"/>
              <w:rPr>
                <w:rFonts w:eastAsia="Times New Roman" w:cs="Times New Roman"/>
                <w:b/>
                <w:color w:val="000000"/>
                <w:szCs w:val="24"/>
                <w:lang w:eastAsia="lt-LT"/>
              </w:rPr>
            </w:pPr>
            <w:r w:rsidRPr="00AD63D0">
              <w:rPr>
                <w:rFonts w:cs="Times New Roman"/>
                <w:szCs w:val="24"/>
              </w:rPr>
              <w:t>UAB „HARJU ELEKTER“, 147171016</w:t>
            </w:r>
          </w:p>
        </w:tc>
        <w:tc>
          <w:tcPr>
            <w:tcW w:w="2127" w:type="dxa"/>
            <w:vAlign w:val="center"/>
          </w:tcPr>
          <w:p w14:paraId="38B3A35A" w14:textId="77777777" w:rsidR="00C83537" w:rsidRPr="00AD63D0" w:rsidRDefault="00C83537" w:rsidP="00FC5734">
            <w:pPr>
              <w:jc w:val="center"/>
              <w:rPr>
                <w:rFonts w:cs="Times New Roman"/>
                <w:szCs w:val="24"/>
              </w:rPr>
            </w:pPr>
            <w:r w:rsidRPr="00AD63D0">
              <w:rPr>
                <w:rFonts w:cs="Times New Roman"/>
                <w:szCs w:val="24"/>
              </w:rPr>
              <w:t>3 000,00</w:t>
            </w:r>
          </w:p>
        </w:tc>
        <w:tc>
          <w:tcPr>
            <w:tcW w:w="2290" w:type="dxa"/>
            <w:vAlign w:val="center"/>
          </w:tcPr>
          <w:p w14:paraId="38B3A35B" w14:textId="77777777" w:rsidR="00C83537" w:rsidRPr="00AD63D0" w:rsidRDefault="00C83537" w:rsidP="00FC5734">
            <w:pPr>
              <w:jc w:val="center"/>
              <w:rPr>
                <w:rFonts w:cs="Times New Roman"/>
                <w:szCs w:val="24"/>
              </w:rPr>
            </w:pPr>
            <w:r w:rsidRPr="00AD63D0">
              <w:rPr>
                <w:rFonts w:cs="Times New Roman"/>
                <w:szCs w:val="24"/>
              </w:rPr>
              <w:t>1 500,00</w:t>
            </w:r>
          </w:p>
        </w:tc>
      </w:tr>
      <w:tr w:rsidR="00C83537" w:rsidRPr="00AD63D0" w14:paraId="38B3A361" w14:textId="77777777" w:rsidTr="00FC5734">
        <w:tc>
          <w:tcPr>
            <w:tcW w:w="703" w:type="dxa"/>
            <w:vAlign w:val="center"/>
          </w:tcPr>
          <w:p w14:paraId="38B3A35D"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12.</w:t>
            </w:r>
          </w:p>
        </w:tc>
        <w:tc>
          <w:tcPr>
            <w:tcW w:w="4508" w:type="dxa"/>
            <w:vAlign w:val="center"/>
          </w:tcPr>
          <w:p w14:paraId="38B3A35E" w14:textId="469DAABE" w:rsidR="00C83537" w:rsidRPr="00AD63D0" w:rsidRDefault="00C83537" w:rsidP="00FC5734">
            <w:pPr>
              <w:spacing w:line="259" w:lineRule="auto"/>
              <w:rPr>
                <w:rFonts w:eastAsia="Times New Roman" w:cs="Times New Roman"/>
                <w:b/>
                <w:color w:val="000000"/>
                <w:szCs w:val="24"/>
                <w:lang w:eastAsia="lt-LT"/>
              </w:rPr>
            </w:pPr>
            <w:r w:rsidRPr="00AD63D0">
              <w:rPr>
                <w:rFonts w:cs="Times New Roman"/>
                <w:szCs w:val="24"/>
              </w:rPr>
              <w:t>UAB „</w:t>
            </w:r>
            <w:r w:rsidR="00C97F60" w:rsidRPr="00AD63D0">
              <w:rPr>
                <w:rFonts w:cs="Times New Roman"/>
                <w:szCs w:val="24"/>
              </w:rPr>
              <w:t>EKOPRODUKTAS</w:t>
            </w:r>
            <w:r w:rsidRPr="00AD63D0">
              <w:rPr>
                <w:rFonts w:cs="Times New Roman"/>
                <w:szCs w:val="24"/>
              </w:rPr>
              <w:t>“, 148356092</w:t>
            </w:r>
          </w:p>
        </w:tc>
        <w:tc>
          <w:tcPr>
            <w:tcW w:w="2127" w:type="dxa"/>
            <w:vAlign w:val="center"/>
          </w:tcPr>
          <w:p w14:paraId="38B3A35F" w14:textId="77777777" w:rsidR="00C83537" w:rsidRPr="00AD63D0" w:rsidRDefault="00C83537" w:rsidP="00FC5734">
            <w:pPr>
              <w:jc w:val="center"/>
              <w:rPr>
                <w:rFonts w:cs="Times New Roman"/>
                <w:szCs w:val="24"/>
              </w:rPr>
            </w:pPr>
            <w:r w:rsidRPr="00AD63D0">
              <w:rPr>
                <w:rFonts w:cs="Times New Roman"/>
                <w:szCs w:val="24"/>
              </w:rPr>
              <w:t>1 598,00</w:t>
            </w:r>
          </w:p>
        </w:tc>
        <w:tc>
          <w:tcPr>
            <w:tcW w:w="2290" w:type="dxa"/>
            <w:vAlign w:val="center"/>
          </w:tcPr>
          <w:p w14:paraId="38B3A360" w14:textId="77777777" w:rsidR="00C83537" w:rsidRPr="00AD63D0" w:rsidRDefault="00C83537" w:rsidP="00FC5734">
            <w:pPr>
              <w:jc w:val="center"/>
              <w:rPr>
                <w:rFonts w:cs="Times New Roman"/>
                <w:szCs w:val="24"/>
              </w:rPr>
            </w:pPr>
            <w:r w:rsidRPr="00AD63D0">
              <w:rPr>
                <w:rFonts w:cs="Times New Roman"/>
                <w:szCs w:val="24"/>
              </w:rPr>
              <w:t>799,00</w:t>
            </w:r>
          </w:p>
        </w:tc>
      </w:tr>
      <w:tr w:rsidR="00C83537" w:rsidRPr="00AD63D0" w14:paraId="38B3A366" w14:textId="77777777" w:rsidTr="00FC5734">
        <w:tc>
          <w:tcPr>
            <w:tcW w:w="703" w:type="dxa"/>
            <w:vAlign w:val="center"/>
          </w:tcPr>
          <w:p w14:paraId="38B3A362"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13.</w:t>
            </w:r>
          </w:p>
        </w:tc>
        <w:tc>
          <w:tcPr>
            <w:tcW w:w="4508" w:type="dxa"/>
            <w:vAlign w:val="center"/>
          </w:tcPr>
          <w:p w14:paraId="38B3A363" w14:textId="04A261CD" w:rsidR="00C83537" w:rsidRPr="00AD63D0" w:rsidRDefault="003E55A4" w:rsidP="00FC5734">
            <w:pPr>
              <w:spacing w:line="259" w:lineRule="auto"/>
              <w:rPr>
                <w:rFonts w:eastAsia="Times New Roman" w:cs="Times New Roman"/>
                <w:b/>
                <w:color w:val="000000"/>
                <w:szCs w:val="24"/>
                <w:lang w:eastAsia="lt-LT"/>
              </w:rPr>
            </w:pPr>
            <w:r w:rsidRPr="00AD63D0">
              <w:rPr>
                <w:rFonts w:cs="Times New Roman"/>
                <w:szCs w:val="24"/>
              </w:rPr>
              <w:t>UAB „</w:t>
            </w:r>
            <w:r w:rsidR="00C97F60" w:rsidRPr="00AD63D0">
              <w:rPr>
                <w:rFonts w:cs="Times New Roman"/>
                <w:szCs w:val="24"/>
              </w:rPr>
              <w:t>POVYDĖ</w:t>
            </w:r>
            <w:r w:rsidRPr="00AD63D0">
              <w:rPr>
                <w:rFonts w:cs="Times New Roman"/>
                <w:szCs w:val="24"/>
              </w:rPr>
              <w:t>“, 247613720</w:t>
            </w:r>
          </w:p>
        </w:tc>
        <w:tc>
          <w:tcPr>
            <w:tcW w:w="2127" w:type="dxa"/>
            <w:vAlign w:val="center"/>
          </w:tcPr>
          <w:p w14:paraId="38B3A364" w14:textId="77777777" w:rsidR="00C83537" w:rsidRPr="00AD63D0" w:rsidRDefault="00C83537" w:rsidP="00FC5734">
            <w:pPr>
              <w:jc w:val="center"/>
              <w:rPr>
                <w:rFonts w:cs="Times New Roman"/>
                <w:szCs w:val="24"/>
              </w:rPr>
            </w:pPr>
            <w:r w:rsidRPr="00AD63D0">
              <w:rPr>
                <w:rFonts w:cs="Times New Roman"/>
                <w:szCs w:val="24"/>
              </w:rPr>
              <w:t>6 129,90</w:t>
            </w:r>
          </w:p>
        </w:tc>
        <w:tc>
          <w:tcPr>
            <w:tcW w:w="2290" w:type="dxa"/>
            <w:vAlign w:val="center"/>
          </w:tcPr>
          <w:p w14:paraId="38B3A365" w14:textId="77777777" w:rsidR="00C83537" w:rsidRPr="00AD63D0" w:rsidRDefault="00C83537" w:rsidP="00FC5734">
            <w:pPr>
              <w:jc w:val="center"/>
              <w:rPr>
                <w:rFonts w:cs="Times New Roman"/>
                <w:szCs w:val="24"/>
              </w:rPr>
            </w:pPr>
            <w:r w:rsidRPr="00AD63D0">
              <w:rPr>
                <w:rFonts w:cs="Times New Roman"/>
                <w:szCs w:val="24"/>
              </w:rPr>
              <w:t>2 145,00</w:t>
            </w:r>
          </w:p>
        </w:tc>
      </w:tr>
      <w:tr w:rsidR="00C83537" w:rsidRPr="00AD63D0" w14:paraId="38B3A36B" w14:textId="77777777" w:rsidTr="00FC5734">
        <w:tc>
          <w:tcPr>
            <w:tcW w:w="703" w:type="dxa"/>
            <w:vAlign w:val="center"/>
          </w:tcPr>
          <w:p w14:paraId="38B3A367"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14.</w:t>
            </w:r>
          </w:p>
        </w:tc>
        <w:tc>
          <w:tcPr>
            <w:tcW w:w="4508" w:type="dxa"/>
            <w:vAlign w:val="center"/>
          </w:tcPr>
          <w:p w14:paraId="38B3A368" w14:textId="19C2ECAD" w:rsidR="00C83537" w:rsidRPr="00AD63D0" w:rsidRDefault="00C83537" w:rsidP="00FC5734">
            <w:pPr>
              <w:spacing w:line="259" w:lineRule="auto"/>
              <w:rPr>
                <w:rFonts w:eastAsia="Times New Roman" w:cs="Times New Roman"/>
                <w:b/>
                <w:color w:val="000000"/>
                <w:szCs w:val="24"/>
                <w:lang w:eastAsia="lt-LT"/>
              </w:rPr>
            </w:pPr>
            <w:r w:rsidRPr="00AD63D0">
              <w:rPr>
                <w:rFonts w:cs="Times New Roman"/>
                <w:szCs w:val="24"/>
              </w:rPr>
              <w:t xml:space="preserve">UAB </w:t>
            </w:r>
            <w:r w:rsidR="00C97F60" w:rsidRPr="00AD63D0">
              <w:rPr>
                <w:rFonts w:cs="Times New Roman"/>
                <w:szCs w:val="24"/>
              </w:rPr>
              <w:t>„PANEVĖŽIO AUTOBUSŲ PARKAS“</w:t>
            </w:r>
            <w:r w:rsidR="003E55A4" w:rsidRPr="00AD63D0">
              <w:rPr>
                <w:rFonts w:cs="Times New Roman"/>
                <w:szCs w:val="24"/>
              </w:rPr>
              <w:t>, 147024322</w:t>
            </w:r>
          </w:p>
        </w:tc>
        <w:tc>
          <w:tcPr>
            <w:tcW w:w="2127" w:type="dxa"/>
            <w:vAlign w:val="center"/>
          </w:tcPr>
          <w:p w14:paraId="38B3A369" w14:textId="77777777" w:rsidR="00C83537" w:rsidRPr="00AD63D0" w:rsidRDefault="00C83537" w:rsidP="00FC5734">
            <w:pPr>
              <w:jc w:val="center"/>
              <w:rPr>
                <w:rFonts w:cs="Times New Roman"/>
                <w:szCs w:val="24"/>
              </w:rPr>
            </w:pPr>
            <w:r w:rsidRPr="00AD63D0">
              <w:rPr>
                <w:rFonts w:cs="Times New Roman"/>
                <w:szCs w:val="24"/>
              </w:rPr>
              <w:t>2 713,69</w:t>
            </w:r>
          </w:p>
        </w:tc>
        <w:tc>
          <w:tcPr>
            <w:tcW w:w="2290" w:type="dxa"/>
            <w:vAlign w:val="center"/>
          </w:tcPr>
          <w:p w14:paraId="38B3A36A" w14:textId="77777777" w:rsidR="00C83537" w:rsidRPr="00AD63D0" w:rsidRDefault="00C83537" w:rsidP="00FC5734">
            <w:pPr>
              <w:jc w:val="center"/>
              <w:rPr>
                <w:rFonts w:cs="Times New Roman"/>
                <w:szCs w:val="24"/>
              </w:rPr>
            </w:pPr>
            <w:r w:rsidRPr="00AD63D0">
              <w:rPr>
                <w:rFonts w:cs="Times New Roman"/>
                <w:szCs w:val="24"/>
              </w:rPr>
              <w:t>1 356,00</w:t>
            </w:r>
          </w:p>
        </w:tc>
      </w:tr>
      <w:tr w:rsidR="00C83537" w:rsidRPr="00AD63D0" w14:paraId="38B3A370" w14:textId="77777777" w:rsidTr="00FC5734">
        <w:trPr>
          <w:trHeight w:val="276"/>
        </w:trPr>
        <w:tc>
          <w:tcPr>
            <w:tcW w:w="703" w:type="dxa"/>
            <w:vAlign w:val="center"/>
          </w:tcPr>
          <w:p w14:paraId="38B3A36C"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15.</w:t>
            </w:r>
          </w:p>
        </w:tc>
        <w:tc>
          <w:tcPr>
            <w:tcW w:w="4508" w:type="dxa"/>
            <w:vAlign w:val="center"/>
          </w:tcPr>
          <w:p w14:paraId="38B3A36D" w14:textId="127E9FC3" w:rsidR="00C83537" w:rsidRPr="00AD63D0" w:rsidRDefault="003E55A4" w:rsidP="00FC5734">
            <w:pPr>
              <w:spacing w:line="259" w:lineRule="auto"/>
              <w:rPr>
                <w:rFonts w:eastAsia="Times New Roman" w:cs="Times New Roman"/>
                <w:b/>
                <w:color w:val="000000"/>
                <w:szCs w:val="24"/>
                <w:lang w:eastAsia="lt-LT"/>
              </w:rPr>
            </w:pPr>
            <w:r w:rsidRPr="00AD63D0">
              <w:rPr>
                <w:rFonts w:cs="Times New Roman"/>
                <w:szCs w:val="24"/>
              </w:rPr>
              <w:t>UAB „</w:t>
            </w:r>
            <w:r w:rsidR="00C97F60" w:rsidRPr="00AD63D0">
              <w:rPr>
                <w:rFonts w:cs="Times New Roman"/>
                <w:szCs w:val="24"/>
              </w:rPr>
              <w:t>SERPANTINAS“</w:t>
            </w:r>
            <w:r w:rsidRPr="00AD63D0">
              <w:rPr>
                <w:rFonts w:cs="Times New Roman"/>
                <w:szCs w:val="24"/>
              </w:rPr>
              <w:t>, 168541846</w:t>
            </w:r>
          </w:p>
        </w:tc>
        <w:tc>
          <w:tcPr>
            <w:tcW w:w="2127" w:type="dxa"/>
            <w:vAlign w:val="center"/>
          </w:tcPr>
          <w:p w14:paraId="38B3A36E" w14:textId="77777777" w:rsidR="00C83537" w:rsidRPr="00AD63D0" w:rsidRDefault="00C83537" w:rsidP="00FC5734">
            <w:pPr>
              <w:jc w:val="center"/>
              <w:rPr>
                <w:rFonts w:cs="Times New Roman"/>
                <w:szCs w:val="24"/>
              </w:rPr>
            </w:pPr>
            <w:r w:rsidRPr="00AD63D0">
              <w:rPr>
                <w:rFonts w:cs="Times New Roman"/>
                <w:szCs w:val="24"/>
              </w:rPr>
              <w:t>6 000,00</w:t>
            </w:r>
          </w:p>
        </w:tc>
        <w:tc>
          <w:tcPr>
            <w:tcW w:w="2290" w:type="dxa"/>
            <w:vAlign w:val="center"/>
          </w:tcPr>
          <w:p w14:paraId="38B3A36F" w14:textId="77777777" w:rsidR="00C83537" w:rsidRPr="00AD63D0" w:rsidRDefault="00C83537" w:rsidP="00FC5734">
            <w:pPr>
              <w:jc w:val="center"/>
              <w:rPr>
                <w:rFonts w:cs="Times New Roman"/>
                <w:szCs w:val="24"/>
              </w:rPr>
            </w:pPr>
            <w:r w:rsidRPr="00AD63D0">
              <w:rPr>
                <w:rFonts w:cs="Times New Roman"/>
                <w:szCs w:val="24"/>
              </w:rPr>
              <w:t>1 666,00</w:t>
            </w:r>
          </w:p>
        </w:tc>
      </w:tr>
      <w:tr w:rsidR="00C83537" w:rsidRPr="00AD63D0" w14:paraId="38B3A375" w14:textId="77777777" w:rsidTr="00FC5734">
        <w:tc>
          <w:tcPr>
            <w:tcW w:w="703" w:type="dxa"/>
            <w:vAlign w:val="center"/>
          </w:tcPr>
          <w:p w14:paraId="38B3A371" w14:textId="77777777" w:rsidR="00C83537" w:rsidRPr="00AD63D0" w:rsidRDefault="00C83537" w:rsidP="00FC5734">
            <w:pPr>
              <w:spacing w:line="259" w:lineRule="auto"/>
              <w:jc w:val="center"/>
              <w:rPr>
                <w:rFonts w:eastAsia="Calibri" w:cs="Times New Roman"/>
                <w:szCs w:val="24"/>
              </w:rPr>
            </w:pPr>
            <w:r w:rsidRPr="00AD63D0">
              <w:rPr>
                <w:rFonts w:eastAsia="Calibri" w:cs="Times New Roman"/>
                <w:szCs w:val="24"/>
              </w:rPr>
              <w:t>16.</w:t>
            </w:r>
          </w:p>
        </w:tc>
        <w:tc>
          <w:tcPr>
            <w:tcW w:w="4508" w:type="dxa"/>
            <w:vAlign w:val="center"/>
          </w:tcPr>
          <w:p w14:paraId="38B3A372" w14:textId="08DEF6B7" w:rsidR="00C83537" w:rsidRPr="00AD63D0" w:rsidRDefault="003E55A4" w:rsidP="00C21A80">
            <w:pPr>
              <w:spacing w:line="259" w:lineRule="auto"/>
              <w:rPr>
                <w:rFonts w:eastAsia="Times New Roman" w:cs="Times New Roman"/>
                <w:b/>
                <w:color w:val="000000"/>
                <w:szCs w:val="24"/>
                <w:lang w:eastAsia="lt-LT"/>
              </w:rPr>
            </w:pPr>
            <w:r w:rsidRPr="00AD63D0">
              <w:rPr>
                <w:rFonts w:cs="Times New Roman"/>
                <w:szCs w:val="24"/>
              </w:rPr>
              <w:t xml:space="preserve">UAB „Via </w:t>
            </w:r>
            <w:proofErr w:type="spellStart"/>
            <w:r w:rsidRPr="00AD63D0">
              <w:rPr>
                <w:rFonts w:cs="Times New Roman"/>
                <w:szCs w:val="24"/>
              </w:rPr>
              <w:t>Unica</w:t>
            </w:r>
            <w:proofErr w:type="spellEnd"/>
            <w:r w:rsidRPr="00AD63D0">
              <w:rPr>
                <w:rFonts w:cs="Times New Roman"/>
                <w:szCs w:val="24"/>
              </w:rPr>
              <w:t>“</w:t>
            </w:r>
            <w:r w:rsidR="00C97F60" w:rsidRPr="00AD63D0">
              <w:rPr>
                <w:rFonts w:cs="Times New Roman"/>
                <w:szCs w:val="24"/>
              </w:rPr>
              <w:t>,</w:t>
            </w:r>
            <w:r w:rsidRPr="00AD63D0">
              <w:rPr>
                <w:rFonts w:cs="Times New Roman"/>
                <w:szCs w:val="24"/>
              </w:rPr>
              <w:t xml:space="preserve"> </w:t>
            </w:r>
            <w:r w:rsidR="00C97F60" w:rsidRPr="00C21A80">
              <w:rPr>
                <w:rFonts w:cs="Times New Roman"/>
                <w:szCs w:val="24"/>
              </w:rPr>
              <w:t>148258933</w:t>
            </w:r>
          </w:p>
        </w:tc>
        <w:tc>
          <w:tcPr>
            <w:tcW w:w="2127" w:type="dxa"/>
            <w:vAlign w:val="center"/>
          </w:tcPr>
          <w:p w14:paraId="38B3A373" w14:textId="77777777" w:rsidR="00C83537" w:rsidRPr="00AD63D0" w:rsidRDefault="00C83537" w:rsidP="00FC5734">
            <w:pPr>
              <w:jc w:val="center"/>
              <w:rPr>
                <w:rFonts w:cs="Times New Roman"/>
                <w:szCs w:val="24"/>
              </w:rPr>
            </w:pPr>
            <w:r w:rsidRPr="00AD63D0">
              <w:rPr>
                <w:rFonts w:cs="Times New Roman"/>
                <w:szCs w:val="24"/>
              </w:rPr>
              <w:t>20 047,05</w:t>
            </w:r>
          </w:p>
        </w:tc>
        <w:tc>
          <w:tcPr>
            <w:tcW w:w="2290" w:type="dxa"/>
            <w:vAlign w:val="center"/>
          </w:tcPr>
          <w:p w14:paraId="38B3A374" w14:textId="77777777" w:rsidR="00C83537" w:rsidRPr="00AD63D0" w:rsidRDefault="00C83537" w:rsidP="00FC5734">
            <w:pPr>
              <w:jc w:val="center"/>
              <w:rPr>
                <w:rFonts w:cs="Times New Roman"/>
                <w:szCs w:val="24"/>
              </w:rPr>
            </w:pPr>
            <w:r w:rsidRPr="00AD63D0">
              <w:rPr>
                <w:rFonts w:cs="Times New Roman"/>
                <w:szCs w:val="24"/>
              </w:rPr>
              <w:t>7 708,00</w:t>
            </w:r>
          </w:p>
        </w:tc>
      </w:tr>
      <w:tr w:rsidR="00C83537" w:rsidRPr="00AD63D0" w14:paraId="38B3A37A" w14:textId="77777777" w:rsidTr="00FC5734">
        <w:tc>
          <w:tcPr>
            <w:tcW w:w="703" w:type="dxa"/>
            <w:vAlign w:val="center"/>
          </w:tcPr>
          <w:p w14:paraId="38B3A376" w14:textId="77777777" w:rsidR="00C83537" w:rsidRPr="00AD63D0" w:rsidRDefault="00C83537" w:rsidP="00FC5734">
            <w:pPr>
              <w:spacing w:line="259" w:lineRule="auto"/>
              <w:jc w:val="center"/>
              <w:rPr>
                <w:rFonts w:eastAsia="Calibri" w:cs="Times New Roman"/>
                <w:szCs w:val="24"/>
              </w:rPr>
            </w:pPr>
          </w:p>
        </w:tc>
        <w:tc>
          <w:tcPr>
            <w:tcW w:w="4508" w:type="dxa"/>
            <w:vAlign w:val="center"/>
          </w:tcPr>
          <w:p w14:paraId="38B3A377" w14:textId="77777777" w:rsidR="00C83537" w:rsidRPr="00AD63D0" w:rsidRDefault="00C83537" w:rsidP="00FC5734">
            <w:pPr>
              <w:spacing w:line="259" w:lineRule="auto"/>
              <w:jc w:val="right"/>
              <w:rPr>
                <w:rFonts w:eastAsia="Times New Roman" w:cs="Times New Roman"/>
                <w:b/>
                <w:color w:val="000000"/>
                <w:szCs w:val="24"/>
                <w:lang w:eastAsia="lt-LT"/>
              </w:rPr>
            </w:pPr>
            <w:r w:rsidRPr="00AD63D0">
              <w:rPr>
                <w:rFonts w:eastAsia="Times New Roman" w:cs="Times New Roman"/>
                <w:b/>
                <w:color w:val="000000"/>
                <w:szCs w:val="24"/>
                <w:lang w:eastAsia="lt-LT"/>
              </w:rPr>
              <w:t>Iš viso:</w:t>
            </w:r>
          </w:p>
        </w:tc>
        <w:tc>
          <w:tcPr>
            <w:tcW w:w="2127" w:type="dxa"/>
            <w:vAlign w:val="center"/>
          </w:tcPr>
          <w:p w14:paraId="38B3A378" w14:textId="77777777" w:rsidR="00C83537" w:rsidRPr="00AD63D0" w:rsidRDefault="00C83537" w:rsidP="00FC5734">
            <w:pPr>
              <w:spacing w:line="259" w:lineRule="auto"/>
              <w:jc w:val="center"/>
              <w:rPr>
                <w:rFonts w:eastAsia="Times New Roman" w:cs="Times New Roman"/>
                <w:b/>
                <w:szCs w:val="24"/>
                <w:lang w:eastAsia="lt-LT"/>
              </w:rPr>
            </w:pPr>
            <w:r w:rsidRPr="00AD63D0">
              <w:rPr>
                <w:rFonts w:eastAsia="Times New Roman" w:cs="Times New Roman"/>
                <w:b/>
                <w:szCs w:val="24"/>
                <w:lang w:eastAsia="lt-LT"/>
              </w:rPr>
              <w:t>130 545,17</w:t>
            </w:r>
          </w:p>
        </w:tc>
        <w:tc>
          <w:tcPr>
            <w:tcW w:w="2290" w:type="dxa"/>
            <w:vAlign w:val="center"/>
          </w:tcPr>
          <w:p w14:paraId="38B3A379" w14:textId="77777777" w:rsidR="00C83537" w:rsidRPr="00AD63D0" w:rsidRDefault="00C83537" w:rsidP="00FC5734">
            <w:pPr>
              <w:spacing w:line="259" w:lineRule="auto"/>
              <w:jc w:val="center"/>
              <w:rPr>
                <w:rFonts w:eastAsia="Times New Roman" w:cs="Times New Roman"/>
                <w:b/>
                <w:color w:val="000000"/>
                <w:szCs w:val="24"/>
                <w:lang w:eastAsia="lt-LT"/>
              </w:rPr>
            </w:pPr>
            <w:r w:rsidRPr="00AD63D0">
              <w:rPr>
                <w:rFonts w:eastAsia="Times New Roman" w:cs="Times New Roman"/>
                <w:b/>
                <w:szCs w:val="24"/>
                <w:lang w:eastAsia="lt-LT"/>
              </w:rPr>
              <w:t>47 784,00</w:t>
            </w:r>
          </w:p>
        </w:tc>
      </w:tr>
    </w:tbl>
    <w:p w14:paraId="38B3A37B" w14:textId="77777777" w:rsidR="00C83537" w:rsidRPr="00AD63D0" w:rsidRDefault="00C83537" w:rsidP="00C83537">
      <w:pPr>
        <w:ind w:right="1274"/>
        <w:jc w:val="both"/>
        <w:rPr>
          <w:rFonts w:ascii="Times New Roman" w:eastAsia="Calibri" w:hAnsi="Times New Roman" w:cs="Times New Roman"/>
          <w:sz w:val="24"/>
          <w:szCs w:val="24"/>
        </w:rPr>
      </w:pPr>
    </w:p>
    <w:sectPr w:rsidR="00C83537" w:rsidRPr="00AD63D0" w:rsidSect="00C97F6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78948" w14:textId="77777777" w:rsidR="00C97F60" w:rsidRDefault="00C97F60" w:rsidP="00C97F60">
      <w:pPr>
        <w:spacing w:after="0" w:line="240" w:lineRule="auto"/>
      </w:pPr>
      <w:r>
        <w:separator/>
      </w:r>
    </w:p>
  </w:endnote>
  <w:endnote w:type="continuationSeparator" w:id="0">
    <w:p w14:paraId="6EFFD99C" w14:textId="77777777" w:rsidR="00C97F60" w:rsidRDefault="00C97F60" w:rsidP="00C9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2C32E" w14:textId="77777777" w:rsidR="00C97F60" w:rsidRDefault="00C97F60" w:rsidP="00C97F60">
      <w:pPr>
        <w:spacing w:after="0" w:line="240" w:lineRule="auto"/>
      </w:pPr>
      <w:r>
        <w:separator/>
      </w:r>
    </w:p>
  </w:footnote>
  <w:footnote w:type="continuationSeparator" w:id="0">
    <w:p w14:paraId="56E2C9DA" w14:textId="77777777" w:rsidR="00C97F60" w:rsidRDefault="00C97F60" w:rsidP="00C97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885231"/>
      <w:docPartObj>
        <w:docPartGallery w:val="Page Numbers (Top of Page)"/>
        <w:docPartUnique/>
      </w:docPartObj>
    </w:sdtPr>
    <w:sdtEndPr>
      <w:rPr>
        <w:rFonts w:ascii="Times New Roman" w:hAnsi="Times New Roman" w:cs="Times New Roman"/>
        <w:sz w:val="24"/>
        <w:szCs w:val="24"/>
      </w:rPr>
    </w:sdtEndPr>
    <w:sdtContent>
      <w:p w14:paraId="4AA31085" w14:textId="42ADCF3E" w:rsidR="00C97F60" w:rsidRPr="00C97F60" w:rsidRDefault="00C97F60">
        <w:pPr>
          <w:pStyle w:val="Antrats"/>
          <w:jc w:val="center"/>
          <w:rPr>
            <w:rFonts w:ascii="Times New Roman" w:hAnsi="Times New Roman" w:cs="Times New Roman"/>
            <w:sz w:val="24"/>
            <w:szCs w:val="24"/>
          </w:rPr>
        </w:pPr>
        <w:r w:rsidRPr="00C97F60">
          <w:rPr>
            <w:rFonts w:ascii="Times New Roman" w:hAnsi="Times New Roman" w:cs="Times New Roman"/>
            <w:sz w:val="24"/>
            <w:szCs w:val="24"/>
          </w:rPr>
          <w:fldChar w:fldCharType="begin"/>
        </w:r>
        <w:r w:rsidRPr="00C97F60">
          <w:rPr>
            <w:rFonts w:ascii="Times New Roman" w:hAnsi="Times New Roman" w:cs="Times New Roman"/>
            <w:sz w:val="24"/>
            <w:szCs w:val="24"/>
          </w:rPr>
          <w:instrText>PAGE   \* MERGEFORMAT</w:instrText>
        </w:r>
        <w:r w:rsidRPr="00C97F60">
          <w:rPr>
            <w:rFonts w:ascii="Times New Roman" w:hAnsi="Times New Roman" w:cs="Times New Roman"/>
            <w:sz w:val="24"/>
            <w:szCs w:val="24"/>
          </w:rPr>
          <w:fldChar w:fldCharType="separate"/>
        </w:r>
        <w:r w:rsidR="00007821">
          <w:rPr>
            <w:rFonts w:ascii="Times New Roman" w:hAnsi="Times New Roman" w:cs="Times New Roman"/>
            <w:noProof/>
            <w:sz w:val="24"/>
            <w:szCs w:val="24"/>
          </w:rPr>
          <w:t>2</w:t>
        </w:r>
        <w:r w:rsidRPr="00C97F60">
          <w:rPr>
            <w:rFonts w:ascii="Times New Roman" w:hAnsi="Times New Roman" w:cs="Times New Roman"/>
            <w:sz w:val="24"/>
            <w:szCs w:val="24"/>
          </w:rPr>
          <w:fldChar w:fldCharType="end"/>
        </w:r>
      </w:p>
    </w:sdtContent>
  </w:sdt>
  <w:p w14:paraId="2D497A21" w14:textId="77777777" w:rsidR="00C97F60" w:rsidRDefault="00C97F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074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9C79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AC59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8BD"/>
    <w:rsid w:val="00007821"/>
    <w:rsid w:val="00052FBF"/>
    <w:rsid w:val="000D28BD"/>
    <w:rsid w:val="00121F35"/>
    <w:rsid w:val="00137C8B"/>
    <w:rsid w:val="003E55A4"/>
    <w:rsid w:val="004A68C0"/>
    <w:rsid w:val="00614A02"/>
    <w:rsid w:val="00682D68"/>
    <w:rsid w:val="007D0462"/>
    <w:rsid w:val="00833E93"/>
    <w:rsid w:val="009B5908"/>
    <w:rsid w:val="009D269C"/>
    <w:rsid w:val="00AD63D0"/>
    <w:rsid w:val="00C21A80"/>
    <w:rsid w:val="00C83537"/>
    <w:rsid w:val="00C97F60"/>
    <w:rsid w:val="00CF2313"/>
    <w:rsid w:val="00D9382C"/>
    <w:rsid w:val="00F96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A306"/>
  <w15:docId w15:val="{7BA65B9C-82C1-49FE-A1A0-42E28645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835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3537"/>
    <w:rPr>
      <w:rFonts w:ascii="Tahoma" w:hAnsi="Tahoma" w:cs="Tahoma"/>
      <w:sz w:val="16"/>
      <w:szCs w:val="16"/>
    </w:rPr>
  </w:style>
  <w:style w:type="table" w:customStyle="1" w:styleId="Lentelstinklelis1">
    <w:name w:val="Lentelės tinklelis1"/>
    <w:basedOn w:val="prastojilentel"/>
    <w:next w:val="Lentelstinklelis"/>
    <w:uiPriority w:val="39"/>
    <w:rsid w:val="00C8353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C8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137C8B"/>
    <w:rPr>
      <w:rFonts w:ascii="Times New Roman" w:hAnsi="Times New Roman"/>
      <w:sz w:val="24"/>
    </w:rPr>
  </w:style>
  <w:style w:type="paragraph" w:styleId="Sraopastraipa">
    <w:name w:val="List Paragraph"/>
    <w:basedOn w:val="prastasis"/>
    <w:uiPriority w:val="34"/>
    <w:qFormat/>
    <w:rsid w:val="00137C8B"/>
    <w:pPr>
      <w:ind w:left="720"/>
      <w:contextualSpacing/>
    </w:pPr>
  </w:style>
  <w:style w:type="paragraph" w:styleId="Antrats">
    <w:name w:val="header"/>
    <w:basedOn w:val="prastasis"/>
    <w:link w:val="AntratsDiagrama"/>
    <w:uiPriority w:val="99"/>
    <w:unhideWhenUsed/>
    <w:rsid w:val="00C97F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7F60"/>
  </w:style>
  <w:style w:type="paragraph" w:styleId="Porat">
    <w:name w:val="footer"/>
    <w:basedOn w:val="prastasis"/>
    <w:link w:val="PoratDiagrama"/>
    <w:uiPriority w:val="99"/>
    <w:unhideWhenUsed/>
    <w:rsid w:val="00C97F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7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1832</Words>
  <Characters>1045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2021-01-18T14:17:00Z</dcterms:created>
  <dc:creator>Živilė Užtupaitė</dc:creator>
  <cp:lastModifiedBy>JAUNIUS VASILEVIČIUS</cp:lastModifiedBy>
  <dcterms:modified xsi:type="dcterms:W3CDTF">2021-01-18T14:28:00Z</dcterms:modified>
  <cp:revision>3</cp:revision>
</cp:coreProperties>
</file>