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8A5A5C" w:rsidRDefault="001D3CB6" w:rsidP="005C41AC">
      <w:pPr>
        <w:jc w:val="center"/>
        <w:rPr>
          <w:szCs w:val="24"/>
        </w:rPr>
      </w:pPr>
      <w:bookmarkStart w:id="0" w:name="_GoBack"/>
      <w:bookmarkEnd w:id="0"/>
      <w:r w:rsidRPr="008A5A5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8A5A5C" w:rsidRDefault="005C41AC" w:rsidP="005C41AC">
      <w:pPr>
        <w:jc w:val="center"/>
        <w:rPr>
          <w:szCs w:val="24"/>
        </w:rPr>
      </w:pPr>
    </w:p>
    <w:p w14:paraId="34C9AB40" w14:textId="77777777" w:rsidR="0062551B" w:rsidRPr="008A5A5C" w:rsidRDefault="0062551B" w:rsidP="005C41AC">
      <w:pPr>
        <w:jc w:val="center"/>
        <w:rPr>
          <w:b/>
          <w:sz w:val="28"/>
        </w:rPr>
      </w:pPr>
      <w:r w:rsidRPr="008A5A5C">
        <w:rPr>
          <w:b/>
          <w:sz w:val="28"/>
        </w:rPr>
        <w:t xml:space="preserve">PANEVĖŽIO MIESTO SAVIVALDYBĖS </w:t>
      </w:r>
      <w:r w:rsidR="00A11511" w:rsidRPr="008A5A5C">
        <w:rPr>
          <w:b/>
          <w:sz w:val="28"/>
        </w:rPr>
        <w:t>TARYBA</w:t>
      </w:r>
    </w:p>
    <w:p w14:paraId="34C9AB41" w14:textId="77777777" w:rsidR="005C41AC" w:rsidRPr="008A5A5C" w:rsidRDefault="005C41AC" w:rsidP="00571BF3">
      <w:pPr>
        <w:keepNext/>
        <w:jc w:val="center"/>
        <w:outlineLvl w:val="1"/>
      </w:pPr>
    </w:p>
    <w:p w14:paraId="34C9AB42" w14:textId="77777777" w:rsidR="005C41AC" w:rsidRPr="008A5A5C" w:rsidRDefault="005C41AC" w:rsidP="00571BF3">
      <w:pPr>
        <w:keepNext/>
        <w:jc w:val="center"/>
        <w:outlineLvl w:val="1"/>
      </w:pPr>
    </w:p>
    <w:p w14:paraId="34C9AB43" w14:textId="77777777" w:rsidR="0062551B" w:rsidRPr="008A5A5C" w:rsidRDefault="00A11511" w:rsidP="00571BF3">
      <w:pPr>
        <w:keepNext/>
        <w:jc w:val="center"/>
        <w:outlineLvl w:val="1"/>
        <w:rPr>
          <w:b/>
        </w:rPr>
      </w:pPr>
      <w:r w:rsidRPr="008A5A5C">
        <w:rPr>
          <w:b/>
        </w:rPr>
        <w:t>SPRENDIMAS</w:t>
      </w:r>
    </w:p>
    <w:p w14:paraId="5A1ED42B" w14:textId="060787AC" w:rsidR="00E46881" w:rsidRPr="008A5A5C" w:rsidRDefault="009460CF" w:rsidP="00E46881">
      <w:pPr>
        <w:pStyle w:val="Antrats"/>
        <w:tabs>
          <w:tab w:val="clear" w:pos="4320"/>
          <w:tab w:val="clear" w:pos="8640"/>
          <w:tab w:val="left" w:pos="5103"/>
        </w:tabs>
        <w:jc w:val="center"/>
        <w:rPr>
          <w:b/>
          <w:caps/>
          <w:szCs w:val="22"/>
        </w:rPr>
      </w:pPr>
      <w:r w:rsidRPr="008A5A5C">
        <w:rPr>
          <w:b/>
        </w:rPr>
        <w:t xml:space="preserve">DĖL </w:t>
      </w:r>
      <w:r w:rsidR="00D72E2F" w:rsidRPr="008A5A5C">
        <w:rPr>
          <w:b/>
        </w:rPr>
        <w:t>TURTO</w:t>
      </w:r>
      <w:r w:rsidR="008B06E3" w:rsidRPr="008A5A5C">
        <w:rPr>
          <w:b/>
        </w:rPr>
        <w:t xml:space="preserve"> PERDAVIMO VALDYTI, NAUDOTI IR DISPONUOTI J</w:t>
      </w:r>
      <w:r w:rsidR="00FD7CFF" w:rsidRPr="008A5A5C">
        <w:rPr>
          <w:b/>
        </w:rPr>
        <w:t>UO</w:t>
      </w:r>
      <w:r w:rsidR="008B06E3" w:rsidRPr="008A5A5C">
        <w:rPr>
          <w:b/>
        </w:rPr>
        <w:t xml:space="preserve"> PAGAL PATIKĖJIMO SUTARTĮ</w:t>
      </w:r>
    </w:p>
    <w:p w14:paraId="34C9AB45" w14:textId="77777777" w:rsidR="0062551B" w:rsidRPr="008A5A5C" w:rsidRDefault="0062551B" w:rsidP="003E58F0">
      <w:pPr>
        <w:jc w:val="center"/>
      </w:pPr>
    </w:p>
    <w:p w14:paraId="164B7336" w14:textId="4DEE2162" w:rsidR="008A0283" w:rsidRPr="008A5A5C" w:rsidRDefault="008B3AC4" w:rsidP="008A0283">
      <w:pPr>
        <w:jc w:val="center"/>
      </w:pPr>
      <w:r w:rsidRPr="008A5A5C">
        <w:rPr>
          <w:rStyle w:val="Style3"/>
        </w:rPr>
        <w:fldChar w:fldCharType="begin">
          <w:ffData>
            <w:name w:val="registravimoDataIlga"/>
            <w:enabled w:val="0"/>
            <w:calcOnExit w:val="0"/>
            <w:textInput/>
          </w:ffData>
        </w:fldChar>
      </w:r>
      <w:bookmarkStart w:id="1" w:name="registravimoDataIlga"/>
      <w:r w:rsidRPr="008A5A5C">
        <w:rPr>
          <w:rStyle w:val="Style3"/>
        </w:rPr>
        <w:instrText xml:space="preserve"> FORMTEXT </w:instrText>
      </w:r>
      <w:r w:rsidRPr="008A5A5C">
        <w:rPr>
          <w:rStyle w:val="Style3"/>
        </w:rPr>
      </w:r>
      <w:r w:rsidRPr="008A5A5C">
        <w:rPr>
          <w:rStyle w:val="Style3"/>
        </w:rPr>
        <w:fldChar w:fldCharType="separate"/>
      </w:r>
      <w:r w:rsidRPr="008A5A5C">
        <w:rPr>
          <w:rStyle w:val="Style3"/>
        </w:rPr>
        <w:t>2021 m. kovo 5 d.</w:t>
      </w:r>
      <w:r w:rsidRPr="008A5A5C">
        <w:rPr>
          <w:rStyle w:val="Style3"/>
        </w:rPr>
        <w:fldChar w:fldCharType="end"/>
      </w:r>
      <w:bookmarkEnd w:id="1"/>
      <w:r w:rsidR="008A0283" w:rsidRPr="008A5A5C">
        <w:t xml:space="preserve"> Nr. </w:t>
      </w:r>
      <w:r w:rsidRPr="008A5A5C">
        <w:fldChar w:fldCharType="begin">
          <w:ffData>
            <w:name w:val="registravimoNr"/>
            <w:enabled w:val="0"/>
            <w:calcOnExit w:val="0"/>
            <w:textInput/>
          </w:ffData>
        </w:fldChar>
      </w:r>
      <w:bookmarkStart w:id="2" w:name="registravimoNr"/>
      <w:r w:rsidRPr="008A5A5C">
        <w:instrText xml:space="preserve"> FORMTEXT </w:instrText>
      </w:r>
      <w:r w:rsidRPr="008A5A5C">
        <w:fldChar w:fldCharType="separate"/>
      </w:r>
      <w:r w:rsidRPr="008A5A5C">
        <w:t>TSP-76</w:t>
      </w:r>
      <w:r w:rsidRPr="008A5A5C">
        <w:fldChar w:fldCharType="end"/>
      </w:r>
      <w:bookmarkEnd w:id="2"/>
    </w:p>
    <w:p w14:paraId="34C9AB47" w14:textId="77777777" w:rsidR="0062551B" w:rsidRPr="008A5A5C" w:rsidRDefault="0062551B" w:rsidP="00571BF3">
      <w:pPr>
        <w:keepNext/>
        <w:jc w:val="center"/>
        <w:outlineLvl w:val="2"/>
        <w:rPr>
          <w:b/>
        </w:rPr>
      </w:pPr>
      <w:r w:rsidRPr="008A5A5C">
        <w:t>Panevėžys</w:t>
      </w:r>
    </w:p>
    <w:p w14:paraId="34C9AB48" w14:textId="2E842E24" w:rsidR="0062551B" w:rsidRPr="008A5A5C" w:rsidRDefault="0062551B" w:rsidP="00571BF3">
      <w:pPr>
        <w:jc w:val="both"/>
      </w:pPr>
    </w:p>
    <w:p w14:paraId="1FEADC0B" w14:textId="77777777" w:rsidR="004D3049" w:rsidRPr="008A5A5C" w:rsidRDefault="004D3049" w:rsidP="00571BF3">
      <w:pPr>
        <w:jc w:val="both"/>
      </w:pPr>
    </w:p>
    <w:p w14:paraId="2500BD77" w14:textId="741C0EC5" w:rsidR="008B06E3" w:rsidRPr="008A5A5C" w:rsidRDefault="008B06E3" w:rsidP="00127131">
      <w:pPr>
        <w:spacing w:line="360" w:lineRule="auto"/>
        <w:ind w:firstLine="851"/>
        <w:jc w:val="both"/>
        <w:rPr>
          <w:szCs w:val="24"/>
        </w:rPr>
      </w:pPr>
      <w:r w:rsidRPr="008A5A5C">
        <w:rPr>
          <w:szCs w:val="24"/>
        </w:rPr>
        <w:t xml:space="preserve">Vadovaudamasi Lietuvos Respublikos vietos savivaldos įstatymo 6 straipsnio </w:t>
      </w:r>
      <w:r w:rsidR="004061E3" w:rsidRPr="008A5A5C">
        <w:rPr>
          <w:szCs w:val="24"/>
        </w:rPr>
        <w:t>8</w:t>
      </w:r>
      <w:r w:rsidRPr="008A5A5C">
        <w:rPr>
          <w:szCs w:val="24"/>
        </w:rPr>
        <w:t xml:space="preserve"> punktu, </w:t>
      </w:r>
      <w:r w:rsidRPr="008A5A5C">
        <w:rPr>
          <w:szCs w:val="24"/>
        </w:rPr>
        <w:br/>
        <w:t xml:space="preserve">16 straipsnio 2 dalies 26 punktu, Lietuvos Respublikos valstybės ir savivaldybių turto valdymo, naudojimo ir disponavimo juo įstatymo 12 straipsniu, Panevėžio miesto savivaldybės tarybos </w:t>
      </w:r>
      <w:r w:rsidR="000B6A18" w:rsidRPr="008A5A5C">
        <w:rPr>
          <w:szCs w:val="24"/>
        </w:rPr>
        <w:br/>
      </w:r>
      <w:r w:rsidR="0082493F" w:rsidRPr="008A5A5C">
        <w:rPr>
          <w:szCs w:val="24"/>
        </w:rPr>
        <w:t>2019 m. lapkričio 21 d. sprendimu Nr. 1-462</w:t>
      </w:r>
      <w:r w:rsidR="00127131" w:rsidRPr="008A5A5C">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8A5A5C">
        <w:rPr>
          <w:szCs w:val="24"/>
        </w:rPr>
        <w:t xml:space="preserve"> ir atsižvelgdama į Panevėžio </w:t>
      </w:r>
      <w:r w:rsidR="00C746E1" w:rsidRPr="008A5A5C">
        <w:rPr>
          <w:szCs w:val="24"/>
        </w:rPr>
        <w:t>Š</w:t>
      </w:r>
      <w:r w:rsidR="004061E3" w:rsidRPr="008A5A5C">
        <w:rPr>
          <w:szCs w:val="24"/>
        </w:rPr>
        <w:t xml:space="preserve">v. apaštalų Petro ir Povilo parapijos </w:t>
      </w:r>
      <w:r w:rsidR="0058396B" w:rsidRPr="008A5A5C">
        <w:rPr>
          <w:szCs w:val="24"/>
        </w:rPr>
        <w:t>2021</w:t>
      </w:r>
      <w:r w:rsidRPr="008A5A5C">
        <w:rPr>
          <w:szCs w:val="24"/>
        </w:rPr>
        <w:t xml:space="preserve"> m. </w:t>
      </w:r>
      <w:r w:rsidR="004B4A10" w:rsidRPr="008A5A5C">
        <w:rPr>
          <w:szCs w:val="24"/>
        </w:rPr>
        <w:t xml:space="preserve">vasario </w:t>
      </w:r>
      <w:r w:rsidR="004061E3" w:rsidRPr="008A5A5C">
        <w:rPr>
          <w:szCs w:val="24"/>
        </w:rPr>
        <w:t>10</w:t>
      </w:r>
      <w:r w:rsidR="00C746E1" w:rsidRPr="008A5A5C">
        <w:rPr>
          <w:szCs w:val="24"/>
        </w:rPr>
        <w:t xml:space="preserve"> </w:t>
      </w:r>
      <w:r w:rsidR="0082493F" w:rsidRPr="008A5A5C">
        <w:rPr>
          <w:szCs w:val="24"/>
        </w:rPr>
        <w:t xml:space="preserve">d. </w:t>
      </w:r>
      <w:r w:rsidR="004B4A10" w:rsidRPr="008A5A5C">
        <w:rPr>
          <w:szCs w:val="24"/>
        </w:rPr>
        <w:t>prašymą</w:t>
      </w:r>
      <w:r w:rsidR="0082493F" w:rsidRPr="008A5A5C">
        <w:rPr>
          <w:szCs w:val="24"/>
        </w:rPr>
        <w:t xml:space="preserve"> „Dėl turto</w:t>
      </w:r>
      <w:r w:rsidR="004B4A10" w:rsidRPr="008A5A5C">
        <w:rPr>
          <w:szCs w:val="24"/>
        </w:rPr>
        <w:t xml:space="preserve"> perdavimo</w:t>
      </w:r>
      <w:r w:rsidR="0082493F" w:rsidRPr="008A5A5C">
        <w:rPr>
          <w:szCs w:val="24"/>
        </w:rPr>
        <w:t>“</w:t>
      </w:r>
      <w:r w:rsidRPr="008A5A5C">
        <w:rPr>
          <w:szCs w:val="24"/>
        </w:rPr>
        <w:t xml:space="preserve">, Panevėžio miesto savivaldybės taryba </w:t>
      </w:r>
      <w:r w:rsidRPr="008A5A5C">
        <w:rPr>
          <w:spacing w:val="60"/>
          <w:szCs w:val="24"/>
        </w:rPr>
        <w:t>nusprendži</w:t>
      </w:r>
      <w:r w:rsidRPr="008A5A5C">
        <w:rPr>
          <w:szCs w:val="24"/>
        </w:rPr>
        <w:t>a:</w:t>
      </w:r>
    </w:p>
    <w:p w14:paraId="28714929" w14:textId="420CA403" w:rsidR="008B06E3" w:rsidRPr="008A5A5C" w:rsidRDefault="008B06E3" w:rsidP="0025490B">
      <w:pPr>
        <w:pStyle w:val="Sraopastraipa"/>
        <w:numPr>
          <w:ilvl w:val="0"/>
          <w:numId w:val="8"/>
        </w:numPr>
        <w:tabs>
          <w:tab w:val="left" w:pos="1134"/>
        </w:tabs>
        <w:spacing w:line="360" w:lineRule="auto"/>
        <w:ind w:left="0" w:firstLine="851"/>
        <w:jc w:val="both"/>
        <w:rPr>
          <w:szCs w:val="24"/>
        </w:rPr>
      </w:pPr>
      <w:r w:rsidRPr="008A5A5C">
        <w:rPr>
          <w:szCs w:val="24"/>
        </w:rPr>
        <w:t xml:space="preserve">Perduoti </w:t>
      </w:r>
      <w:r w:rsidR="004061E3" w:rsidRPr="008A5A5C">
        <w:rPr>
          <w:szCs w:val="24"/>
        </w:rPr>
        <w:t xml:space="preserve">Panevėžio </w:t>
      </w:r>
      <w:r w:rsidR="00C746E1" w:rsidRPr="008A5A5C">
        <w:rPr>
          <w:szCs w:val="24"/>
        </w:rPr>
        <w:t>Š</w:t>
      </w:r>
      <w:r w:rsidR="004061E3" w:rsidRPr="008A5A5C">
        <w:rPr>
          <w:szCs w:val="24"/>
        </w:rPr>
        <w:t xml:space="preserve">v. apaštalų Petro ir Povilo parapijai </w:t>
      </w:r>
      <w:r w:rsidRPr="008A5A5C">
        <w:rPr>
          <w:szCs w:val="24"/>
        </w:rPr>
        <w:t xml:space="preserve">(kodas </w:t>
      </w:r>
      <w:r w:rsidR="004061E3" w:rsidRPr="008A5A5C">
        <w:rPr>
          <w:szCs w:val="24"/>
        </w:rPr>
        <w:t>191261139</w:t>
      </w:r>
      <w:r w:rsidRPr="008A5A5C">
        <w:rPr>
          <w:szCs w:val="24"/>
        </w:rPr>
        <w:t xml:space="preserve">) </w:t>
      </w:r>
      <w:r w:rsidR="0092445E" w:rsidRPr="008A5A5C">
        <w:rPr>
          <w:szCs w:val="24"/>
        </w:rPr>
        <w:t xml:space="preserve">iki </w:t>
      </w:r>
      <w:r w:rsidR="004B4A10" w:rsidRPr="008A5A5C">
        <w:rPr>
          <w:szCs w:val="24"/>
        </w:rPr>
        <w:t>2031</w:t>
      </w:r>
      <w:r w:rsidR="0092445E" w:rsidRPr="008A5A5C">
        <w:rPr>
          <w:szCs w:val="24"/>
        </w:rPr>
        <w:t xml:space="preserve"> m. vasario 1 d. </w:t>
      </w:r>
      <w:r w:rsidRPr="008A5A5C">
        <w:rPr>
          <w:szCs w:val="24"/>
        </w:rPr>
        <w:t xml:space="preserve">valdyti, naudoti ir disponuoti </w:t>
      </w:r>
      <w:r w:rsidR="00273E5A" w:rsidRPr="008A5A5C">
        <w:rPr>
          <w:szCs w:val="24"/>
        </w:rPr>
        <w:t xml:space="preserve">juo </w:t>
      </w:r>
      <w:r w:rsidRPr="008A5A5C">
        <w:rPr>
          <w:szCs w:val="24"/>
        </w:rPr>
        <w:t xml:space="preserve">pagal patikėjimo sutartį Savivaldybei nuosavybės teise priklausantį ilgalaikį </w:t>
      </w:r>
      <w:r w:rsidR="004061E3" w:rsidRPr="008A5A5C">
        <w:rPr>
          <w:szCs w:val="24"/>
        </w:rPr>
        <w:t xml:space="preserve">ir trumpalaikį </w:t>
      </w:r>
      <w:r w:rsidR="0058396B" w:rsidRPr="008A5A5C">
        <w:rPr>
          <w:szCs w:val="24"/>
        </w:rPr>
        <w:t xml:space="preserve">materialųjį </w:t>
      </w:r>
      <w:r w:rsidR="0082493F" w:rsidRPr="008A5A5C">
        <w:rPr>
          <w:szCs w:val="24"/>
        </w:rPr>
        <w:t>turtą</w:t>
      </w:r>
      <w:r w:rsidR="004061E3" w:rsidRPr="008A5A5C">
        <w:rPr>
          <w:szCs w:val="24"/>
        </w:rPr>
        <w:t>, kurio bendra įsigijimo vertė – 6</w:t>
      </w:r>
      <w:r w:rsidR="008A5A5C">
        <w:rPr>
          <w:szCs w:val="24"/>
        </w:rPr>
        <w:t xml:space="preserve"> </w:t>
      </w:r>
      <w:r w:rsidR="004061E3" w:rsidRPr="008A5A5C">
        <w:rPr>
          <w:szCs w:val="24"/>
        </w:rPr>
        <w:t>047,52</w:t>
      </w:r>
      <w:r w:rsidR="004B4A10" w:rsidRPr="008A5A5C">
        <w:rPr>
          <w:szCs w:val="24"/>
        </w:rPr>
        <w:t xml:space="preserve"> Eur, </w:t>
      </w:r>
      <w:r w:rsidR="004061E3" w:rsidRPr="008A5A5C">
        <w:rPr>
          <w:szCs w:val="24"/>
        </w:rPr>
        <w:t xml:space="preserve">ilgalaikio turto </w:t>
      </w:r>
      <w:r w:rsidR="004B4A10" w:rsidRPr="008A5A5C">
        <w:rPr>
          <w:szCs w:val="24"/>
        </w:rPr>
        <w:t>likutinė vertė – 0,00 Eur.</w:t>
      </w:r>
    </w:p>
    <w:p w14:paraId="642A2B14" w14:textId="77777777" w:rsidR="004D3049" w:rsidRPr="008A5A5C" w:rsidRDefault="008B06E3" w:rsidP="0025490B">
      <w:pPr>
        <w:pStyle w:val="Sraopastraipa"/>
        <w:numPr>
          <w:ilvl w:val="0"/>
          <w:numId w:val="8"/>
        </w:numPr>
        <w:tabs>
          <w:tab w:val="left" w:pos="1134"/>
        </w:tabs>
        <w:spacing w:line="360" w:lineRule="auto"/>
        <w:ind w:left="0" w:firstLine="851"/>
        <w:jc w:val="both"/>
        <w:rPr>
          <w:szCs w:val="24"/>
        </w:rPr>
      </w:pPr>
      <w:r w:rsidRPr="008A5A5C">
        <w:rPr>
          <w:szCs w:val="22"/>
        </w:rPr>
        <w:t xml:space="preserve">Įpareigoti </w:t>
      </w:r>
      <w:r w:rsidRPr="008A5A5C">
        <w:t>Savivaldybės administracijos vyriausiąjį specialistą Albertą Dragūną ar vyriausiąją specialistę Jolantą Petrauskę pagal įgaliojimą Nr.</w:t>
      </w:r>
      <w:r w:rsidRPr="008A5A5C">
        <w:rPr>
          <w:szCs w:val="24"/>
        </w:rPr>
        <w:t xml:space="preserve"> 18-240 </w:t>
      </w:r>
      <w:r w:rsidRPr="008A5A5C">
        <w:t>parengti 1 punkte minimą sutartį, ją pasirašyti ir atlikti kitus veiksmus, susijusius su sutarties vykdymu.</w:t>
      </w:r>
    </w:p>
    <w:p w14:paraId="34C9AB4C" w14:textId="21D0395A" w:rsidR="0062551B" w:rsidRPr="008A5A5C" w:rsidRDefault="004D3049" w:rsidP="0025490B">
      <w:pPr>
        <w:pStyle w:val="Sraopastraipa"/>
        <w:numPr>
          <w:ilvl w:val="0"/>
          <w:numId w:val="8"/>
        </w:numPr>
        <w:tabs>
          <w:tab w:val="left" w:pos="1134"/>
        </w:tabs>
        <w:spacing w:line="360" w:lineRule="auto"/>
        <w:ind w:left="0" w:firstLine="851"/>
        <w:jc w:val="both"/>
        <w:rPr>
          <w:szCs w:val="24"/>
        </w:rPr>
      </w:pPr>
      <w:r w:rsidRPr="008A5A5C">
        <w:rPr>
          <w:color w:val="000000"/>
          <w:szCs w:val="24"/>
        </w:rPr>
        <w:t>Nurodyti, kad</w:t>
      </w:r>
      <w:r w:rsidR="008078E9" w:rsidRPr="008A5A5C">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96507DA" w:rsidR="008D7609" w:rsidRPr="008A5A5C" w:rsidRDefault="008D7609" w:rsidP="00C746E1">
      <w:pPr>
        <w:jc w:val="both"/>
        <w:rPr>
          <w:szCs w:val="24"/>
        </w:rPr>
      </w:pPr>
    </w:p>
    <w:p w14:paraId="63EB23BD" w14:textId="77777777" w:rsidR="00C746E1" w:rsidRPr="008A5A5C" w:rsidRDefault="00C746E1" w:rsidP="00C746E1">
      <w:pPr>
        <w:jc w:val="both"/>
        <w:rPr>
          <w:szCs w:val="24"/>
        </w:rPr>
      </w:pPr>
    </w:p>
    <w:p w14:paraId="7C7FE101" w14:textId="59062C95" w:rsidR="0082493F" w:rsidRPr="008A5A5C" w:rsidRDefault="001D3CB6" w:rsidP="00C746E1">
      <w:pPr>
        <w:jc w:val="both"/>
        <w:rPr>
          <w:rFonts w:eastAsia="Calibri"/>
          <w:szCs w:val="24"/>
        </w:rPr>
      </w:pPr>
      <w:r w:rsidRPr="008A5A5C">
        <w:rPr>
          <w:rFonts w:eastAsia="Calibri"/>
          <w:szCs w:val="24"/>
        </w:rPr>
        <w:t>Savivaldybės mer</w:t>
      </w:r>
      <w:r w:rsidR="008D7609" w:rsidRPr="008A5A5C">
        <w:rPr>
          <w:rFonts w:eastAsia="Calibri"/>
          <w:szCs w:val="24"/>
        </w:rPr>
        <w:t>as</w:t>
      </w:r>
      <w:r w:rsidR="008D7609" w:rsidRPr="008A5A5C">
        <w:rPr>
          <w:rFonts w:eastAsia="Calibri"/>
          <w:szCs w:val="24"/>
        </w:rPr>
        <w:tab/>
      </w:r>
      <w:r w:rsidR="008D7609" w:rsidRPr="008A5A5C">
        <w:rPr>
          <w:rFonts w:eastAsia="Calibri"/>
          <w:szCs w:val="24"/>
        </w:rPr>
        <w:tab/>
      </w:r>
      <w:r w:rsidR="008D7609" w:rsidRPr="008A5A5C">
        <w:rPr>
          <w:rFonts w:eastAsia="Calibri"/>
          <w:szCs w:val="24"/>
        </w:rPr>
        <w:tab/>
      </w:r>
      <w:r w:rsidR="008D7609" w:rsidRPr="008A5A5C">
        <w:rPr>
          <w:rFonts w:eastAsia="Calibri"/>
          <w:szCs w:val="24"/>
        </w:rPr>
        <w:tab/>
      </w:r>
      <w:r w:rsidR="008D7609" w:rsidRPr="008A5A5C">
        <w:rPr>
          <w:rFonts w:eastAsia="Calibri"/>
          <w:szCs w:val="24"/>
        </w:rPr>
        <w:tab/>
      </w:r>
      <w:r w:rsidR="008D7609" w:rsidRPr="008A5A5C">
        <w:rPr>
          <w:rFonts w:eastAsia="Calibri"/>
          <w:szCs w:val="24"/>
        </w:rPr>
        <w:tab/>
      </w:r>
      <w:r w:rsidR="008D7609" w:rsidRPr="008A5A5C">
        <w:rPr>
          <w:rFonts w:eastAsia="Calibri"/>
          <w:szCs w:val="24"/>
        </w:rPr>
        <w:tab/>
        <w:t xml:space="preserve">  </w:t>
      </w:r>
      <w:r w:rsidR="00312D7F" w:rsidRPr="008A5A5C">
        <w:rPr>
          <w:rFonts w:eastAsia="Calibri"/>
          <w:szCs w:val="24"/>
        </w:rPr>
        <w:t xml:space="preserve"> </w:t>
      </w:r>
      <w:r w:rsidR="008D7609" w:rsidRPr="008A5A5C">
        <w:rPr>
          <w:rFonts w:eastAsia="Calibri"/>
          <w:szCs w:val="24"/>
        </w:rPr>
        <w:t xml:space="preserve"> Rytis Mykolas Račkauskas</w:t>
      </w:r>
    </w:p>
    <w:p w14:paraId="0B1EEE81" w14:textId="3CB093C5" w:rsidR="004061E3" w:rsidRPr="008A5A5C" w:rsidRDefault="004061E3" w:rsidP="00C746E1">
      <w:pPr>
        <w:rPr>
          <w:rFonts w:eastAsia="Calibri"/>
          <w:szCs w:val="24"/>
        </w:rPr>
      </w:pPr>
      <w:r w:rsidRPr="008A5A5C">
        <w:rPr>
          <w:rFonts w:eastAsia="Calibri"/>
          <w:szCs w:val="24"/>
        </w:rPr>
        <w:br w:type="page"/>
      </w:r>
    </w:p>
    <w:p w14:paraId="4741B0A7" w14:textId="77777777" w:rsidR="004061E3" w:rsidRPr="008A5A5C" w:rsidRDefault="004061E3" w:rsidP="004061E3">
      <w:pPr>
        <w:tabs>
          <w:tab w:val="left" w:pos="7371"/>
        </w:tabs>
        <w:ind w:firstLine="5245"/>
        <w:rPr>
          <w:szCs w:val="24"/>
        </w:rPr>
      </w:pPr>
      <w:r w:rsidRPr="008A5A5C">
        <w:rPr>
          <w:szCs w:val="24"/>
        </w:rPr>
        <w:lastRenderedPageBreak/>
        <w:t xml:space="preserve">Panevėžio miesto savivaldybės tarybos </w:t>
      </w:r>
    </w:p>
    <w:p w14:paraId="3E22C21F" w14:textId="57633CFF" w:rsidR="004061E3" w:rsidRPr="008A5A5C" w:rsidRDefault="004061E3" w:rsidP="004061E3">
      <w:pPr>
        <w:tabs>
          <w:tab w:val="left" w:pos="7371"/>
        </w:tabs>
        <w:ind w:firstLine="5245"/>
        <w:rPr>
          <w:szCs w:val="24"/>
        </w:rPr>
      </w:pPr>
      <w:r w:rsidRPr="008A5A5C">
        <w:rPr>
          <w:szCs w:val="24"/>
        </w:rPr>
        <w:t xml:space="preserve">2021 m. kovo      d. sprendimo Nr. </w:t>
      </w:r>
    </w:p>
    <w:p w14:paraId="567DF5BA" w14:textId="77777777" w:rsidR="004061E3" w:rsidRPr="008A5A5C" w:rsidRDefault="004061E3" w:rsidP="004061E3">
      <w:pPr>
        <w:tabs>
          <w:tab w:val="left" w:pos="4773"/>
        </w:tabs>
        <w:ind w:firstLine="5245"/>
      </w:pPr>
      <w:r w:rsidRPr="008A5A5C">
        <w:rPr>
          <w:szCs w:val="24"/>
        </w:rPr>
        <w:t>priedas</w:t>
      </w:r>
    </w:p>
    <w:p w14:paraId="3948D1F0" w14:textId="77777777" w:rsidR="004061E3" w:rsidRPr="008A5A5C" w:rsidRDefault="004061E3" w:rsidP="004061E3">
      <w:pPr>
        <w:jc w:val="both"/>
        <w:rPr>
          <w:rFonts w:eastAsia="Calibri"/>
          <w:szCs w:val="24"/>
        </w:rPr>
      </w:pPr>
    </w:p>
    <w:p w14:paraId="39AAB735" w14:textId="77777777" w:rsidR="004061E3" w:rsidRPr="008A5A5C" w:rsidRDefault="004061E3" w:rsidP="004061E3">
      <w:pPr>
        <w:jc w:val="both"/>
        <w:rPr>
          <w:rFonts w:eastAsia="Calibri"/>
          <w:szCs w:val="24"/>
        </w:rPr>
      </w:pPr>
    </w:p>
    <w:p w14:paraId="47DABB1B" w14:textId="40D79136" w:rsidR="004061E3" w:rsidRPr="008A5A5C" w:rsidRDefault="004061E3" w:rsidP="004061E3">
      <w:pPr>
        <w:jc w:val="center"/>
        <w:rPr>
          <w:b/>
        </w:rPr>
      </w:pPr>
      <w:r w:rsidRPr="008A5A5C">
        <w:rPr>
          <w:b/>
        </w:rPr>
        <w:t>TURTO, PERDUODAMO PANEVĖŽIO ŠV. APAŠTALŲ PETRO IR POVILO PARAPIJAI VALDYTI, NAUDOTI IR DISPONUOTI</w:t>
      </w:r>
      <w:r w:rsidR="00C746E1" w:rsidRPr="008A5A5C">
        <w:rPr>
          <w:b/>
        </w:rPr>
        <w:t xml:space="preserve"> JUO</w:t>
      </w:r>
      <w:r w:rsidRPr="008A5A5C">
        <w:rPr>
          <w:b/>
        </w:rPr>
        <w:t xml:space="preserve"> PAGAL PATIKĖJIMO SUTARTĮ, SĄRAŠAS</w:t>
      </w:r>
    </w:p>
    <w:p w14:paraId="2D48CF54" w14:textId="77777777" w:rsidR="004061E3" w:rsidRPr="008A5A5C" w:rsidRDefault="004061E3" w:rsidP="004061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018"/>
        <w:gridCol w:w="1523"/>
        <w:gridCol w:w="930"/>
        <w:gridCol w:w="1175"/>
        <w:gridCol w:w="1199"/>
        <w:gridCol w:w="1192"/>
      </w:tblGrid>
      <w:tr w:rsidR="004061E3" w:rsidRPr="008A5A5C" w14:paraId="28D7AC8C" w14:textId="77777777" w:rsidTr="00C746E1">
        <w:trPr>
          <w:tblHeader/>
          <w:jc w:val="center"/>
        </w:trPr>
        <w:tc>
          <w:tcPr>
            <w:tcW w:w="326" w:type="pct"/>
            <w:shd w:val="clear" w:color="auto" w:fill="auto"/>
          </w:tcPr>
          <w:p w14:paraId="5D469F28" w14:textId="77777777" w:rsidR="004061E3" w:rsidRPr="008A5A5C" w:rsidRDefault="004061E3" w:rsidP="004061E3">
            <w:pPr>
              <w:tabs>
                <w:tab w:val="left" w:leader="underscore" w:pos="1701"/>
              </w:tabs>
              <w:jc w:val="center"/>
              <w:rPr>
                <w:b/>
              </w:rPr>
            </w:pPr>
            <w:r w:rsidRPr="008A5A5C">
              <w:rPr>
                <w:b/>
              </w:rPr>
              <w:t>Eil. Nr.</w:t>
            </w:r>
          </w:p>
        </w:tc>
        <w:tc>
          <w:tcPr>
            <w:tcW w:w="1586" w:type="pct"/>
            <w:shd w:val="clear" w:color="auto" w:fill="auto"/>
          </w:tcPr>
          <w:p w14:paraId="7954B2F8" w14:textId="77777777" w:rsidR="004061E3" w:rsidRPr="008A5A5C" w:rsidRDefault="004061E3" w:rsidP="004061E3">
            <w:pPr>
              <w:tabs>
                <w:tab w:val="left" w:leader="underscore" w:pos="1701"/>
              </w:tabs>
              <w:jc w:val="center"/>
              <w:rPr>
                <w:b/>
              </w:rPr>
            </w:pPr>
            <w:r w:rsidRPr="008A5A5C">
              <w:rPr>
                <w:b/>
              </w:rPr>
              <w:t>Įrangos pavadinimas</w:t>
            </w:r>
          </w:p>
        </w:tc>
        <w:tc>
          <w:tcPr>
            <w:tcW w:w="698" w:type="pct"/>
          </w:tcPr>
          <w:p w14:paraId="4162D472" w14:textId="77777777" w:rsidR="004061E3" w:rsidRPr="008A5A5C" w:rsidRDefault="004061E3" w:rsidP="004061E3">
            <w:pPr>
              <w:tabs>
                <w:tab w:val="left" w:leader="underscore" w:pos="1701"/>
              </w:tabs>
              <w:jc w:val="center"/>
              <w:rPr>
                <w:b/>
              </w:rPr>
            </w:pPr>
            <w:r w:rsidRPr="008A5A5C">
              <w:rPr>
                <w:b/>
              </w:rPr>
              <w:t>Inventoriaus Nr.</w:t>
            </w:r>
          </w:p>
        </w:tc>
        <w:tc>
          <w:tcPr>
            <w:tcW w:w="483" w:type="pct"/>
          </w:tcPr>
          <w:p w14:paraId="784E833A" w14:textId="28EA910C" w:rsidR="004061E3" w:rsidRPr="008A5A5C" w:rsidRDefault="004061E3" w:rsidP="004061E3">
            <w:pPr>
              <w:tabs>
                <w:tab w:val="left" w:leader="underscore" w:pos="1701"/>
              </w:tabs>
              <w:jc w:val="center"/>
              <w:rPr>
                <w:b/>
              </w:rPr>
            </w:pPr>
            <w:r w:rsidRPr="008A5A5C">
              <w:rPr>
                <w:b/>
              </w:rPr>
              <w:t>Kiekis</w:t>
            </w:r>
            <w:r w:rsidR="00C746E1" w:rsidRPr="008A5A5C">
              <w:rPr>
                <w:b/>
              </w:rPr>
              <w:t>,</w:t>
            </w:r>
            <w:r w:rsidRPr="008A5A5C">
              <w:rPr>
                <w:b/>
              </w:rPr>
              <w:t xml:space="preserve"> vnt.</w:t>
            </w:r>
          </w:p>
        </w:tc>
        <w:tc>
          <w:tcPr>
            <w:tcW w:w="629" w:type="pct"/>
          </w:tcPr>
          <w:p w14:paraId="077CF91A" w14:textId="49CB3753" w:rsidR="004061E3" w:rsidRPr="008A5A5C" w:rsidRDefault="004061E3" w:rsidP="004061E3">
            <w:pPr>
              <w:tabs>
                <w:tab w:val="left" w:leader="underscore" w:pos="1701"/>
              </w:tabs>
              <w:jc w:val="center"/>
              <w:rPr>
                <w:b/>
              </w:rPr>
            </w:pPr>
            <w:r w:rsidRPr="008A5A5C">
              <w:rPr>
                <w:b/>
              </w:rPr>
              <w:t>Vieneto įsigijimo vertė</w:t>
            </w:r>
            <w:r w:rsidR="00C746E1" w:rsidRPr="008A5A5C">
              <w:rPr>
                <w:b/>
              </w:rPr>
              <w:t>,</w:t>
            </w:r>
            <w:r w:rsidRPr="008A5A5C">
              <w:rPr>
                <w:b/>
              </w:rPr>
              <w:t xml:space="preserve"> Eur</w:t>
            </w:r>
          </w:p>
        </w:tc>
        <w:tc>
          <w:tcPr>
            <w:tcW w:w="641" w:type="pct"/>
          </w:tcPr>
          <w:p w14:paraId="5279CB61" w14:textId="14164D50" w:rsidR="004061E3" w:rsidRPr="008A5A5C" w:rsidRDefault="004061E3" w:rsidP="004061E3">
            <w:pPr>
              <w:tabs>
                <w:tab w:val="left" w:leader="underscore" w:pos="1701"/>
              </w:tabs>
              <w:jc w:val="center"/>
              <w:rPr>
                <w:b/>
              </w:rPr>
            </w:pPr>
            <w:r w:rsidRPr="008A5A5C">
              <w:rPr>
                <w:b/>
              </w:rPr>
              <w:t>Bendra įsigijimo vertė</w:t>
            </w:r>
            <w:r w:rsidR="00C746E1" w:rsidRPr="008A5A5C">
              <w:rPr>
                <w:b/>
              </w:rPr>
              <w:t>,</w:t>
            </w:r>
            <w:r w:rsidRPr="008A5A5C">
              <w:rPr>
                <w:b/>
              </w:rPr>
              <w:t xml:space="preserve"> Eur</w:t>
            </w:r>
          </w:p>
        </w:tc>
        <w:tc>
          <w:tcPr>
            <w:tcW w:w="638" w:type="pct"/>
            <w:shd w:val="clear" w:color="auto" w:fill="auto"/>
          </w:tcPr>
          <w:p w14:paraId="257C33B0" w14:textId="36A0A797" w:rsidR="004061E3" w:rsidRPr="008A5A5C" w:rsidRDefault="004061E3" w:rsidP="004061E3">
            <w:pPr>
              <w:tabs>
                <w:tab w:val="left" w:leader="underscore" w:pos="1701"/>
              </w:tabs>
              <w:jc w:val="center"/>
              <w:rPr>
                <w:b/>
              </w:rPr>
            </w:pPr>
            <w:r w:rsidRPr="008A5A5C">
              <w:rPr>
                <w:b/>
              </w:rPr>
              <w:t>Bendra likutinė vertė</w:t>
            </w:r>
            <w:r w:rsidR="00C746E1" w:rsidRPr="008A5A5C">
              <w:rPr>
                <w:b/>
              </w:rPr>
              <w:t>,</w:t>
            </w:r>
            <w:r w:rsidRPr="008A5A5C">
              <w:rPr>
                <w:b/>
              </w:rPr>
              <w:t xml:space="preserve"> Eur</w:t>
            </w:r>
          </w:p>
        </w:tc>
      </w:tr>
      <w:tr w:rsidR="004061E3" w:rsidRPr="008A5A5C" w14:paraId="51DCD95D" w14:textId="77777777" w:rsidTr="00C746E1">
        <w:trPr>
          <w:trHeight w:val="70"/>
          <w:tblHeader/>
          <w:jc w:val="center"/>
        </w:trPr>
        <w:tc>
          <w:tcPr>
            <w:tcW w:w="326" w:type="pct"/>
            <w:shd w:val="clear" w:color="auto" w:fill="auto"/>
            <w:vAlign w:val="center"/>
          </w:tcPr>
          <w:p w14:paraId="750346E1" w14:textId="77777777" w:rsidR="004061E3" w:rsidRPr="008A5A5C" w:rsidRDefault="004061E3" w:rsidP="004061E3">
            <w:pPr>
              <w:tabs>
                <w:tab w:val="left" w:leader="underscore" w:pos="1701"/>
              </w:tabs>
              <w:jc w:val="center"/>
            </w:pPr>
            <w:r w:rsidRPr="008A5A5C">
              <w:t>1.</w:t>
            </w:r>
          </w:p>
        </w:tc>
        <w:tc>
          <w:tcPr>
            <w:tcW w:w="1586" w:type="pct"/>
            <w:shd w:val="clear" w:color="auto" w:fill="auto"/>
          </w:tcPr>
          <w:p w14:paraId="19C325A5" w14:textId="77777777" w:rsidR="004061E3" w:rsidRPr="008A5A5C" w:rsidRDefault="004061E3" w:rsidP="004061E3">
            <w:pPr>
              <w:tabs>
                <w:tab w:val="left" w:leader="underscore" w:pos="1701"/>
              </w:tabs>
            </w:pPr>
            <w:r w:rsidRPr="008A5A5C">
              <w:t>Sėdmaišis</w:t>
            </w:r>
            <w:r w:rsidRPr="008A5A5C">
              <w:rPr>
                <w:i/>
              </w:rPr>
              <w:t xml:space="preserve"> Tutti</w:t>
            </w:r>
          </w:p>
        </w:tc>
        <w:tc>
          <w:tcPr>
            <w:tcW w:w="698" w:type="pct"/>
            <w:vAlign w:val="center"/>
          </w:tcPr>
          <w:p w14:paraId="6E87E0D0" w14:textId="49A7F21B" w:rsidR="004061E3" w:rsidRPr="008A5A5C" w:rsidRDefault="00C746E1" w:rsidP="004061E3">
            <w:pPr>
              <w:tabs>
                <w:tab w:val="left" w:leader="underscore" w:pos="1701"/>
              </w:tabs>
              <w:jc w:val="center"/>
            </w:pPr>
            <w:r w:rsidRPr="008A5A5C">
              <w:t>–</w:t>
            </w:r>
          </w:p>
        </w:tc>
        <w:tc>
          <w:tcPr>
            <w:tcW w:w="483" w:type="pct"/>
            <w:vAlign w:val="center"/>
          </w:tcPr>
          <w:p w14:paraId="5221E80B" w14:textId="34114A31" w:rsidR="004061E3" w:rsidRPr="008A5A5C" w:rsidRDefault="004061E3" w:rsidP="004061E3">
            <w:pPr>
              <w:tabs>
                <w:tab w:val="left" w:leader="underscore" w:pos="1701"/>
              </w:tabs>
              <w:jc w:val="center"/>
            </w:pPr>
            <w:r w:rsidRPr="008A5A5C">
              <w:t>5</w:t>
            </w:r>
          </w:p>
        </w:tc>
        <w:tc>
          <w:tcPr>
            <w:tcW w:w="629" w:type="pct"/>
            <w:vAlign w:val="center"/>
          </w:tcPr>
          <w:p w14:paraId="6DC87C67" w14:textId="770D3E74" w:rsidR="004061E3" w:rsidRPr="008A5A5C" w:rsidRDefault="004061E3" w:rsidP="004061E3">
            <w:pPr>
              <w:tabs>
                <w:tab w:val="left" w:leader="underscore" w:pos="1701"/>
              </w:tabs>
              <w:jc w:val="center"/>
            </w:pPr>
            <w:r w:rsidRPr="008A5A5C">
              <w:t>107,00</w:t>
            </w:r>
          </w:p>
        </w:tc>
        <w:tc>
          <w:tcPr>
            <w:tcW w:w="641" w:type="pct"/>
            <w:vAlign w:val="center"/>
          </w:tcPr>
          <w:p w14:paraId="6458F1FE" w14:textId="77777777" w:rsidR="004061E3" w:rsidRPr="008A5A5C" w:rsidRDefault="004061E3" w:rsidP="004061E3">
            <w:pPr>
              <w:tabs>
                <w:tab w:val="left" w:leader="underscore" w:pos="1701"/>
              </w:tabs>
              <w:jc w:val="center"/>
            </w:pPr>
            <w:r w:rsidRPr="008A5A5C">
              <w:t>535,00</w:t>
            </w:r>
          </w:p>
        </w:tc>
        <w:tc>
          <w:tcPr>
            <w:tcW w:w="638" w:type="pct"/>
            <w:shd w:val="clear" w:color="auto" w:fill="auto"/>
            <w:vAlign w:val="center"/>
          </w:tcPr>
          <w:p w14:paraId="43489083" w14:textId="53F3CB11" w:rsidR="004061E3" w:rsidRPr="008A5A5C" w:rsidRDefault="00C746E1" w:rsidP="004061E3">
            <w:pPr>
              <w:tabs>
                <w:tab w:val="left" w:leader="underscore" w:pos="1701"/>
              </w:tabs>
              <w:jc w:val="center"/>
            </w:pPr>
            <w:r w:rsidRPr="008A5A5C">
              <w:t>–</w:t>
            </w:r>
          </w:p>
        </w:tc>
      </w:tr>
      <w:tr w:rsidR="004061E3" w:rsidRPr="008A5A5C" w14:paraId="74487AFF" w14:textId="77777777" w:rsidTr="00C746E1">
        <w:trPr>
          <w:trHeight w:val="70"/>
          <w:tblHeader/>
          <w:jc w:val="center"/>
        </w:trPr>
        <w:tc>
          <w:tcPr>
            <w:tcW w:w="326" w:type="pct"/>
            <w:shd w:val="clear" w:color="auto" w:fill="auto"/>
            <w:vAlign w:val="center"/>
          </w:tcPr>
          <w:p w14:paraId="208BB495" w14:textId="77777777" w:rsidR="004061E3" w:rsidRPr="008A5A5C" w:rsidRDefault="004061E3" w:rsidP="004061E3">
            <w:pPr>
              <w:tabs>
                <w:tab w:val="left" w:leader="underscore" w:pos="1701"/>
              </w:tabs>
              <w:jc w:val="center"/>
            </w:pPr>
            <w:r w:rsidRPr="008A5A5C">
              <w:t>2.</w:t>
            </w:r>
          </w:p>
        </w:tc>
        <w:tc>
          <w:tcPr>
            <w:tcW w:w="1586" w:type="pct"/>
            <w:shd w:val="clear" w:color="auto" w:fill="auto"/>
          </w:tcPr>
          <w:p w14:paraId="2A9B6BE8" w14:textId="1A4105A1" w:rsidR="004061E3" w:rsidRPr="008A5A5C" w:rsidRDefault="004061E3" w:rsidP="004061E3">
            <w:pPr>
              <w:tabs>
                <w:tab w:val="left" w:leader="underscore" w:pos="1701"/>
              </w:tabs>
            </w:pPr>
            <w:r w:rsidRPr="008A5A5C">
              <w:t>Sėdmaišis iš atraižų</w:t>
            </w:r>
            <w:r w:rsidR="00C746E1" w:rsidRPr="008A5A5C">
              <w:rPr>
                <w:i/>
              </w:rPr>
              <w:t xml:space="preserve"> Maxi</w:t>
            </w:r>
          </w:p>
        </w:tc>
        <w:tc>
          <w:tcPr>
            <w:tcW w:w="698" w:type="pct"/>
            <w:vAlign w:val="center"/>
          </w:tcPr>
          <w:p w14:paraId="27876A77" w14:textId="77472FFC" w:rsidR="004061E3" w:rsidRPr="008A5A5C" w:rsidRDefault="00C746E1" w:rsidP="004061E3">
            <w:pPr>
              <w:tabs>
                <w:tab w:val="left" w:leader="underscore" w:pos="1701"/>
              </w:tabs>
              <w:jc w:val="center"/>
            </w:pPr>
            <w:r w:rsidRPr="008A5A5C">
              <w:t>–</w:t>
            </w:r>
          </w:p>
        </w:tc>
        <w:tc>
          <w:tcPr>
            <w:tcW w:w="483" w:type="pct"/>
            <w:vAlign w:val="center"/>
          </w:tcPr>
          <w:p w14:paraId="338E2A47" w14:textId="1658155E" w:rsidR="004061E3" w:rsidRPr="008A5A5C" w:rsidRDefault="004061E3" w:rsidP="004061E3">
            <w:pPr>
              <w:tabs>
                <w:tab w:val="left" w:leader="underscore" w:pos="1701"/>
              </w:tabs>
              <w:jc w:val="center"/>
            </w:pPr>
            <w:r w:rsidRPr="008A5A5C">
              <w:t>15</w:t>
            </w:r>
          </w:p>
        </w:tc>
        <w:tc>
          <w:tcPr>
            <w:tcW w:w="629" w:type="pct"/>
            <w:vAlign w:val="center"/>
          </w:tcPr>
          <w:p w14:paraId="110C2024" w14:textId="79CFCA3B" w:rsidR="004061E3" w:rsidRPr="008A5A5C" w:rsidRDefault="004061E3" w:rsidP="004061E3">
            <w:pPr>
              <w:tabs>
                <w:tab w:val="left" w:leader="underscore" w:pos="1701"/>
              </w:tabs>
              <w:jc w:val="center"/>
            </w:pPr>
            <w:r w:rsidRPr="008A5A5C">
              <w:t>55,00</w:t>
            </w:r>
          </w:p>
        </w:tc>
        <w:tc>
          <w:tcPr>
            <w:tcW w:w="641" w:type="pct"/>
            <w:vAlign w:val="center"/>
          </w:tcPr>
          <w:p w14:paraId="54E5E2B7" w14:textId="77777777" w:rsidR="004061E3" w:rsidRPr="008A5A5C" w:rsidRDefault="004061E3" w:rsidP="004061E3">
            <w:pPr>
              <w:tabs>
                <w:tab w:val="left" w:leader="underscore" w:pos="1701"/>
              </w:tabs>
              <w:jc w:val="center"/>
            </w:pPr>
            <w:r w:rsidRPr="008A5A5C">
              <w:t>825,00</w:t>
            </w:r>
          </w:p>
        </w:tc>
        <w:tc>
          <w:tcPr>
            <w:tcW w:w="638" w:type="pct"/>
            <w:shd w:val="clear" w:color="auto" w:fill="auto"/>
            <w:vAlign w:val="center"/>
          </w:tcPr>
          <w:p w14:paraId="12377321" w14:textId="179F5EC5" w:rsidR="004061E3" w:rsidRPr="008A5A5C" w:rsidRDefault="00C746E1" w:rsidP="004061E3">
            <w:pPr>
              <w:tabs>
                <w:tab w:val="left" w:leader="underscore" w:pos="1701"/>
              </w:tabs>
              <w:jc w:val="center"/>
            </w:pPr>
            <w:r w:rsidRPr="008A5A5C">
              <w:t>–</w:t>
            </w:r>
          </w:p>
        </w:tc>
      </w:tr>
      <w:tr w:rsidR="004061E3" w:rsidRPr="008A5A5C" w14:paraId="4D224248" w14:textId="77777777" w:rsidTr="00C746E1">
        <w:trPr>
          <w:trHeight w:val="70"/>
          <w:tblHeader/>
          <w:jc w:val="center"/>
        </w:trPr>
        <w:tc>
          <w:tcPr>
            <w:tcW w:w="326" w:type="pct"/>
            <w:shd w:val="clear" w:color="auto" w:fill="auto"/>
            <w:vAlign w:val="center"/>
          </w:tcPr>
          <w:p w14:paraId="1BA389D1" w14:textId="77777777" w:rsidR="004061E3" w:rsidRPr="008A5A5C" w:rsidRDefault="004061E3" w:rsidP="004061E3">
            <w:pPr>
              <w:tabs>
                <w:tab w:val="left" w:leader="underscore" w:pos="1701"/>
              </w:tabs>
              <w:jc w:val="center"/>
            </w:pPr>
            <w:r w:rsidRPr="008A5A5C">
              <w:t>3.</w:t>
            </w:r>
          </w:p>
        </w:tc>
        <w:tc>
          <w:tcPr>
            <w:tcW w:w="1586" w:type="pct"/>
            <w:shd w:val="clear" w:color="auto" w:fill="auto"/>
          </w:tcPr>
          <w:p w14:paraId="6BEAD018" w14:textId="77777777" w:rsidR="004061E3" w:rsidRPr="008A5A5C" w:rsidRDefault="004061E3" w:rsidP="004061E3">
            <w:pPr>
              <w:tabs>
                <w:tab w:val="left" w:leader="underscore" w:pos="1701"/>
              </w:tabs>
              <w:rPr>
                <w:i/>
              </w:rPr>
            </w:pPr>
            <w:r w:rsidRPr="008A5A5C">
              <w:t xml:space="preserve">Staliukas </w:t>
            </w:r>
            <w:r w:rsidRPr="008A5A5C">
              <w:rPr>
                <w:i/>
              </w:rPr>
              <w:t>All in 1200x7</w:t>
            </w:r>
          </w:p>
        </w:tc>
        <w:tc>
          <w:tcPr>
            <w:tcW w:w="698" w:type="pct"/>
            <w:vAlign w:val="center"/>
          </w:tcPr>
          <w:p w14:paraId="2A3E1943" w14:textId="4A718A54" w:rsidR="004061E3" w:rsidRPr="008A5A5C" w:rsidRDefault="00C746E1" w:rsidP="004061E3">
            <w:pPr>
              <w:tabs>
                <w:tab w:val="left" w:leader="underscore" w:pos="1701"/>
              </w:tabs>
              <w:jc w:val="center"/>
            </w:pPr>
            <w:r w:rsidRPr="008A5A5C">
              <w:t>–</w:t>
            </w:r>
          </w:p>
        </w:tc>
        <w:tc>
          <w:tcPr>
            <w:tcW w:w="483" w:type="pct"/>
            <w:vAlign w:val="center"/>
          </w:tcPr>
          <w:p w14:paraId="324D1903" w14:textId="4C386946" w:rsidR="004061E3" w:rsidRPr="008A5A5C" w:rsidRDefault="004061E3" w:rsidP="004061E3">
            <w:pPr>
              <w:tabs>
                <w:tab w:val="left" w:leader="underscore" w:pos="1701"/>
              </w:tabs>
              <w:jc w:val="center"/>
            </w:pPr>
            <w:r w:rsidRPr="008A5A5C">
              <w:t>1</w:t>
            </w:r>
          </w:p>
        </w:tc>
        <w:tc>
          <w:tcPr>
            <w:tcW w:w="629" w:type="pct"/>
            <w:vAlign w:val="center"/>
          </w:tcPr>
          <w:p w14:paraId="2B5BF296" w14:textId="6FF8AE8C" w:rsidR="004061E3" w:rsidRPr="008A5A5C" w:rsidRDefault="004061E3" w:rsidP="004061E3">
            <w:pPr>
              <w:tabs>
                <w:tab w:val="left" w:leader="underscore" w:pos="1701"/>
              </w:tabs>
              <w:jc w:val="center"/>
            </w:pPr>
            <w:r w:rsidRPr="008A5A5C">
              <w:t>89,00</w:t>
            </w:r>
          </w:p>
        </w:tc>
        <w:tc>
          <w:tcPr>
            <w:tcW w:w="641" w:type="pct"/>
            <w:vAlign w:val="center"/>
          </w:tcPr>
          <w:p w14:paraId="2F1FC19D" w14:textId="77777777" w:rsidR="004061E3" w:rsidRPr="008A5A5C" w:rsidRDefault="004061E3" w:rsidP="004061E3">
            <w:pPr>
              <w:tabs>
                <w:tab w:val="left" w:leader="underscore" w:pos="1701"/>
              </w:tabs>
              <w:jc w:val="center"/>
            </w:pPr>
            <w:r w:rsidRPr="008A5A5C">
              <w:t>89,00</w:t>
            </w:r>
          </w:p>
        </w:tc>
        <w:tc>
          <w:tcPr>
            <w:tcW w:w="638" w:type="pct"/>
            <w:shd w:val="clear" w:color="auto" w:fill="auto"/>
            <w:vAlign w:val="center"/>
          </w:tcPr>
          <w:p w14:paraId="705377A7" w14:textId="17DA32B6" w:rsidR="004061E3" w:rsidRPr="008A5A5C" w:rsidRDefault="00C746E1" w:rsidP="004061E3">
            <w:pPr>
              <w:tabs>
                <w:tab w:val="left" w:leader="underscore" w:pos="1701"/>
              </w:tabs>
              <w:jc w:val="center"/>
            </w:pPr>
            <w:r w:rsidRPr="008A5A5C">
              <w:t>–</w:t>
            </w:r>
          </w:p>
        </w:tc>
      </w:tr>
      <w:tr w:rsidR="004061E3" w:rsidRPr="008A5A5C" w14:paraId="764D8CAE" w14:textId="77777777" w:rsidTr="00C746E1">
        <w:trPr>
          <w:trHeight w:val="70"/>
          <w:tblHeader/>
          <w:jc w:val="center"/>
        </w:trPr>
        <w:tc>
          <w:tcPr>
            <w:tcW w:w="326" w:type="pct"/>
            <w:shd w:val="clear" w:color="auto" w:fill="auto"/>
            <w:vAlign w:val="center"/>
          </w:tcPr>
          <w:p w14:paraId="3655A916" w14:textId="77777777" w:rsidR="004061E3" w:rsidRPr="008A5A5C" w:rsidRDefault="004061E3" w:rsidP="004061E3">
            <w:pPr>
              <w:tabs>
                <w:tab w:val="left" w:leader="underscore" w:pos="1701"/>
              </w:tabs>
              <w:jc w:val="center"/>
            </w:pPr>
            <w:r w:rsidRPr="008A5A5C">
              <w:t>4.</w:t>
            </w:r>
          </w:p>
        </w:tc>
        <w:tc>
          <w:tcPr>
            <w:tcW w:w="1586" w:type="pct"/>
            <w:shd w:val="clear" w:color="auto" w:fill="auto"/>
          </w:tcPr>
          <w:p w14:paraId="0F447E2C" w14:textId="77777777" w:rsidR="004061E3" w:rsidRPr="008A5A5C" w:rsidRDefault="004061E3" w:rsidP="004061E3">
            <w:pPr>
              <w:tabs>
                <w:tab w:val="left" w:leader="underscore" w:pos="1701"/>
              </w:tabs>
            </w:pPr>
            <w:r w:rsidRPr="008A5A5C">
              <w:t>Garso stiprintuvas DAP PA-1209 100 V</w:t>
            </w:r>
            <w:r w:rsidRPr="008A5A5C">
              <w:rPr>
                <w:i/>
              </w:rPr>
              <w:t xml:space="preserve"> </w:t>
            </w:r>
            <w:r w:rsidRPr="008A5A5C">
              <w:t>ir garso kolonėlės DAP CS-330</w:t>
            </w:r>
            <w:r w:rsidRPr="008A5A5C">
              <w:rPr>
                <w:i/>
              </w:rPr>
              <w:t xml:space="preserve"> </w:t>
            </w:r>
            <w:r w:rsidRPr="008A5A5C">
              <w:t>(komplektas)</w:t>
            </w:r>
          </w:p>
        </w:tc>
        <w:tc>
          <w:tcPr>
            <w:tcW w:w="698" w:type="pct"/>
            <w:vAlign w:val="center"/>
          </w:tcPr>
          <w:p w14:paraId="51A914E8" w14:textId="77777777" w:rsidR="004061E3" w:rsidRPr="008A5A5C" w:rsidRDefault="004061E3" w:rsidP="004061E3">
            <w:pPr>
              <w:tabs>
                <w:tab w:val="left" w:leader="underscore" w:pos="1701"/>
              </w:tabs>
              <w:jc w:val="center"/>
            </w:pPr>
            <w:r w:rsidRPr="008A5A5C">
              <w:t>01381056</w:t>
            </w:r>
          </w:p>
        </w:tc>
        <w:tc>
          <w:tcPr>
            <w:tcW w:w="483" w:type="pct"/>
            <w:vAlign w:val="center"/>
          </w:tcPr>
          <w:p w14:paraId="7653DB46" w14:textId="2B2B9020" w:rsidR="004061E3" w:rsidRPr="008A5A5C" w:rsidRDefault="004061E3" w:rsidP="004061E3">
            <w:pPr>
              <w:tabs>
                <w:tab w:val="left" w:leader="underscore" w:pos="1701"/>
              </w:tabs>
              <w:jc w:val="center"/>
            </w:pPr>
            <w:r w:rsidRPr="008A5A5C">
              <w:t>1</w:t>
            </w:r>
          </w:p>
        </w:tc>
        <w:tc>
          <w:tcPr>
            <w:tcW w:w="629" w:type="pct"/>
            <w:vAlign w:val="center"/>
          </w:tcPr>
          <w:p w14:paraId="5E93E797" w14:textId="52C54E26" w:rsidR="004061E3" w:rsidRPr="008A5A5C" w:rsidRDefault="004061E3" w:rsidP="004061E3">
            <w:pPr>
              <w:tabs>
                <w:tab w:val="left" w:leader="underscore" w:pos="1701"/>
              </w:tabs>
              <w:jc w:val="center"/>
            </w:pPr>
            <w:r w:rsidRPr="008A5A5C">
              <w:t>696,30</w:t>
            </w:r>
          </w:p>
        </w:tc>
        <w:tc>
          <w:tcPr>
            <w:tcW w:w="641" w:type="pct"/>
            <w:vAlign w:val="center"/>
          </w:tcPr>
          <w:p w14:paraId="08172C3C" w14:textId="77777777" w:rsidR="004061E3" w:rsidRPr="008A5A5C" w:rsidRDefault="004061E3" w:rsidP="004061E3">
            <w:pPr>
              <w:tabs>
                <w:tab w:val="left" w:leader="underscore" w:pos="1701"/>
              </w:tabs>
              <w:jc w:val="center"/>
            </w:pPr>
            <w:r w:rsidRPr="008A5A5C">
              <w:t>696,30</w:t>
            </w:r>
          </w:p>
        </w:tc>
        <w:tc>
          <w:tcPr>
            <w:tcW w:w="638" w:type="pct"/>
            <w:shd w:val="clear" w:color="auto" w:fill="auto"/>
            <w:vAlign w:val="center"/>
          </w:tcPr>
          <w:p w14:paraId="7C08BD27" w14:textId="4E211B16" w:rsidR="004061E3" w:rsidRPr="008A5A5C" w:rsidRDefault="004061E3" w:rsidP="004061E3">
            <w:pPr>
              <w:tabs>
                <w:tab w:val="left" w:leader="underscore" w:pos="1701"/>
              </w:tabs>
              <w:jc w:val="center"/>
            </w:pPr>
            <w:r w:rsidRPr="008A5A5C">
              <w:t>0,00</w:t>
            </w:r>
          </w:p>
        </w:tc>
      </w:tr>
      <w:tr w:rsidR="004061E3" w:rsidRPr="008A5A5C" w14:paraId="24F7EEA5" w14:textId="77777777" w:rsidTr="00C746E1">
        <w:trPr>
          <w:trHeight w:val="70"/>
          <w:tblHeader/>
          <w:jc w:val="center"/>
        </w:trPr>
        <w:tc>
          <w:tcPr>
            <w:tcW w:w="326" w:type="pct"/>
            <w:shd w:val="clear" w:color="auto" w:fill="auto"/>
            <w:vAlign w:val="center"/>
          </w:tcPr>
          <w:p w14:paraId="181AF7CF" w14:textId="77777777" w:rsidR="004061E3" w:rsidRPr="008A5A5C" w:rsidRDefault="004061E3" w:rsidP="004061E3">
            <w:pPr>
              <w:tabs>
                <w:tab w:val="left" w:leader="underscore" w:pos="1701"/>
              </w:tabs>
              <w:jc w:val="center"/>
            </w:pPr>
            <w:r w:rsidRPr="008A5A5C">
              <w:t>5.</w:t>
            </w:r>
          </w:p>
        </w:tc>
        <w:tc>
          <w:tcPr>
            <w:tcW w:w="1586" w:type="pct"/>
            <w:shd w:val="clear" w:color="auto" w:fill="auto"/>
          </w:tcPr>
          <w:p w14:paraId="5DA178C5" w14:textId="7200ADAC" w:rsidR="004061E3" w:rsidRPr="008A5A5C" w:rsidRDefault="004061E3" w:rsidP="004061E3">
            <w:pPr>
              <w:tabs>
                <w:tab w:val="left" w:leader="underscore" w:pos="1701"/>
              </w:tabs>
            </w:pPr>
            <w:r w:rsidRPr="008A5A5C">
              <w:t xml:space="preserve">Žaidimų kompiuteris SONY PS4 1TB </w:t>
            </w:r>
            <w:r w:rsidR="00C746E1" w:rsidRPr="008A5A5C">
              <w:t>ir</w:t>
            </w:r>
            <w:r w:rsidR="00C746E1" w:rsidRPr="008A5A5C">
              <w:rPr>
                <w:i/>
              </w:rPr>
              <w:t xml:space="preserve"> </w:t>
            </w:r>
            <w:r w:rsidRPr="008A5A5C">
              <w:t>valdymo pultelis</w:t>
            </w:r>
          </w:p>
        </w:tc>
        <w:tc>
          <w:tcPr>
            <w:tcW w:w="698" w:type="pct"/>
            <w:vAlign w:val="center"/>
          </w:tcPr>
          <w:p w14:paraId="16A2FCBA" w14:textId="623E6111" w:rsidR="004061E3" w:rsidRPr="008A5A5C" w:rsidRDefault="00C746E1" w:rsidP="004061E3">
            <w:pPr>
              <w:tabs>
                <w:tab w:val="left" w:leader="underscore" w:pos="1701"/>
              </w:tabs>
              <w:jc w:val="center"/>
            </w:pPr>
            <w:r w:rsidRPr="008A5A5C">
              <w:t>–</w:t>
            </w:r>
          </w:p>
        </w:tc>
        <w:tc>
          <w:tcPr>
            <w:tcW w:w="483" w:type="pct"/>
            <w:vAlign w:val="center"/>
          </w:tcPr>
          <w:p w14:paraId="21015FCC" w14:textId="4144F278" w:rsidR="004061E3" w:rsidRPr="008A5A5C" w:rsidRDefault="004061E3" w:rsidP="004061E3">
            <w:pPr>
              <w:tabs>
                <w:tab w:val="left" w:leader="underscore" w:pos="1701"/>
              </w:tabs>
              <w:jc w:val="center"/>
            </w:pPr>
            <w:r w:rsidRPr="008A5A5C">
              <w:t>1</w:t>
            </w:r>
          </w:p>
        </w:tc>
        <w:tc>
          <w:tcPr>
            <w:tcW w:w="629" w:type="pct"/>
            <w:vAlign w:val="center"/>
          </w:tcPr>
          <w:p w14:paraId="05C63946" w14:textId="0A0FF39C" w:rsidR="004061E3" w:rsidRPr="008A5A5C" w:rsidRDefault="004061E3" w:rsidP="004061E3">
            <w:pPr>
              <w:tabs>
                <w:tab w:val="left" w:leader="underscore" w:pos="1701"/>
              </w:tabs>
              <w:jc w:val="center"/>
            </w:pPr>
            <w:r w:rsidRPr="008A5A5C">
              <w:t>454,93</w:t>
            </w:r>
          </w:p>
        </w:tc>
        <w:tc>
          <w:tcPr>
            <w:tcW w:w="641" w:type="pct"/>
            <w:vAlign w:val="center"/>
          </w:tcPr>
          <w:p w14:paraId="4D878F07" w14:textId="77777777" w:rsidR="004061E3" w:rsidRPr="008A5A5C" w:rsidRDefault="004061E3" w:rsidP="004061E3">
            <w:pPr>
              <w:tabs>
                <w:tab w:val="left" w:leader="underscore" w:pos="1701"/>
              </w:tabs>
              <w:jc w:val="center"/>
            </w:pPr>
            <w:r w:rsidRPr="008A5A5C">
              <w:t>454,93</w:t>
            </w:r>
          </w:p>
        </w:tc>
        <w:tc>
          <w:tcPr>
            <w:tcW w:w="638" w:type="pct"/>
            <w:shd w:val="clear" w:color="auto" w:fill="auto"/>
            <w:vAlign w:val="center"/>
          </w:tcPr>
          <w:p w14:paraId="6486DDCD" w14:textId="05AC7D79" w:rsidR="004061E3" w:rsidRPr="008A5A5C" w:rsidRDefault="00C746E1" w:rsidP="004061E3">
            <w:pPr>
              <w:tabs>
                <w:tab w:val="left" w:leader="underscore" w:pos="1701"/>
              </w:tabs>
              <w:jc w:val="center"/>
            </w:pPr>
            <w:r w:rsidRPr="008A5A5C">
              <w:t>–</w:t>
            </w:r>
          </w:p>
        </w:tc>
      </w:tr>
      <w:tr w:rsidR="004061E3" w:rsidRPr="008A5A5C" w14:paraId="4B69A972" w14:textId="77777777" w:rsidTr="00C746E1">
        <w:trPr>
          <w:trHeight w:val="70"/>
          <w:tblHeader/>
          <w:jc w:val="center"/>
        </w:trPr>
        <w:tc>
          <w:tcPr>
            <w:tcW w:w="326" w:type="pct"/>
            <w:shd w:val="clear" w:color="auto" w:fill="auto"/>
            <w:vAlign w:val="center"/>
          </w:tcPr>
          <w:p w14:paraId="568AFC5E" w14:textId="77777777" w:rsidR="004061E3" w:rsidRPr="008A5A5C" w:rsidRDefault="004061E3" w:rsidP="004061E3">
            <w:pPr>
              <w:tabs>
                <w:tab w:val="left" w:leader="underscore" w:pos="1701"/>
              </w:tabs>
              <w:jc w:val="center"/>
            </w:pPr>
            <w:r w:rsidRPr="008A5A5C">
              <w:t>6.</w:t>
            </w:r>
          </w:p>
        </w:tc>
        <w:tc>
          <w:tcPr>
            <w:tcW w:w="1586" w:type="pct"/>
            <w:shd w:val="clear" w:color="auto" w:fill="auto"/>
          </w:tcPr>
          <w:p w14:paraId="2D00867B" w14:textId="77777777" w:rsidR="004061E3" w:rsidRPr="008A5A5C" w:rsidRDefault="004061E3" w:rsidP="004061E3">
            <w:pPr>
              <w:tabs>
                <w:tab w:val="left" w:leader="underscore" w:pos="1701"/>
              </w:tabs>
              <w:rPr>
                <w:i/>
              </w:rPr>
            </w:pPr>
            <w:r w:rsidRPr="008A5A5C">
              <w:t xml:space="preserve">Žaidimas </w:t>
            </w:r>
            <w:r w:rsidRPr="008A5A5C">
              <w:rPr>
                <w:i/>
              </w:rPr>
              <w:t>PS4 Driveclub</w:t>
            </w:r>
          </w:p>
        </w:tc>
        <w:tc>
          <w:tcPr>
            <w:tcW w:w="698" w:type="pct"/>
            <w:vAlign w:val="center"/>
          </w:tcPr>
          <w:p w14:paraId="0833D87B" w14:textId="5D70CABB" w:rsidR="004061E3" w:rsidRPr="008A5A5C" w:rsidRDefault="00C746E1" w:rsidP="004061E3">
            <w:pPr>
              <w:tabs>
                <w:tab w:val="left" w:leader="underscore" w:pos="1701"/>
              </w:tabs>
              <w:jc w:val="center"/>
            </w:pPr>
            <w:r w:rsidRPr="008A5A5C">
              <w:t>–</w:t>
            </w:r>
          </w:p>
        </w:tc>
        <w:tc>
          <w:tcPr>
            <w:tcW w:w="483" w:type="pct"/>
            <w:vAlign w:val="center"/>
          </w:tcPr>
          <w:p w14:paraId="3497D0EF" w14:textId="0D16AD14" w:rsidR="004061E3" w:rsidRPr="008A5A5C" w:rsidRDefault="004061E3" w:rsidP="004061E3">
            <w:pPr>
              <w:tabs>
                <w:tab w:val="left" w:leader="underscore" w:pos="1701"/>
              </w:tabs>
              <w:jc w:val="center"/>
            </w:pPr>
            <w:r w:rsidRPr="008A5A5C">
              <w:t>1</w:t>
            </w:r>
          </w:p>
        </w:tc>
        <w:tc>
          <w:tcPr>
            <w:tcW w:w="629" w:type="pct"/>
            <w:vAlign w:val="center"/>
          </w:tcPr>
          <w:p w14:paraId="48049836" w14:textId="4CC4CA75" w:rsidR="004061E3" w:rsidRPr="008A5A5C" w:rsidRDefault="004061E3" w:rsidP="004061E3">
            <w:pPr>
              <w:tabs>
                <w:tab w:val="left" w:leader="underscore" w:pos="1701"/>
              </w:tabs>
              <w:jc w:val="center"/>
            </w:pPr>
            <w:r w:rsidRPr="008A5A5C">
              <w:t>51,90</w:t>
            </w:r>
          </w:p>
        </w:tc>
        <w:tc>
          <w:tcPr>
            <w:tcW w:w="641" w:type="pct"/>
            <w:vAlign w:val="center"/>
          </w:tcPr>
          <w:p w14:paraId="65B21AE8" w14:textId="77777777" w:rsidR="004061E3" w:rsidRPr="008A5A5C" w:rsidRDefault="004061E3" w:rsidP="004061E3">
            <w:pPr>
              <w:tabs>
                <w:tab w:val="left" w:leader="underscore" w:pos="1701"/>
              </w:tabs>
              <w:jc w:val="center"/>
            </w:pPr>
            <w:r w:rsidRPr="008A5A5C">
              <w:t>51,90</w:t>
            </w:r>
          </w:p>
        </w:tc>
        <w:tc>
          <w:tcPr>
            <w:tcW w:w="638" w:type="pct"/>
            <w:shd w:val="clear" w:color="auto" w:fill="auto"/>
            <w:vAlign w:val="center"/>
          </w:tcPr>
          <w:p w14:paraId="7CBF2133" w14:textId="1A2FC848" w:rsidR="004061E3" w:rsidRPr="008A5A5C" w:rsidRDefault="00C746E1" w:rsidP="004061E3">
            <w:pPr>
              <w:tabs>
                <w:tab w:val="left" w:leader="underscore" w:pos="1701"/>
              </w:tabs>
              <w:jc w:val="center"/>
            </w:pPr>
            <w:r w:rsidRPr="008A5A5C">
              <w:t>–</w:t>
            </w:r>
          </w:p>
        </w:tc>
      </w:tr>
      <w:tr w:rsidR="004061E3" w:rsidRPr="008A5A5C" w14:paraId="2CB87C18" w14:textId="77777777" w:rsidTr="00C746E1">
        <w:trPr>
          <w:trHeight w:val="70"/>
          <w:tblHeader/>
          <w:jc w:val="center"/>
        </w:trPr>
        <w:tc>
          <w:tcPr>
            <w:tcW w:w="326" w:type="pct"/>
            <w:shd w:val="clear" w:color="auto" w:fill="auto"/>
            <w:vAlign w:val="center"/>
          </w:tcPr>
          <w:p w14:paraId="2F966770" w14:textId="77777777" w:rsidR="004061E3" w:rsidRPr="008A5A5C" w:rsidRDefault="004061E3" w:rsidP="004061E3">
            <w:pPr>
              <w:tabs>
                <w:tab w:val="left" w:leader="underscore" w:pos="1701"/>
              </w:tabs>
              <w:jc w:val="center"/>
            </w:pPr>
            <w:r w:rsidRPr="008A5A5C">
              <w:t>7.</w:t>
            </w:r>
          </w:p>
        </w:tc>
        <w:tc>
          <w:tcPr>
            <w:tcW w:w="1586" w:type="pct"/>
            <w:shd w:val="clear" w:color="auto" w:fill="auto"/>
          </w:tcPr>
          <w:p w14:paraId="380AF22E" w14:textId="77777777" w:rsidR="004061E3" w:rsidRPr="008A5A5C" w:rsidRDefault="004061E3" w:rsidP="004061E3">
            <w:pPr>
              <w:tabs>
                <w:tab w:val="left" w:leader="underscore" w:pos="1701"/>
              </w:tabs>
              <w:rPr>
                <w:i/>
              </w:rPr>
            </w:pPr>
            <w:r w:rsidRPr="008A5A5C">
              <w:rPr>
                <w:i/>
              </w:rPr>
              <w:t>Blu ray</w:t>
            </w:r>
            <w:r w:rsidRPr="008A5A5C">
              <w:t xml:space="preserve"> grotuvas PHILIPS 3D BD BDP5700/1</w:t>
            </w:r>
          </w:p>
        </w:tc>
        <w:tc>
          <w:tcPr>
            <w:tcW w:w="698" w:type="pct"/>
            <w:vAlign w:val="center"/>
          </w:tcPr>
          <w:p w14:paraId="16F994EC" w14:textId="27F22602" w:rsidR="004061E3" w:rsidRPr="008A5A5C" w:rsidRDefault="00C746E1" w:rsidP="004061E3">
            <w:pPr>
              <w:tabs>
                <w:tab w:val="left" w:leader="underscore" w:pos="1701"/>
              </w:tabs>
              <w:jc w:val="center"/>
            </w:pPr>
            <w:r w:rsidRPr="008A5A5C">
              <w:t>–</w:t>
            </w:r>
          </w:p>
        </w:tc>
        <w:tc>
          <w:tcPr>
            <w:tcW w:w="483" w:type="pct"/>
            <w:vAlign w:val="center"/>
          </w:tcPr>
          <w:p w14:paraId="40D02B99" w14:textId="39FA96AE" w:rsidR="004061E3" w:rsidRPr="008A5A5C" w:rsidRDefault="004061E3" w:rsidP="004061E3">
            <w:pPr>
              <w:tabs>
                <w:tab w:val="left" w:leader="underscore" w:pos="1701"/>
              </w:tabs>
              <w:jc w:val="center"/>
            </w:pPr>
            <w:r w:rsidRPr="008A5A5C">
              <w:t>1</w:t>
            </w:r>
          </w:p>
        </w:tc>
        <w:tc>
          <w:tcPr>
            <w:tcW w:w="629" w:type="pct"/>
            <w:vAlign w:val="center"/>
          </w:tcPr>
          <w:p w14:paraId="7FD2DCC6" w14:textId="3F371FEA" w:rsidR="004061E3" w:rsidRPr="008A5A5C" w:rsidRDefault="004061E3" w:rsidP="004061E3">
            <w:pPr>
              <w:tabs>
                <w:tab w:val="left" w:leader="underscore" w:pos="1701"/>
              </w:tabs>
              <w:jc w:val="center"/>
            </w:pPr>
            <w:r w:rsidRPr="008A5A5C">
              <w:t>109,00</w:t>
            </w:r>
          </w:p>
        </w:tc>
        <w:tc>
          <w:tcPr>
            <w:tcW w:w="641" w:type="pct"/>
            <w:vAlign w:val="center"/>
          </w:tcPr>
          <w:p w14:paraId="7CD8994D" w14:textId="77777777" w:rsidR="004061E3" w:rsidRPr="008A5A5C" w:rsidRDefault="004061E3" w:rsidP="004061E3">
            <w:pPr>
              <w:tabs>
                <w:tab w:val="left" w:leader="underscore" w:pos="1701"/>
              </w:tabs>
              <w:jc w:val="center"/>
            </w:pPr>
            <w:r w:rsidRPr="008A5A5C">
              <w:t>109,00</w:t>
            </w:r>
          </w:p>
        </w:tc>
        <w:tc>
          <w:tcPr>
            <w:tcW w:w="638" w:type="pct"/>
            <w:shd w:val="clear" w:color="auto" w:fill="auto"/>
            <w:vAlign w:val="center"/>
          </w:tcPr>
          <w:p w14:paraId="1C7E1A02" w14:textId="7EF7178B" w:rsidR="004061E3" w:rsidRPr="008A5A5C" w:rsidRDefault="00C746E1" w:rsidP="004061E3">
            <w:pPr>
              <w:tabs>
                <w:tab w:val="left" w:leader="underscore" w:pos="1701"/>
              </w:tabs>
              <w:jc w:val="center"/>
            </w:pPr>
            <w:r w:rsidRPr="008A5A5C">
              <w:t>–</w:t>
            </w:r>
          </w:p>
        </w:tc>
      </w:tr>
      <w:tr w:rsidR="004061E3" w:rsidRPr="008A5A5C" w14:paraId="3E60F471" w14:textId="77777777" w:rsidTr="00C746E1">
        <w:trPr>
          <w:trHeight w:val="70"/>
          <w:tblHeader/>
          <w:jc w:val="center"/>
        </w:trPr>
        <w:tc>
          <w:tcPr>
            <w:tcW w:w="326" w:type="pct"/>
            <w:shd w:val="clear" w:color="auto" w:fill="auto"/>
            <w:vAlign w:val="center"/>
          </w:tcPr>
          <w:p w14:paraId="3C7D757E" w14:textId="77777777" w:rsidR="004061E3" w:rsidRPr="008A5A5C" w:rsidRDefault="004061E3" w:rsidP="004061E3">
            <w:pPr>
              <w:tabs>
                <w:tab w:val="left" w:leader="underscore" w:pos="1701"/>
              </w:tabs>
              <w:jc w:val="center"/>
            </w:pPr>
            <w:r w:rsidRPr="008A5A5C">
              <w:t>8.</w:t>
            </w:r>
          </w:p>
        </w:tc>
        <w:tc>
          <w:tcPr>
            <w:tcW w:w="1586" w:type="pct"/>
            <w:shd w:val="clear" w:color="auto" w:fill="auto"/>
          </w:tcPr>
          <w:p w14:paraId="34113545" w14:textId="77777777" w:rsidR="004061E3" w:rsidRPr="008A5A5C" w:rsidRDefault="004061E3" w:rsidP="004061E3">
            <w:pPr>
              <w:tabs>
                <w:tab w:val="left" w:leader="underscore" w:pos="1701"/>
              </w:tabs>
              <w:rPr>
                <w:i/>
              </w:rPr>
            </w:pPr>
            <w:r w:rsidRPr="008A5A5C">
              <w:t>LCD televizorius SAMSUNG UE65JS8502TXXH</w:t>
            </w:r>
          </w:p>
        </w:tc>
        <w:tc>
          <w:tcPr>
            <w:tcW w:w="698" w:type="pct"/>
            <w:vAlign w:val="center"/>
          </w:tcPr>
          <w:p w14:paraId="13357162" w14:textId="77777777" w:rsidR="004061E3" w:rsidRPr="008A5A5C" w:rsidRDefault="004061E3" w:rsidP="004061E3">
            <w:pPr>
              <w:tabs>
                <w:tab w:val="left" w:leader="underscore" w:pos="1701"/>
              </w:tabs>
              <w:jc w:val="center"/>
            </w:pPr>
            <w:r w:rsidRPr="008A5A5C">
              <w:t>01381057</w:t>
            </w:r>
          </w:p>
        </w:tc>
        <w:tc>
          <w:tcPr>
            <w:tcW w:w="483" w:type="pct"/>
            <w:vAlign w:val="center"/>
          </w:tcPr>
          <w:p w14:paraId="70C85888" w14:textId="5D7376D0" w:rsidR="004061E3" w:rsidRPr="008A5A5C" w:rsidRDefault="004061E3" w:rsidP="004061E3">
            <w:pPr>
              <w:tabs>
                <w:tab w:val="left" w:leader="underscore" w:pos="1701"/>
              </w:tabs>
              <w:jc w:val="center"/>
            </w:pPr>
            <w:r w:rsidRPr="008A5A5C">
              <w:t>1</w:t>
            </w:r>
          </w:p>
        </w:tc>
        <w:tc>
          <w:tcPr>
            <w:tcW w:w="629" w:type="pct"/>
            <w:vAlign w:val="center"/>
          </w:tcPr>
          <w:p w14:paraId="044B83DD" w14:textId="73F43EE8" w:rsidR="004061E3" w:rsidRPr="008A5A5C" w:rsidRDefault="004061E3" w:rsidP="004061E3">
            <w:pPr>
              <w:tabs>
                <w:tab w:val="left" w:leader="underscore" w:pos="1701"/>
              </w:tabs>
              <w:jc w:val="center"/>
            </w:pPr>
            <w:r w:rsidRPr="008A5A5C">
              <w:t>2</w:t>
            </w:r>
            <w:r w:rsidR="00C746E1" w:rsidRPr="008A5A5C">
              <w:t xml:space="preserve"> </w:t>
            </w:r>
            <w:r w:rsidRPr="008A5A5C">
              <w:t>504,00</w:t>
            </w:r>
          </w:p>
        </w:tc>
        <w:tc>
          <w:tcPr>
            <w:tcW w:w="641" w:type="pct"/>
            <w:vAlign w:val="center"/>
          </w:tcPr>
          <w:p w14:paraId="225783B7" w14:textId="44E58C81" w:rsidR="004061E3" w:rsidRPr="008A5A5C" w:rsidRDefault="004061E3" w:rsidP="004061E3">
            <w:pPr>
              <w:tabs>
                <w:tab w:val="left" w:leader="underscore" w:pos="1701"/>
              </w:tabs>
              <w:jc w:val="center"/>
            </w:pPr>
            <w:r w:rsidRPr="008A5A5C">
              <w:t>2</w:t>
            </w:r>
            <w:r w:rsidR="008A5A5C" w:rsidRPr="008A5A5C">
              <w:t xml:space="preserve"> </w:t>
            </w:r>
            <w:r w:rsidRPr="008A5A5C">
              <w:t>504,00</w:t>
            </w:r>
          </w:p>
        </w:tc>
        <w:tc>
          <w:tcPr>
            <w:tcW w:w="638" w:type="pct"/>
            <w:shd w:val="clear" w:color="auto" w:fill="auto"/>
            <w:vAlign w:val="center"/>
          </w:tcPr>
          <w:p w14:paraId="1264C186" w14:textId="43EE1B9F" w:rsidR="004061E3" w:rsidRPr="008A5A5C" w:rsidRDefault="004061E3" w:rsidP="004061E3">
            <w:pPr>
              <w:tabs>
                <w:tab w:val="left" w:leader="underscore" w:pos="1701"/>
              </w:tabs>
              <w:jc w:val="center"/>
            </w:pPr>
            <w:r w:rsidRPr="008A5A5C">
              <w:t>0,00</w:t>
            </w:r>
          </w:p>
        </w:tc>
      </w:tr>
      <w:tr w:rsidR="004061E3" w:rsidRPr="008A5A5C" w14:paraId="5743C156" w14:textId="77777777" w:rsidTr="00C746E1">
        <w:trPr>
          <w:trHeight w:val="70"/>
          <w:tblHeader/>
          <w:jc w:val="center"/>
        </w:trPr>
        <w:tc>
          <w:tcPr>
            <w:tcW w:w="326" w:type="pct"/>
            <w:shd w:val="clear" w:color="auto" w:fill="auto"/>
            <w:vAlign w:val="center"/>
          </w:tcPr>
          <w:p w14:paraId="288E66D3" w14:textId="77777777" w:rsidR="004061E3" w:rsidRPr="008A5A5C" w:rsidRDefault="004061E3" w:rsidP="004061E3">
            <w:pPr>
              <w:tabs>
                <w:tab w:val="left" w:leader="underscore" w:pos="1701"/>
              </w:tabs>
              <w:jc w:val="center"/>
            </w:pPr>
            <w:r w:rsidRPr="008A5A5C">
              <w:t>9.</w:t>
            </w:r>
          </w:p>
        </w:tc>
        <w:tc>
          <w:tcPr>
            <w:tcW w:w="1586" w:type="pct"/>
            <w:shd w:val="clear" w:color="auto" w:fill="auto"/>
          </w:tcPr>
          <w:p w14:paraId="7A0B62F9" w14:textId="77777777" w:rsidR="004061E3" w:rsidRPr="008A5A5C" w:rsidRDefault="004061E3" w:rsidP="004061E3">
            <w:pPr>
              <w:tabs>
                <w:tab w:val="left" w:leader="underscore" w:pos="1701"/>
              </w:tabs>
              <w:rPr>
                <w:i/>
              </w:rPr>
            </w:pPr>
            <w:r w:rsidRPr="008A5A5C">
              <w:t>Dulkių siurblys SAMSUNG VR20H9050UW/SB</w:t>
            </w:r>
          </w:p>
        </w:tc>
        <w:tc>
          <w:tcPr>
            <w:tcW w:w="698" w:type="pct"/>
            <w:vAlign w:val="center"/>
          </w:tcPr>
          <w:p w14:paraId="21E0DEBF" w14:textId="512B17FA" w:rsidR="004061E3" w:rsidRPr="008A5A5C" w:rsidRDefault="00C746E1" w:rsidP="004061E3">
            <w:pPr>
              <w:tabs>
                <w:tab w:val="left" w:leader="underscore" w:pos="1701"/>
              </w:tabs>
              <w:jc w:val="center"/>
            </w:pPr>
            <w:r w:rsidRPr="008A5A5C">
              <w:t>–</w:t>
            </w:r>
          </w:p>
        </w:tc>
        <w:tc>
          <w:tcPr>
            <w:tcW w:w="483" w:type="pct"/>
            <w:vAlign w:val="center"/>
          </w:tcPr>
          <w:p w14:paraId="0582CEF1" w14:textId="31A1EF17" w:rsidR="004061E3" w:rsidRPr="008A5A5C" w:rsidRDefault="004061E3" w:rsidP="004061E3">
            <w:pPr>
              <w:tabs>
                <w:tab w:val="left" w:leader="underscore" w:pos="1701"/>
              </w:tabs>
              <w:jc w:val="center"/>
            </w:pPr>
            <w:r w:rsidRPr="008A5A5C">
              <w:t>1</w:t>
            </w:r>
          </w:p>
        </w:tc>
        <w:tc>
          <w:tcPr>
            <w:tcW w:w="629" w:type="pct"/>
            <w:vAlign w:val="center"/>
          </w:tcPr>
          <w:p w14:paraId="4ACE1BA1" w14:textId="50F942C1" w:rsidR="004061E3" w:rsidRPr="008A5A5C" w:rsidRDefault="004061E3" w:rsidP="004061E3">
            <w:pPr>
              <w:tabs>
                <w:tab w:val="left" w:leader="underscore" w:pos="1701"/>
              </w:tabs>
              <w:jc w:val="center"/>
            </w:pPr>
            <w:r w:rsidRPr="008A5A5C">
              <w:t>485,00</w:t>
            </w:r>
          </w:p>
        </w:tc>
        <w:tc>
          <w:tcPr>
            <w:tcW w:w="641" w:type="pct"/>
            <w:vAlign w:val="center"/>
          </w:tcPr>
          <w:p w14:paraId="7FCB08A8" w14:textId="77777777" w:rsidR="004061E3" w:rsidRPr="008A5A5C" w:rsidRDefault="004061E3" w:rsidP="004061E3">
            <w:pPr>
              <w:tabs>
                <w:tab w:val="left" w:leader="underscore" w:pos="1701"/>
              </w:tabs>
              <w:jc w:val="center"/>
            </w:pPr>
            <w:r w:rsidRPr="008A5A5C">
              <w:t>485,00</w:t>
            </w:r>
          </w:p>
        </w:tc>
        <w:tc>
          <w:tcPr>
            <w:tcW w:w="638" w:type="pct"/>
            <w:shd w:val="clear" w:color="auto" w:fill="auto"/>
            <w:vAlign w:val="center"/>
          </w:tcPr>
          <w:p w14:paraId="2B181E00" w14:textId="413913F3" w:rsidR="004061E3" w:rsidRPr="008A5A5C" w:rsidRDefault="00C746E1" w:rsidP="004061E3">
            <w:pPr>
              <w:tabs>
                <w:tab w:val="left" w:leader="underscore" w:pos="1701"/>
              </w:tabs>
              <w:jc w:val="center"/>
            </w:pPr>
            <w:r w:rsidRPr="008A5A5C">
              <w:t>–</w:t>
            </w:r>
          </w:p>
        </w:tc>
      </w:tr>
      <w:tr w:rsidR="004061E3" w:rsidRPr="008A5A5C" w14:paraId="1ED116CD" w14:textId="77777777" w:rsidTr="00C746E1">
        <w:trPr>
          <w:trHeight w:val="70"/>
          <w:tblHeader/>
          <w:jc w:val="center"/>
        </w:trPr>
        <w:tc>
          <w:tcPr>
            <w:tcW w:w="326" w:type="pct"/>
            <w:shd w:val="clear" w:color="auto" w:fill="auto"/>
            <w:vAlign w:val="center"/>
          </w:tcPr>
          <w:p w14:paraId="5D5CEA30" w14:textId="77777777" w:rsidR="004061E3" w:rsidRPr="008A5A5C" w:rsidRDefault="004061E3" w:rsidP="004061E3">
            <w:pPr>
              <w:tabs>
                <w:tab w:val="left" w:leader="underscore" w:pos="1701"/>
              </w:tabs>
              <w:jc w:val="center"/>
            </w:pPr>
            <w:r w:rsidRPr="008A5A5C">
              <w:t>10.</w:t>
            </w:r>
          </w:p>
        </w:tc>
        <w:tc>
          <w:tcPr>
            <w:tcW w:w="1586" w:type="pct"/>
            <w:shd w:val="clear" w:color="auto" w:fill="auto"/>
          </w:tcPr>
          <w:p w14:paraId="50912D7F" w14:textId="77777777" w:rsidR="004061E3" w:rsidRPr="008A5A5C" w:rsidRDefault="004061E3" w:rsidP="004061E3">
            <w:pPr>
              <w:tabs>
                <w:tab w:val="left" w:leader="underscore" w:pos="1701"/>
              </w:tabs>
            </w:pPr>
            <w:r w:rsidRPr="008A5A5C">
              <w:t>Sulankstomi renginių baldai (komplektas)</w:t>
            </w:r>
          </w:p>
        </w:tc>
        <w:tc>
          <w:tcPr>
            <w:tcW w:w="698" w:type="pct"/>
            <w:vAlign w:val="center"/>
          </w:tcPr>
          <w:p w14:paraId="6C8B36DA" w14:textId="77777777" w:rsidR="004061E3" w:rsidRPr="008A5A5C" w:rsidRDefault="004061E3" w:rsidP="004061E3">
            <w:pPr>
              <w:tabs>
                <w:tab w:val="left" w:leader="underscore" w:pos="1701"/>
              </w:tabs>
              <w:jc w:val="center"/>
            </w:pPr>
            <w:r w:rsidRPr="008A5A5C">
              <w:t>01650702</w:t>
            </w:r>
          </w:p>
        </w:tc>
        <w:tc>
          <w:tcPr>
            <w:tcW w:w="483" w:type="pct"/>
            <w:vAlign w:val="center"/>
          </w:tcPr>
          <w:p w14:paraId="53432195" w14:textId="2C5E23EB" w:rsidR="004061E3" w:rsidRPr="008A5A5C" w:rsidRDefault="004061E3" w:rsidP="004061E3">
            <w:pPr>
              <w:tabs>
                <w:tab w:val="left" w:leader="underscore" w:pos="1701"/>
              </w:tabs>
              <w:jc w:val="center"/>
            </w:pPr>
            <w:r w:rsidRPr="008A5A5C">
              <w:t>1</w:t>
            </w:r>
          </w:p>
        </w:tc>
        <w:tc>
          <w:tcPr>
            <w:tcW w:w="629" w:type="pct"/>
            <w:vAlign w:val="center"/>
          </w:tcPr>
          <w:p w14:paraId="33C4419B" w14:textId="0649AB73" w:rsidR="004061E3" w:rsidRPr="008A5A5C" w:rsidRDefault="004061E3" w:rsidP="004061E3">
            <w:pPr>
              <w:tabs>
                <w:tab w:val="left" w:leader="underscore" w:pos="1701"/>
              </w:tabs>
              <w:jc w:val="center"/>
            </w:pPr>
            <w:r w:rsidRPr="008A5A5C">
              <w:t>297,39</w:t>
            </w:r>
          </w:p>
        </w:tc>
        <w:tc>
          <w:tcPr>
            <w:tcW w:w="641" w:type="pct"/>
            <w:vAlign w:val="center"/>
          </w:tcPr>
          <w:p w14:paraId="59A45733" w14:textId="77777777" w:rsidR="004061E3" w:rsidRPr="008A5A5C" w:rsidRDefault="004061E3" w:rsidP="004061E3">
            <w:pPr>
              <w:tabs>
                <w:tab w:val="left" w:leader="underscore" w:pos="1701"/>
              </w:tabs>
              <w:jc w:val="center"/>
            </w:pPr>
            <w:r w:rsidRPr="008A5A5C">
              <w:t>297,39</w:t>
            </w:r>
          </w:p>
        </w:tc>
        <w:tc>
          <w:tcPr>
            <w:tcW w:w="638" w:type="pct"/>
            <w:shd w:val="clear" w:color="auto" w:fill="auto"/>
            <w:vAlign w:val="center"/>
          </w:tcPr>
          <w:p w14:paraId="10B22F66" w14:textId="2B049447" w:rsidR="004061E3" w:rsidRPr="008A5A5C" w:rsidRDefault="004061E3" w:rsidP="004061E3">
            <w:pPr>
              <w:tabs>
                <w:tab w:val="left" w:leader="underscore" w:pos="1701"/>
              </w:tabs>
              <w:jc w:val="center"/>
            </w:pPr>
            <w:r w:rsidRPr="008A5A5C">
              <w:t>0,00</w:t>
            </w:r>
          </w:p>
        </w:tc>
      </w:tr>
      <w:tr w:rsidR="004061E3" w:rsidRPr="008A5A5C" w14:paraId="79220F37" w14:textId="77777777" w:rsidTr="00C746E1">
        <w:trPr>
          <w:trHeight w:val="70"/>
          <w:tblHeader/>
          <w:jc w:val="center"/>
        </w:trPr>
        <w:tc>
          <w:tcPr>
            <w:tcW w:w="3721" w:type="pct"/>
            <w:gridSpan w:val="5"/>
            <w:shd w:val="clear" w:color="auto" w:fill="auto"/>
            <w:vAlign w:val="center"/>
          </w:tcPr>
          <w:p w14:paraId="25856AA3" w14:textId="46E0EBD6" w:rsidR="004061E3" w:rsidRPr="008A5A5C" w:rsidRDefault="004061E3" w:rsidP="004061E3">
            <w:pPr>
              <w:tabs>
                <w:tab w:val="left" w:leader="underscore" w:pos="1701"/>
              </w:tabs>
              <w:jc w:val="right"/>
              <w:rPr>
                <w:b/>
              </w:rPr>
            </w:pPr>
            <w:r w:rsidRPr="008A5A5C">
              <w:rPr>
                <w:b/>
              </w:rPr>
              <w:t>Iš viso:</w:t>
            </w:r>
          </w:p>
        </w:tc>
        <w:tc>
          <w:tcPr>
            <w:tcW w:w="641" w:type="pct"/>
            <w:vAlign w:val="center"/>
          </w:tcPr>
          <w:p w14:paraId="0A58B700" w14:textId="59FB3CC7" w:rsidR="004061E3" w:rsidRPr="008A5A5C" w:rsidRDefault="004061E3" w:rsidP="004061E3">
            <w:pPr>
              <w:tabs>
                <w:tab w:val="left" w:leader="underscore" w:pos="1701"/>
              </w:tabs>
              <w:jc w:val="center"/>
              <w:rPr>
                <w:b/>
              </w:rPr>
            </w:pPr>
            <w:r w:rsidRPr="008A5A5C">
              <w:rPr>
                <w:b/>
              </w:rPr>
              <w:t>6 047,52</w:t>
            </w:r>
          </w:p>
        </w:tc>
        <w:tc>
          <w:tcPr>
            <w:tcW w:w="638" w:type="pct"/>
            <w:shd w:val="clear" w:color="auto" w:fill="auto"/>
            <w:vAlign w:val="center"/>
          </w:tcPr>
          <w:p w14:paraId="08712EEE" w14:textId="16579535" w:rsidR="004061E3" w:rsidRPr="008A5A5C" w:rsidRDefault="004061E3" w:rsidP="004061E3">
            <w:pPr>
              <w:tabs>
                <w:tab w:val="left" w:leader="underscore" w:pos="1701"/>
              </w:tabs>
              <w:jc w:val="center"/>
              <w:rPr>
                <w:b/>
              </w:rPr>
            </w:pPr>
            <w:r w:rsidRPr="008A5A5C">
              <w:rPr>
                <w:b/>
              </w:rPr>
              <w:t>0,00</w:t>
            </w:r>
          </w:p>
        </w:tc>
      </w:tr>
    </w:tbl>
    <w:p w14:paraId="5D21BC4A" w14:textId="77777777" w:rsidR="004061E3" w:rsidRPr="008A5A5C" w:rsidRDefault="004061E3" w:rsidP="008D7609">
      <w:pPr>
        <w:jc w:val="both"/>
        <w:rPr>
          <w:rFonts w:eastAsia="Calibri"/>
          <w:szCs w:val="24"/>
        </w:rPr>
      </w:pPr>
    </w:p>
    <w:sectPr w:rsidR="004061E3" w:rsidRPr="008A5A5C"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3F546" w14:textId="77777777" w:rsidR="005B4CB4" w:rsidRDefault="005B4CB4">
      <w:r>
        <w:separator/>
      </w:r>
    </w:p>
  </w:endnote>
  <w:endnote w:type="continuationSeparator" w:id="0">
    <w:p w14:paraId="01D66B4A" w14:textId="77777777" w:rsidR="005B4CB4" w:rsidRDefault="005B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3764D" w14:textId="77777777" w:rsidR="005B4CB4" w:rsidRDefault="005B4CB4">
      <w:r>
        <w:separator/>
      </w:r>
    </w:p>
  </w:footnote>
  <w:footnote w:type="continuationSeparator" w:id="0">
    <w:p w14:paraId="4A6839D9" w14:textId="77777777" w:rsidR="005B4CB4" w:rsidRDefault="005B4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5A729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A77"/>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61E3"/>
    <w:rsid w:val="004100D4"/>
    <w:rsid w:val="00420850"/>
    <w:rsid w:val="00421D43"/>
    <w:rsid w:val="00427DC0"/>
    <w:rsid w:val="004376E8"/>
    <w:rsid w:val="004564CD"/>
    <w:rsid w:val="00464BB1"/>
    <w:rsid w:val="00480D2E"/>
    <w:rsid w:val="004849ED"/>
    <w:rsid w:val="004A3610"/>
    <w:rsid w:val="004B4A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A729F"/>
    <w:rsid w:val="005B1469"/>
    <w:rsid w:val="005B2583"/>
    <w:rsid w:val="005B4CB4"/>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A5A5C"/>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4305"/>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18F"/>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46B1"/>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46E1"/>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204A"/>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352F-8113-43D3-85BB-46E7F969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409</Words>
  <Characters>2658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2021-03-05T11:54:00Z</dcterms:created>
  <dcterms:modified xsi:type="dcterms:W3CDTF">2021-03-05T11:54:00Z</dcterms:modified>
</cp:coreProperties>
</file>