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8C5F1" w14:textId="77777777" w:rsidR="00EE4638" w:rsidRDefault="00EE4638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</w:p>
    <w:p w14:paraId="4EFEB439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CC0DF0">
        <w:rPr>
          <w:b/>
        </w:rPr>
        <w:t>AIŠKINAMASIS RAŠTAS</w:t>
      </w:r>
    </w:p>
    <w:p w14:paraId="7CD58825" w14:textId="77777777" w:rsidR="003D4CB0" w:rsidRDefault="007304CF" w:rsidP="003D4CB0">
      <w:pPr>
        <w:jc w:val="center"/>
        <w:rPr>
          <w:b/>
        </w:rPr>
      </w:pPr>
      <w:r>
        <w:rPr>
          <w:b/>
        </w:rPr>
        <w:t xml:space="preserve">DĖL </w:t>
      </w:r>
      <w:r w:rsidR="003D4CB0">
        <w:rPr>
          <w:b/>
        </w:rPr>
        <w:t xml:space="preserve">PAILGINTOS DARBO DIENOS GRUPĖS PASLAUGŲ TEIKIMO PANEVĖŽIO MIESTO SAVIVALDYBĖS BENDROJO UGDYMO MOKYKLOSE TVARKOS APRAŠO , PATVIRTINTO SAVIVALDYBĖS TARYBOS 2020 M. SAUSIO 30 D. SPRENDIMU </w:t>
      </w:r>
    </w:p>
    <w:p w14:paraId="1C54CA59" w14:textId="26D50148" w:rsidR="002021B2" w:rsidRDefault="003D4CB0" w:rsidP="003D4CB0">
      <w:pPr>
        <w:jc w:val="center"/>
        <w:rPr>
          <w:b/>
        </w:rPr>
      </w:pPr>
      <w:r>
        <w:rPr>
          <w:b/>
        </w:rPr>
        <w:t>NR. 1-13 PAKEITIMO</w:t>
      </w:r>
    </w:p>
    <w:p w14:paraId="7BE3716D" w14:textId="77777777" w:rsidR="007304CF" w:rsidRDefault="007304CF" w:rsidP="00021AB8">
      <w:pPr>
        <w:jc w:val="center"/>
        <w:rPr>
          <w:b/>
          <w:caps/>
        </w:rPr>
      </w:pPr>
    </w:p>
    <w:p w14:paraId="5F834C2C" w14:textId="77777777" w:rsidR="006539FD" w:rsidRPr="00FE6C82" w:rsidRDefault="00FE6C82" w:rsidP="006539FD">
      <w:pPr>
        <w:tabs>
          <w:tab w:val="left" w:pos="0"/>
        </w:tabs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E6C82">
        <w:t>20</w:t>
      </w:r>
      <w:r w:rsidR="00713258">
        <w:t>2</w:t>
      </w:r>
      <w:r w:rsidR="004233A7">
        <w:t>1</w:t>
      </w:r>
      <w:r w:rsidRPr="00FE6C82">
        <w:t xml:space="preserve"> m. </w:t>
      </w:r>
      <w:r w:rsidR="004233A7">
        <w:t>kovo 1</w:t>
      </w:r>
      <w:r w:rsidR="00713258">
        <w:t xml:space="preserve"> </w:t>
      </w:r>
      <w:r w:rsidRPr="00FE6C82">
        <w:t>d.</w:t>
      </w:r>
    </w:p>
    <w:p w14:paraId="4B0E0B47" w14:textId="77777777" w:rsidR="006539FD" w:rsidRDefault="006539FD" w:rsidP="006539FD">
      <w:pPr>
        <w:tabs>
          <w:tab w:val="left" w:pos="0"/>
        </w:tabs>
        <w:jc w:val="both"/>
      </w:pPr>
      <w:r w:rsidRPr="007D7B8A">
        <w:t xml:space="preserve">                                                                      Panevėžys</w:t>
      </w:r>
    </w:p>
    <w:p w14:paraId="74D36DB8" w14:textId="77777777" w:rsidR="009177AB" w:rsidRPr="007D7B8A" w:rsidRDefault="009177AB" w:rsidP="006539FD">
      <w:pPr>
        <w:tabs>
          <w:tab w:val="left" w:pos="0"/>
        </w:tabs>
        <w:jc w:val="both"/>
      </w:pPr>
    </w:p>
    <w:p w14:paraId="6E251E42" w14:textId="77777777" w:rsidR="00A73F51" w:rsidRPr="00A73F51" w:rsidRDefault="00CD7D51" w:rsidP="00361245">
      <w:pPr>
        <w:pStyle w:val="Betarp"/>
        <w:numPr>
          <w:ilvl w:val="0"/>
          <w:numId w:val="1"/>
        </w:numPr>
        <w:spacing w:line="360" w:lineRule="auto"/>
        <w:jc w:val="both"/>
      </w:pPr>
      <w:r w:rsidRPr="001837A0">
        <w:rPr>
          <w:b/>
        </w:rPr>
        <w:t xml:space="preserve">Problemos esmė.  </w:t>
      </w:r>
    </w:p>
    <w:p w14:paraId="2106B1E8" w14:textId="43298F0F" w:rsidR="00CD7D51" w:rsidRPr="004800F3" w:rsidRDefault="001C7202" w:rsidP="003607B0">
      <w:pPr>
        <w:pStyle w:val="Betarp"/>
        <w:spacing w:line="360" w:lineRule="auto"/>
        <w:ind w:firstLine="1290"/>
        <w:jc w:val="both"/>
      </w:pPr>
      <w:r>
        <w:rPr>
          <w:bCs/>
        </w:rPr>
        <w:t xml:space="preserve">Panevėžio miesto </w:t>
      </w:r>
      <w:r w:rsidRPr="001C7202">
        <w:rPr>
          <w:bCs/>
        </w:rPr>
        <w:t>savivaldybės tarybos 2020 m. sausio 30 d. sprendim</w:t>
      </w:r>
      <w:r>
        <w:rPr>
          <w:bCs/>
        </w:rPr>
        <w:t>u</w:t>
      </w:r>
      <w:r w:rsidRPr="001C7202">
        <w:rPr>
          <w:bCs/>
        </w:rPr>
        <w:t xml:space="preserve"> </w:t>
      </w:r>
      <w:r>
        <w:rPr>
          <w:bCs/>
        </w:rPr>
        <w:t>N</w:t>
      </w:r>
      <w:r w:rsidRPr="001C7202">
        <w:rPr>
          <w:bCs/>
        </w:rPr>
        <w:t>r. 1-13</w:t>
      </w:r>
      <w:r>
        <w:rPr>
          <w:bCs/>
        </w:rPr>
        <w:t xml:space="preserve"> buvo patvirtintas Pailgintos darbo dienos grupės paslaugų teikimo tvarkos aprašas (toliau – Tvarkos aprašas). Sprendimas įsigaliojo </w:t>
      </w:r>
      <w:r w:rsidR="00B57860">
        <w:rPr>
          <w:bCs/>
        </w:rPr>
        <w:t>2020</w:t>
      </w:r>
      <w:r>
        <w:rPr>
          <w:bCs/>
        </w:rPr>
        <w:t xml:space="preserve"> m. rugsėjo mėnesį. Įgyvendinant šį sprendimą</w:t>
      </w:r>
      <w:r w:rsidR="0066678C" w:rsidRPr="0066678C">
        <w:rPr>
          <w:bCs/>
        </w:rPr>
        <w:t xml:space="preserve"> </w:t>
      </w:r>
      <w:r w:rsidR="00B57860">
        <w:rPr>
          <w:bCs/>
        </w:rPr>
        <w:t>sausio-vasario</w:t>
      </w:r>
      <w:r w:rsidR="0066678C" w:rsidRPr="0066678C">
        <w:rPr>
          <w:bCs/>
        </w:rPr>
        <w:t xml:space="preserve"> mėnes</w:t>
      </w:r>
      <w:r w:rsidR="00B57860">
        <w:rPr>
          <w:bCs/>
        </w:rPr>
        <w:t>iais</w:t>
      </w:r>
      <w:r w:rsidR="0066678C">
        <w:rPr>
          <w:b/>
        </w:rPr>
        <w:t xml:space="preserve"> </w:t>
      </w:r>
      <w:r w:rsidR="0066678C">
        <w:rPr>
          <w:bCs/>
        </w:rPr>
        <w:t xml:space="preserve">buvo apklaustos </w:t>
      </w:r>
      <w:r w:rsidR="00CD7D51">
        <w:rPr>
          <w:bCs/>
        </w:rPr>
        <w:t xml:space="preserve">Panevėžio miesto </w:t>
      </w:r>
      <w:r w:rsidR="00CD7D51" w:rsidRPr="0066678C">
        <w:rPr>
          <w:bCs/>
        </w:rPr>
        <w:t>bendrojo ugdymo mokyklos</w:t>
      </w:r>
      <w:r w:rsidR="0066678C" w:rsidRPr="0066678C">
        <w:rPr>
          <w:bCs/>
        </w:rPr>
        <w:t xml:space="preserve">, </w:t>
      </w:r>
      <w:r w:rsidR="0066678C" w:rsidRPr="004800F3">
        <w:rPr>
          <w:bCs/>
        </w:rPr>
        <w:t>kurios</w:t>
      </w:r>
      <w:r w:rsidR="00CD7D51" w:rsidRPr="004800F3">
        <w:rPr>
          <w:bCs/>
        </w:rPr>
        <w:t xml:space="preserve"> </w:t>
      </w:r>
      <w:r w:rsidR="00361245" w:rsidRPr="004800F3">
        <w:rPr>
          <w:bCs/>
        </w:rPr>
        <w:t xml:space="preserve">teikia </w:t>
      </w:r>
      <w:r w:rsidR="00CD7D51" w:rsidRPr="004800F3">
        <w:t>pailgintos darbo dienos grup</w:t>
      </w:r>
      <w:r w:rsidR="00361245" w:rsidRPr="004800F3">
        <w:t>ės</w:t>
      </w:r>
      <w:r w:rsidR="00CD7D51" w:rsidRPr="004800F3">
        <w:t xml:space="preserve"> (toliau - Grupė)</w:t>
      </w:r>
      <w:r w:rsidR="00361245" w:rsidRPr="004800F3">
        <w:t xml:space="preserve"> paslaugą</w:t>
      </w:r>
      <w:r w:rsidR="0066678C" w:rsidRPr="004800F3">
        <w:t>.</w:t>
      </w:r>
      <w:r>
        <w:t xml:space="preserve"> Apklausus mokyklas, išryškėjo, kad būtina tikslinti Tvarkos aprašą</w:t>
      </w:r>
      <w:r w:rsidR="005F5544">
        <w:t xml:space="preserve">, parengiant naują redakciją. </w:t>
      </w:r>
      <w:r w:rsidR="0066678C" w:rsidRPr="004800F3">
        <w:t xml:space="preserve"> </w:t>
      </w:r>
      <w:r w:rsidR="000A7CDE">
        <w:t>P</w:t>
      </w:r>
      <w:r w:rsidR="0066678C" w:rsidRPr="004800F3">
        <w:t>rogimnazijos prašo</w:t>
      </w:r>
      <w:r>
        <w:t xml:space="preserve"> Tvarkos apraše </w:t>
      </w:r>
      <w:r w:rsidR="00442D02">
        <w:t>didinti</w:t>
      </w:r>
      <w:r>
        <w:t xml:space="preserve"> tėvų</w:t>
      </w:r>
      <w:r w:rsidR="0066678C" w:rsidRPr="004800F3">
        <w:t xml:space="preserve"> mokestį, </w:t>
      </w:r>
      <w:r w:rsidR="00B57860">
        <w:t>tikslinti kas gali dirbti Grupės auklėtoju</w:t>
      </w:r>
      <w:r w:rsidRPr="004800F3">
        <w:t xml:space="preserve">, </w:t>
      </w:r>
      <w:r w:rsidR="001C2188">
        <w:t xml:space="preserve">minimalų Grupės vaikų skaičių, </w:t>
      </w:r>
      <w:r w:rsidR="00D427F5" w:rsidRPr="004800F3">
        <w:t>nesumokėto mokesčio išieškojim</w:t>
      </w:r>
      <w:r>
        <w:t>o</w:t>
      </w:r>
      <w:r w:rsidR="0066678C" w:rsidRPr="004800F3">
        <w:t xml:space="preserve"> iš tėvų</w:t>
      </w:r>
      <w:r>
        <w:t xml:space="preserve"> galimybes,</w:t>
      </w:r>
      <w:r w:rsidR="006C514F">
        <w:t xml:space="preserve"> padidinti </w:t>
      </w:r>
      <w:r w:rsidR="001C2188">
        <w:t xml:space="preserve">mokesčio </w:t>
      </w:r>
      <w:r w:rsidR="006C514F">
        <w:t>mokėjimo</w:t>
      </w:r>
      <w:r w:rsidR="00442D02">
        <w:t xml:space="preserve"> mokyklai </w:t>
      </w:r>
      <w:r w:rsidR="006C514F">
        <w:t xml:space="preserve"> terminą</w:t>
      </w:r>
      <w:r w:rsidR="00D427F5" w:rsidRPr="004800F3">
        <w:t>.</w:t>
      </w:r>
      <w:r w:rsidR="0066678C" w:rsidRPr="004800F3">
        <w:t xml:space="preserve">  </w:t>
      </w:r>
    </w:p>
    <w:p w14:paraId="18E3C25D" w14:textId="77777777" w:rsidR="00CD7D51" w:rsidRPr="004800F3" w:rsidRDefault="00CD7D51" w:rsidP="00CD7D51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4800F3">
        <w:rPr>
          <w:b/>
          <w:szCs w:val="24"/>
        </w:rPr>
        <w:t xml:space="preserve">Sprendimo priėmimo būtinumo pagrindimas, kokių pozityvių rezultatų </w:t>
      </w:r>
    </w:p>
    <w:p w14:paraId="74A41C49" w14:textId="77777777" w:rsidR="00A73F51" w:rsidRPr="004800F3" w:rsidRDefault="00A73F51" w:rsidP="00CD7D51">
      <w:pPr>
        <w:spacing w:line="360" w:lineRule="auto"/>
        <w:jc w:val="both"/>
        <w:rPr>
          <w:b/>
          <w:bCs/>
        </w:rPr>
      </w:pPr>
      <w:r w:rsidRPr="004800F3">
        <w:rPr>
          <w:b/>
        </w:rPr>
        <w:t>l</w:t>
      </w:r>
      <w:r w:rsidR="00CD7D51" w:rsidRPr="004800F3">
        <w:rPr>
          <w:b/>
        </w:rPr>
        <w:t>aukiama</w:t>
      </w:r>
      <w:r w:rsidRPr="004800F3">
        <w:rPr>
          <w:b/>
          <w:bCs/>
        </w:rPr>
        <w:t>.</w:t>
      </w:r>
    </w:p>
    <w:p w14:paraId="56DE06B1" w14:textId="77777777" w:rsidR="008F46DB" w:rsidRDefault="00342D13" w:rsidP="00A73F51">
      <w:pPr>
        <w:spacing w:line="360" w:lineRule="auto"/>
        <w:ind w:firstLine="1290"/>
        <w:jc w:val="both"/>
      </w:pPr>
      <w:r w:rsidRPr="004800F3">
        <w:t>V</w:t>
      </w:r>
      <w:r w:rsidR="00CD7D51" w:rsidRPr="004800F3">
        <w:t>adovaujantis L</w:t>
      </w:r>
      <w:r w:rsidR="00A73F51" w:rsidRPr="004800F3">
        <w:t xml:space="preserve">ietuvos Respublikos </w:t>
      </w:r>
      <w:r w:rsidR="00CD7D51" w:rsidRPr="004800F3">
        <w:rPr>
          <w:bCs/>
        </w:rPr>
        <w:t>švietimo įstatym</w:t>
      </w:r>
      <w:r w:rsidR="002E458C" w:rsidRPr="004800F3">
        <w:rPr>
          <w:bCs/>
        </w:rPr>
        <w:t>u (toliau – Įstatymas)</w:t>
      </w:r>
      <w:r w:rsidR="00A73F51" w:rsidRPr="004800F3">
        <w:rPr>
          <w:bCs/>
        </w:rPr>
        <w:t>, S</w:t>
      </w:r>
      <w:r w:rsidR="002E458C" w:rsidRPr="004800F3">
        <w:rPr>
          <w:bCs/>
        </w:rPr>
        <w:t>avivaldybė užtikrina</w:t>
      </w:r>
      <w:r w:rsidR="00FD4000" w:rsidRPr="004800F3">
        <w:rPr>
          <w:bCs/>
        </w:rPr>
        <w:t xml:space="preserve"> nemokamą</w:t>
      </w:r>
      <w:r w:rsidR="002E458C" w:rsidRPr="004800F3">
        <w:rPr>
          <w:bCs/>
        </w:rPr>
        <w:t xml:space="preserve"> ikimokyklinį, priešmokyklinį, pradinį, pagrindinį, vidurinį ir papildomą ugdymą</w:t>
      </w:r>
      <w:r w:rsidR="003C0265">
        <w:rPr>
          <w:bCs/>
        </w:rPr>
        <w:t>.</w:t>
      </w:r>
      <w:r w:rsidR="002E458C" w:rsidRPr="004800F3">
        <w:rPr>
          <w:bCs/>
        </w:rPr>
        <w:t xml:space="preserve"> Įstatymo</w:t>
      </w:r>
      <w:r w:rsidR="00CD7D51" w:rsidRPr="004800F3">
        <w:rPr>
          <w:bCs/>
        </w:rPr>
        <w:t xml:space="preserve"> </w:t>
      </w:r>
      <w:r w:rsidR="00CD7D51" w:rsidRPr="004800F3">
        <w:t>70 straipsnio 7 punkt</w:t>
      </w:r>
      <w:r w:rsidR="00FD4000" w:rsidRPr="004800F3">
        <w:t>as</w:t>
      </w:r>
      <w:r w:rsidR="008F46DB">
        <w:t xml:space="preserve"> </w:t>
      </w:r>
      <w:r w:rsidR="003C0265" w:rsidRPr="004800F3">
        <w:t>nurodo,</w:t>
      </w:r>
      <w:r w:rsidR="003C0265" w:rsidRPr="004800F3">
        <w:rPr>
          <w:b/>
          <w:bCs/>
        </w:rPr>
        <w:t xml:space="preserve"> </w:t>
      </w:r>
      <w:r w:rsidR="003C0265" w:rsidRPr="004800F3">
        <w:t xml:space="preserve">kad  </w:t>
      </w:r>
      <w:r w:rsidR="003C0265">
        <w:t xml:space="preserve">„7. </w:t>
      </w:r>
      <w:r w:rsidR="003C0265" w:rsidRPr="003C0265">
        <w:rPr>
          <w:i/>
          <w:iCs/>
          <w:sz w:val="22"/>
          <w:szCs w:val="22"/>
          <w:u w:val="single"/>
        </w:rPr>
        <w:t>Atlyginimo dydį</w:t>
      </w:r>
      <w:r w:rsidR="003C0265" w:rsidRPr="003C0265">
        <w:rPr>
          <w:i/>
          <w:iCs/>
          <w:sz w:val="22"/>
          <w:szCs w:val="22"/>
        </w:rPr>
        <w:t xml:space="preserve"> </w:t>
      </w:r>
      <w:r w:rsidR="003C0265" w:rsidRPr="003C0265">
        <w:rPr>
          <w:i/>
          <w:iCs/>
          <w:sz w:val="22"/>
          <w:szCs w:val="22"/>
          <w:u w:val="single"/>
        </w:rPr>
        <w:t xml:space="preserve">už </w:t>
      </w:r>
      <w:r w:rsidR="003C0265" w:rsidRPr="003C0265">
        <w:rPr>
          <w:i/>
          <w:iCs/>
          <w:sz w:val="22"/>
          <w:szCs w:val="22"/>
        </w:rPr>
        <w:t xml:space="preserve">ikimokyklinio ir bendrojo ugdymo mokyklos įstatuose nustatytas mokinių tėvų (globėjų, rūpintojų) pageidavimu </w:t>
      </w:r>
      <w:r w:rsidR="003C0265" w:rsidRPr="003C0265">
        <w:rPr>
          <w:i/>
          <w:iCs/>
          <w:sz w:val="22"/>
          <w:szCs w:val="22"/>
          <w:u w:val="single"/>
        </w:rPr>
        <w:t>teikiamas papildomas paslaugas</w:t>
      </w:r>
      <w:r w:rsidR="003C0265" w:rsidRPr="003C0265">
        <w:rPr>
          <w:i/>
          <w:iCs/>
          <w:sz w:val="22"/>
          <w:szCs w:val="22"/>
        </w:rPr>
        <w:t xml:space="preserve"> (</w:t>
      </w:r>
      <w:r w:rsidR="003C0265" w:rsidRPr="003C0265">
        <w:rPr>
          <w:i/>
          <w:iCs/>
          <w:sz w:val="22"/>
          <w:szCs w:val="22"/>
          <w:u w:val="single"/>
        </w:rPr>
        <w:t>pailgintos dienos grupės</w:t>
      </w:r>
      <w:r w:rsidR="003C0265" w:rsidRPr="003C0265">
        <w:rPr>
          <w:i/>
          <w:iCs/>
          <w:sz w:val="22"/>
          <w:szCs w:val="22"/>
        </w:rPr>
        <w:t xml:space="preserve">, popamokinė mokinių priežiūra, klubai, būreliai, stovyklos, ekskursijos ir kita) </w:t>
      </w:r>
      <w:r w:rsidR="003C0265" w:rsidRPr="003C0265">
        <w:rPr>
          <w:i/>
          <w:iCs/>
          <w:sz w:val="22"/>
          <w:szCs w:val="22"/>
          <w:u w:val="single"/>
        </w:rPr>
        <w:t xml:space="preserve">nustato </w:t>
      </w:r>
      <w:r w:rsidR="003C0265" w:rsidRPr="003C0265">
        <w:rPr>
          <w:i/>
          <w:iCs/>
          <w:sz w:val="22"/>
          <w:szCs w:val="22"/>
        </w:rPr>
        <w:t xml:space="preserve">mokyklos savininko teises ir pareigas </w:t>
      </w:r>
      <w:r w:rsidR="003C0265" w:rsidRPr="003C0265">
        <w:rPr>
          <w:i/>
          <w:iCs/>
          <w:sz w:val="22"/>
          <w:szCs w:val="22"/>
          <w:u w:val="single"/>
        </w:rPr>
        <w:t>įgyvendinanti institucija</w:t>
      </w:r>
      <w:r w:rsidR="003C0265" w:rsidRPr="003C0265">
        <w:rPr>
          <w:i/>
          <w:iCs/>
          <w:sz w:val="22"/>
          <w:szCs w:val="22"/>
        </w:rPr>
        <w:t xml:space="preserve"> (dalyvių susirinkimas) (valstybinės ir savivaldybės mokyklos), savininkas (dalyvių susirinkimas) (kitų mokyklų)</w:t>
      </w:r>
      <w:r w:rsidR="003C0265">
        <w:rPr>
          <w:i/>
          <w:iCs/>
          <w:sz w:val="22"/>
          <w:szCs w:val="22"/>
        </w:rPr>
        <w:t>.“</w:t>
      </w:r>
      <w:r w:rsidR="008F46DB">
        <w:rPr>
          <w:i/>
          <w:iCs/>
        </w:rPr>
        <w:t xml:space="preserve"> </w:t>
      </w:r>
      <w:r w:rsidR="003C0265" w:rsidRPr="004800F3">
        <w:t>nustato savivaldybė</w:t>
      </w:r>
      <w:r w:rsidR="003C0265">
        <w:t xml:space="preserve"> ir tėvams yra </w:t>
      </w:r>
      <w:r w:rsidR="003C0265" w:rsidRPr="003C0265">
        <w:t xml:space="preserve">suteikiama </w:t>
      </w:r>
      <w:r w:rsidR="008F46DB" w:rsidRPr="003C0265">
        <w:t>mokama paslauga</w:t>
      </w:r>
      <w:r w:rsidR="003C0265" w:rsidRPr="003C0265">
        <w:t>.</w:t>
      </w:r>
      <w:r w:rsidR="003C0265">
        <w:rPr>
          <w:i/>
          <w:iCs/>
        </w:rPr>
        <w:t xml:space="preserve"> </w:t>
      </w:r>
      <w:r w:rsidR="00FD4000" w:rsidRPr="004800F3">
        <w:t xml:space="preserve">Taigi pailgintos darbo dienos grupės </w:t>
      </w:r>
      <w:r w:rsidR="002E458C" w:rsidRPr="004800F3">
        <w:t xml:space="preserve"> paslaugos Savivaldybė neprivalo užtikrinti nemokamai</w:t>
      </w:r>
      <w:r w:rsidR="00CD7D51" w:rsidRPr="004800F3">
        <w:t>.</w:t>
      </w:r>
      <w:r w:rsidR="00CD7D51" w:rsidRPr="004800F3">
        <w:rPr>
          <w:bCs/>
        </w:rPr>
        <w:t xml:space="preserve"> </w:t>
      </w:r>
      <w:r w:rsidR="00CD7D51" w:rsidRPr="004800F3">
        <w:t xml:space="preserve"> </w:t>
      </w:r>
      <w:r w:rsidR="00DB029B">
        <w:t xml:space="preserve">Įvertinus keturių mėnesių mokyklų patirtį, organizuojant Grupės veiklą, </w:t>
      </w:r>
      <w:r w:rsidR="00DB029B" w:rsidRPr="004800F3">
        <w:t>Savivaldybės administracijos direktoriaus 2020-11-27 įsakymu Nr. A-1078 buvo sudaryta darbo grupė Pailgintos dienos darbo grupės tvarkos aprašo koregavimui.</w:t>
      </w:r>
    </w:p>
    <w:p w14:paraId="6742CE0D" w14:textId="77777777" w:rsidR="000A7CDE" w:rsidRDefault="00DB029B" w:rsidP="00E17704">
      <w:pPr>
        <w:spacing w:line="360" w:lineRule="auto"/>
        <w:jc w:val="both"/>
      </w:pPr>
      <w:r>
        <w:rPr>
          <w:bCs/>
        </w:rPr>
        <w:t xml:space="preserve">                 </w:t>
      </w:r>
      <w:r w:rsidR="00B919F2" w:rsidRPr="00DB029B">
        <w:rPr>
          <w:bCs/>
        </w:rPr>
        <w:t xml:space="preserve">Panevėžio miesto savivaldybės tarybos 2020 m. sausio 30 d. sprendimu Nr. 1-13 </w:t>
      </w:r>
      <w:r w:rsidR="00B919F2" w:rsidRPr="00B919F2">
        <w:t>buvo patvirtintas 15 eurų per mėnesį mokestis už Grupę</w:t>
      </w:r>
      <w:r w:rsidR="003C0265">
        <w:t xml:space="preserve">. </w:t>
      </w:r>
      <w:bookmarkStart w:id="1" w:name="part_5d3074dfd4f443e4af39129eb22a175c"/>
      <w:bookmarkEnd w:id="1"/>
      <w:r w:rsidR="008F46DB" w:rsidRPr="004800F3">
        <w:t xml:space="preserve">Palyginant su kitomis savivaldybėmis, šis mokestis </w:t>
      </w:r>
      <w:r w:rsidR="003C0265">
        <w:t xml:space="preserve">nedidelis </w:t>
      </w:r>
      <w:r w:rsidR="008F46DB" w:rsidRPr="004800F3">
        <w:t xml:space="preserve"> (Klaipėdoje 26 Eur per mėnesį; Kaune – 51 Eur/mėn.; Širvintose – 22 Eur/mėn.; Ukmergėje – 12 Eur/mėn.; Anykščiuose - 76 Eur/mėn.; Kretingoje – 40 Eur/mėn.).  </w:t>
      </w:r>
    </w:p>
    <w:p w14:paraId="1EB39CFA" w14:textId="6D8BF27A" w:rsidR="00CC29D4" w:rsidRDefault="000A7CDE" w:rsidP="000A7CDE">
      <w:pPr>
        <w:spacing w:line="360" w:lineRule="auto"/>
        <w:ind w:firstLine="360"/>
        <w:jc w:val="both"/>
      </w:pPr>
      <w:r>
        <w:t xml:space="preserve">        </w:t>
      </w:r>
      <w:r w:rsidRPr="004800F3">
        <w:t xml:space="preserve">Šiais mokslo metais minėtas grupes  lanko 438 vaikai. Grupės yra išlaikomos iš tėvų mokesčio ir  iš Savivaldybės biudžeto. Šiais mokslo metais yra išlaikoma  15 pareigybių – 11 iš Savivaldybės biudžeto ir 4 iš </w:t>
      </w:r>
      <w:r>
        <w:t xml:space="preserve">tėvų </w:t>
      </w:r>
      <w:r w:rsidRPr="004800F3">
        <w:t xml:space="preserve">surenkamų lėšų. </w:t>
      </w:r>
      <w:r>
        <w:t>Nedidinant biudžeto dalies ar tėvų mokesčio a</w:t>
      </w:r>
      <w:r w:rsidRPr="004800F3">
        <w:t xml:space="preserve">pmokėti </w:t>
      </w:r>
      <w:r>
        <w:t xml:space="preserve">už </w:t>
      </w:r>
      <w:r w:rsidRPr="004800F3">
        <w:t>Grupės auklėtojos darb</w:t>
      </w:r>
      <w:r>
        <w:t>ą</w:t>
      </w:r>
      <w:r w:rsidRPr="004800F3">
        <w:t xml:space="preserve"> mokykloms neužtek</w:t>
      </w:r>
      <w:r>
        <w:t>a</w:t>
      </w:r>
      <w:r w:rsidRPr="004800F3">
        <w:t>.</w:t>
      </w:r>
    </w:p>
    <w:p w14:paraId="6B99F324" w14:textId="14E44339" w:rsidR="004233A7" w:rsidRDefault="007F562F" w:rsidP="007F562F">
      <w:pPr>
        <w:spacing w:line="360" w:lineRule="auto"/>
        <w:ind w:firstLine="360"/>
        <w:jc w:val="both"/>
      </w:pPr>
      <w:r>
        <w:lastRenderedPageBreak/>
        <w:t xml:space="preserve">Darbo grupė </w:t>
      </w:r>
      <w:r w:rsidR="000A7CDE">
        <w:t xml:space="preserve">aptarė ir </w:t>
      </w:r>
      <w:r>
        <w:t>suderino su mokyklų direktoriai</w:t>
      </w:r>
      <w:r w:rsidR="000A7CDE">
        <w:t xml:space="preserve">s siūlomus pakeitimus. </w:t>
      </w:r>
      <w:r w:rsidR="00947C5F">
        <w:t>Savivaldybės administracija</w:t>
      </w:r>
      <w:r w:rsidR="000A7CDE">
        <w:t>,</w:t>
      </w:r>
      <w:r w:rsidR="00947C5F">
        <w:t xml:space="preserve"> </w:t>
      </w:r>
      <w:r w:rsidR="003F205E" w:rsidRPr="004800F3">
        <w:t xml:space="preserve"> </w:t>
      </w:r>
      <w:r w:rsidR="000A7CDE">
        <w:t>a</w:t>
      </w:r>
      <w:r w:rsidR="000A7CDE" w:rsidRPr="004800F3">
        <w:t>tsižvelgusi į Mokyklų, Darbo grupė</w:t>
      </w:r>
      <w:r w:rsidR="000A7CDE">
        <w:t>s</w:t>
      </w:r>
      <w:r w:rsidR="000A7CDE" w:rsidRPr="004800F3">
        <w:t xml:space="preserve"> pasiūlymus</w:t>
      </w:r>
      <w:r w:rsidR="000A7CDE">
        <w:t xml:space="preserve">, </w:t>
      </w:r>
      <w:r w:rsidR="00DB029B">
        <w:t>siūlo</w:t>
      </w:r>
      <w:r w:rsidR="004233A7">
        <w:t xml:space="preserve"> tokius Tvarkos aprašo pakeitimus:</w:t>
      </w:r>
    </w:p>
    <w:p w14:paraId="0C11A17F" w14:textId="77777777" w:rsidR="00B25EA8" w:rsidRDefault="00B25EA8" w:rsidP="00B25EA8">
      <w:pPr>
        <w:pStyle w:val="Sraopastraipa"/>
        <w:numPr>
          <w:ilvl w:val="0"/>
          <w:numId w:val="5"/>
        </w:numPr>
        <w:spacing w:line="360" w:lineRule="auto"/>
        <w:jc w:val="both"/>
      </w:pPr>
      <w:r>
        <w:t xml:space="preserve">didinti </w:t>
      </w:r>
      <w:r w:rsidRPr="004800F3">
        <w:t xml:space="preserve"> tėvų mokestį už </w:t>
      </w:r>
      <w:r>
        <w:t>G</w:t>
      </w:r>
      <w:r w:rsidRPr="004800F3">
        <w:t>rupės lankymą</w:t>
      </w:r>
      <w:r>
        <w:t xml:space="preserve"> iki 30 eurų per mėnesį, bet j</w:t>
      </w:r>
      <w:r w:rsidRPr="006473A8">
        <w:t xml:space="preserve">ei šeimoje daugiau nei </w:t>
      </w:r>
    </w:p>
    <w:p w14:paraId="4CE6188C" w14:textId="78CCB9A7" w:rsidR="00590F34" w:rsidRPr="002A6D1D" w:rsidRDefault="00B25EA8" w:rsidP="00B25EA8">
      <w:pPr>
        <w:spacing w:line="360" w:lineRule="auto"/>
        <w:jc w:val="both"/>
      </w:pPr>
      <w:r w:rsidRPr="006473A8">
        <w:t>vienas vaikas, besimokantis pagal pradinio ugdymo programą, už kiekvieną kitą vaiką šeima  moka po 15,00 eur per mėnesį</w:t>
      </w:r>
      <w:r>
        <w:t>:</w:t>
      </w:r>
      <w:r w:rsidR="00590F34">
        <w:rPr>
          <w:color w:val="FF0000"/>
        </w:rPr>
        <w:tab/>
      </w:r>
    </w:p>
    <w:p w14:paraId="6673D6D7" w14:textId="6472CC53" w:rsidR="00F92D88" w:rsidRPr="00F92D88" w:rsidRDefault="00F92D88" w:rsidP="00B25EA8">
      <w:pPr>
        <w:pStyle w:val="Sraopastraipa"/>
        <w:numPr>
          <w:ilvl w:val="1"/>
          <w:numId w:val="5"/>
        </w:numPr>
        <w:spacing w:line="360" w:lineRule="auto"/>
        <w:jc w:val="both"/>
      </w:pPr>
      <w:r w:rsidRPr="00F92D88">
        <w:t xml:space="preserve"> </w:t>
      </w:r>
      <w:r w:rsidR="00B25EA8" w:rsidRPr="00F92D88">
        <w:t xml:space="preserve">Mokant tik po 15 eurų per mėnesį neužtenka lėšų Grupės auklėtojos atlyginimui. </w:t>
      </w:r>
      <w:r w:rsidR="002A6D1D" w:rsidRPr="00F92D88">
        <w:t xml:space="preserve">Darbo </w:t>
      </w:r>
    </w:p>
    <w:p w14:paraId="225B47BE" w14:textId="7032D9FA" w:rsidR="00B25EA8" w:rsidRDefault="002A6D1D" w:rsidP="00B25EA8">
      <w:pPr>
        <w:spacing w:line="360" w:lineRule="auto"/>
        <w:jc w:val="both"/>
      </w:pPr>
      <w:r w:rsidRPr="00F92D88">
        <w:t>užmokesčio fondas PDDG auklėtojoms skaičiuotas tokiomis dalimis 75 procentų apmokama iš Savivaldybės biudžeto, kitą 25 proc dalį sumoka tėvai. 2021</w:t>
      </w:r>
      <w:r w:rsidR="00F92D88" w:rsidRPr="00F92D88">
        <w:t xml:space="preserve"> </w:t>
      </w:r>
      <w:r w:rsidRPr="00F92D88">
        <w:t>m.</w:t>
      </w:r>
      <w:r w:rsidR="00F92D88" w:rsidRPr="00F92D88">
        <w:t xml:space="preserve"> </w:t>
      </w:r>
      <w:r w:rsidRPr="00F92D88">
        <w:t>apie 15 proc. padidėjo PDDG auklėtojų darbo užmokestis, Savivaldybė šiuo procentu atitinkamai padidino finansavimą numatė 136,2 tūkst. eur, 2020</w:t>
      </w:r>
      <w:r w:rsidR="00F92D88" w:rsidRPr="00F92D88">
        <w:t xml:space="preserve"> </w:t>
      </w:r>
      <w:r w:rsidRPr="00F92D88">
        <w:t xml:space="preserve">m. buvo numatyta 120,8 tūkst. eur. Kita dalis PDDG auklėtojų darbo užmokesčiui skaičiuota  iš tėvų surenkamo mokesčio ir tai turėtų būti apie 50 tūkst. </w:t>
      </w:r>
      <w:r w:rsidR="00F92D88" w:rsidRPr="00F92D88">
        <w:t>e</w:t>
      </w:r>
      <w:r w:rsidRPr="00F92D88">
        <w:t xml:space="preserve">urų per 2021 m. Skaičiuojant  nebuvo įvertinta pandemijos situacija, kad vaikai nelankys mokyklos. Vertinant Švietimo įstaigų įsipareigojimus pagal darbo sutartis su PDDG auklėtojomis,  reikalinga nuo 2021-09-01 padidinti tėvų mokesčio dalį iki 30 eur per mėn. </w:t>
      </w:r>
      <w:r w:rsidR="00B25EA8">
        <w:t xml:space="preserve">Renkant 30 eurų per mėnesį mokestį tėvų </w:t>
      </w:r>
      <w:r>
        <w:t xml:space="preserve">indėlis į visą Grupės auklėtojo darbo užmokestį </w:t>
      </w:r>
      <w:r w:rsidR="00B25EA8" w:rsidRPr="00F92D88">
        <w:t xml:space="preserve">sudarytų </w:t>
      </w:r>
      <w:r w:rsidRPr="00F92D88">
        <w:t>27</w:t>
      </w:r>
      <w:r w:rsidR="00B25EA8" w:rsidRPr="00F92D88">
        <w:t xml:space="preserve"> procentus, o </w:t>
      </w:r>
      <w:r w:rsidRPr="00F92D88">
        <w:t xml:space="preserve"> </w:t>
      </w:r>
      <w:r w:rsidR="00B25EA8" w:rsidRPr="00F92D88">
        <w:t xml:space="preserve">Savivaldybės  - </w:t>
      </w:r>
      <w:r w:rsidRPr="00F92D88">
        <w:t>73</w:t>
      </w:r>
      <w:r w:rsidR="00B25EA8" w:rsidRPr="00F92D88">
        <w:t xml:space="preserve"> procentus</w:t>
      </w:r>
      <w:r w:rsidR="00B25EA8">
        <w:t xml:space="preserve"> mokesčio</w:t>
      </w:r>
      <w:r w:rsidRPr="002A6D1D">
        <w:t xml:space="preserve"> </w:t>
      </w:r>
      <w:r>
        <w:t>dalį</w:t>
      </w:r>
      <w:r w:rsidR="00B25EA8">
        <w:t xml:space="preserve">. </w:t>
      </w:r>
      <w:r w:rsidR="009B3321">
        <w:t>(Įskaitant  vaikų ligas, vasaros laikotarpį</w:t>
      </w:r>
      <w:r>
        <w:t>, savivaldybės ir mokyklų įsipareigojimus</w:t>
      </w:r>
      <w:r w:rsidR="009B3321">
        <w:t>)</w:t>
      </w:r>
      <w:r w:rsidR="00B520DD">
        <w:t>.</w:t>
      </w:r>
    </w:p>
    <w:p w14:paraId="22DC152C" w14:textId="0A710EEF" w:rsidR="003C2807" w:rsidRDefault="003C2807" w:rsidP="008F339F">
      <w:pPr>
        <w:pStyle w:val="Sraopastraipa"/>
        <w:numPr>
          <w:ilvl w:val="1"/>
          <w:numId w:val="5"/>
        </w:numPr>
        <w:spacing w:line="360" w:lineRule="auto"/>
        <w:jc w:val="both"/>
      </w:pPr>
      <w:r>
        <w:t xml:space="preserve"> </w:t>
      </w:r>
      <w:r w:rsidR="00B25EA8">
        <w:t>D</w:t>
      </w:r>
      <w:r w:rsidR="00B25EA8" w:rsidRPr="004800F3">
        <w:t xml:space="preserve">ėl karantino ir ekstremalios situacijos visoje Respublikoje Savivaldybės biudžetas </w:t>
      </w:r>
    </w:p>
    <w:p w14:paraId="702507F5" w14:textId="6A6E7392" w:rsidR="00B25EA8" w:rsidRPr="00920215" w:rsidRDefault="00B25EA8" w:rsidP="00B25EA8">
      <w:pPr>
        <w:spacing w:line="360" w:lineRule="auto"/>
        <w:jc w:val="both"/>
        <w:rPr>
          <w:color w:val="FF0000"/>
        </w:rPr>
      </w:pPr>
      <w:r w:rsidRPr="004800F3">
        <w:t>netenka dalies pajamų, todėl  nėra galimybės pilnai kompensuoti tėvams šį mokestį. Nuo 2021 m. padidėjus Grupės auklėtojos darbo užmokesčiui apie 15 proc., Savivaldybė tur</w:t>
      </w:r>
      <w:r w:rsidR="00422594">
        <w:t>i</w:t>
      </w:r>
      <w:r w:rsidRPr="004800F3">
        <w:t xml:space="preserve"> prisidėti didesne lėšų dalimi.</w:t>
      </w:r>
      <w:r w:rsidR="00422594">
        <w:t xml:space="preserve"> Jau dabar</w:t>
      </w:r>
      <w:r w:rsidR="00B74835">
        <w:t xml:space="preserve">, esant karantinui ir ekstremaliai situacijai, tėvai nemoka. </w:t>
      </w:r>
    </w:p>
    <w:p w14:paraId="47B71876" w14:textId="711E2554" w:rsidR="00A46536" w:rsidRDefault="003C2807" w:rsidP="00A24477">
      <w:pPr>
        <w:pStyle w:val="Sraopastraipa"/>
        <w:numPr>
          <w:ilvl w:val="0"/>
          <w:numId w:val="5"/>
        </w:numPr>
        <w:spacing w:line="360" w:lineRule="auto"/>
        <w:jc w:val="both"/>
      </w:pPr>
      <w:r>
        <w:t xml:space="preserve">Tvarkos apraše </w:t>
      </w:r>
      <w:r w:rsidR="00F92D88">
        <w:t>tikslinama kas gali dirbti Grupės auklėtoju</w:t>
      </w:r>
      <w:r w:rsidR="00A46536">
        <w:t>.</w:t>
      </w:r>
    </w:p>
    <w:p w14:paraId="46E968E8" w14:textId="0C169EAA" w:rsidR="00A24477" w:rsidRDefault="00F92D88" w:rsidP="003C2807">
      <w:pPr>
        <w:pStyle w:val="Sraopastraipa"/>
        <w:numPr>
          <w:ilvl w:val="0"/>
          <w:numId w:val="5"/>
        </w:numPr>
        <w:spacing w:line="360" w:lineRule="auto"/>
        <w:jc w:val="both"/>
      </w:pPr>
      <w:r>
        <w:t xml:space="preserve"> </w:t>
      </w:r>
      <w:r w:rsidR="00A46536">
        <w:t>R</w:t>
      </w:r>
      <w:r w:rsidR="003C2807" w:rsidRPr="004800F3">
        <w:t>eglamentuo</w:t>
      </w:r>
      <w:r w:rsidR="003C2807">
        <w:t>jamas</w:t>
      </w:r>
      <w:r w:rsidR="003C2807" w:rsidRPr="004800F3">
        <w:t xml:space="preserve"> </w:t>
      </w:r>
      <w:r w:rsidR="00A96946">
        <w:t>m</w:t>
      </w:r>
      <w:r w:rsidR="003C2807">
        <w:t xml:space="preserve">inimalus mokinių skaičius Grupėje  - </w:t>
      </w:r>
      <w:r w:rsidR="003C2807" w:rsidRPr="006473A8">
        <w:t>15</w:t>
      </w:r>
      <w:r w:rsidR="00A24477">
        <w:t>.</w:t>
      </w:r>
      <w:r w:rsidR="003C2807">
        <w:t xml:space="preserve"> </w:t>
      </w:r>
    </w:p>
    <w:p w14:paraId="57C51E01" w14:textId="3390D861" w:rsidR="00A24477" w:rsidRDefault="00A24477" w:rsidP="00A24477">
      <w:pPr>
        <w:pStyle w:val="Sraopastraipa"/>
        <w:numPr>
          <w:ilvl w:val="0"/>
          <w:numId w:val="5"/>
        </w:numPr>
        <w:spacing w:line="360" w:lineRule="auto"/>
        <w:jc w:val="both"/>
      </w:pPr>
      <w:r>
        <w:t>N</w:t>
      </w:r>
      <w:r w:rsidR="003C2807" w:rsidRPr="004800F3">
        <w:t>esumokėto mokesčio išieškojim</w:t>
      </w:r>
      <w:r w:rsidR="003C2807">
        <w:t>o</w:t>
      </w:r>
      <w:r w:rsidR="003C2807" w:rsidRPr="004800F3">
        <w:t xml:space="preserve"> iš tėvų</w:t>
      </w:r>
      <w:r w:rsidR="003C2807">
        <w:t xml:space="preserve"> galimybės</w:t>
      </w:r>
      <w:r>
        <w:t>.</w:t>
      </w:r>
    </w:p>
    <w:p w14:paraId="47720F58" w14:textId="77777777" w:rsidR="00A24477" w:rsidRDefault="003C2807" w:rsidP="00A24477">
      <w:pPr>
        <w:pStyle w:val="Sraopastraipa"/>
        <w:numPr>
          <w:ilvl w:val="0"/>
          <w:numId w:val="5"/>
        </w:numPr>
        <w:spacing w:line="360" w:lineRule="auto"/>
        <w:jc w:val="both"/>
      </w:pPr>
      <w:r>
        <w:t xml:space="preserve"> </w:t>
      </w:r>
      <w:r w:rsidR="00A24477">
        <w:t>P</w:t>
      </w:r>
      <w:r>
        <w:t xml:space="preserve">adidintas mokesčio mokėjimo mokyklai  terminas iki einamojo mėnesio 15 kalendorinės </w:t>
      </w:r>
    </w:p>
    <w:p w14:paraId="04D4700A" w14:textId="2D9CF5C2" w:rsidR="00A24477" w:rsidRDefault="00A24477" w:rsidP="00A24477">
      <w:pPr>
        <w:spacing w:line="360" w:lineRule="auto"/>
        <w:jc w:val="both"/>
      </w:pPr>
      <w:r>
        <w:t>D</w:t>
      </w:r>
      <w:r w:rsidR="003C2807">
        <w:t>ienos</w:t>
      </w:r>
      <w:r>
        <w:t>.</w:t>
      </w:r>
      <w:r w:rsidR="003C2807">
        <w:t xml:space="preserve"> </w:t>
      </w:r>
    </w:p>
    <w:p w14:paraId="074DE432" w14:textId="6261C9C0" w:rsidR="003C2807" w:rsidRDefault="003C2807" w:rsidP="00A24477">
      <w:pPr>
        <w:pStyle w:val="Sraopastraipa"/>
        <w:numPr>
          <w:ilvl w:val="0"/>
          <w:numId w:val="5"/>
        </w:numPr>
        <w:spacing w:line="360" w:lineRule="auto"/>
        <w:jc w:val="both"/>
      </w:pPr>
      <w:r>
        <w:t xml:space="preserve">Grupės </w:t>
      </w:r>
      <w:r w:rsidRPr="003C2807">
        <w:t xml:space="preserve">veiklos </w:t>
      </w:r>
      <w:r>
        <w:t>priežiūrą gali vykdyti ir</w:t>
      </w:r>
      <w:r w:rsidR="00A24477">
        <w:t xml:space="preserve"> </w:t>
      </w:r>
      <w:r w:rsidR="004233A7" w:rsidRPr="006473A8">
        <w:t>Strateginio planavimo ir finansų skyri</w:t>
      </w:r>
      <w:r>
        <w:t>us.</w:t>
      </w:r>
    </w:p>
    <w:p w14:paraId="494BC11D" w14:textId="07851317" w:rsidR="004233A7" w:rsidRPr="004800F3" w:rsidRDefault="003C2807" w:rsidP="003C2807">
      <w:pPr>
        <w:spacing w:line="360" w:lineRule="auto"/>
        <w:jc w:val="both"/>
      </w:pPr>
      <w:r>
        <w:t xml:space="preserve">      </w:t>
      </w:r>
      <w:r w:rsidR="00A46536">
        <w:t>7</w:t>
      </w:r>
      <w:r w:rsidR="00A24477">
        <w:t>.</w:t>
      </w:r>
      <w:r>
        <w:t xml:space="preserve"> </w:t>
      </w:r>
      <w:r w:rsidR="00A46536">
        <w:t xml:space="preserve"> </w:t>
      </w:r>
      <w:r w:rsidR="000A7CDE">
        <w:t xml:space="preserve">Siūlome, kad </w:t>
      </w:r>
      <w:r w:rsidR="003D4CB0">
        <w:t xml:space="preserve">Tvarkos aprašo nauja redakcija </w:t>
      </w:r>
      <w:r w:rsidR="004233A7">
        <w:t xml:space="preserve"> įsigalio</w:t>
      </w:r>
      <w:r>
        <w:t>tų</w:t>
      </w:r>
      <w:r w:rsidR="004233A7">
        <w:t xml:space="preserve"> nuo 2021 metų rugsėjo 1 d.</w:t>
      </w:r>
      <w:r w:rsidR="000A7CDE">
        <w:t>, nes būtų sudaromos sąlygos informuoti tėvus apie pasikeitusias Grupės finansavimo sąlygas</w:t>
      </w:r>
      <w:r w:rsidR="00A24477">
        <w:t>, o mokykloms tinkamai pasiruošti Grupių komplektavimui  nuo naujų mokslo metų.</w:t>
      </w:r>
    </w:p>
    <w:p w14:paraId="7A3C4FD2" w14:textId="77777777" w:rsidR="00425627" w:rsidRPr="00F8202C" w:rsidRDefault="00CD7D51" w:rsidP="00425627">
      <w:pPr>
        <w:pStyle w:val="Sraopastraipa"/>
        <w:numPr>
          <w:ilvl w:val="0"/>
          <w:numId w:val="1"/>
        </w:numPr>
        <w:spacing w:line="360" w:lineRule="auto"/>
        <w:jc w:val="both"/>
      </w:pPr>
      <w:r w:rsidRPr="00F8202C">
        <w:rPr>
          <w:b/>
          <w:szCs w:val="24"/>
        </w:rPr>
        <w:t xml:space="preserve">Kaip šiuo metu sprendžiame projekte aptarti klausimai.: </w:t>
      </w:r>
    </w:p>
    <w:p w14:paraId="040F3A99" w14:textId="4D3A233D" w:rsidR="00CD7D51" w:rsidRDefault="006C2753" w:rsidP="006C2753">
      <w:pPr>
        <w:spacing w:line="360" w:lineRule="auto"/>
        <w:jc w:val="both"/>
        <w:rPr>
          <w:bCs/>
        </w:rPr>
      </w:pPr>
      <w:r>
        <w:t xml:space="preserve">              P</w:t>
      </w:r>
      <w:r w:rsidR="00CD7D51" w:rsidRPr="00F8202C">
        <w:t>arengtas Savivaldybės tarybos sprendimo projektas  „</w:t>
      </w:r>
      <w:r w:rsidR="00CD7D51" w:rsidRPr="00F8202C">
        <w:rPr>
          <w:bCs/>
        </w:rPr>
        <w:t xml:space="preserve">Dėl </w:t>
      </w:r>
      <w:r>
        <w:rPr>
          <w:bCs/>
        </w:rPr>
        <w:t>P</w:t>
      </w:r>
      <w:r w:rsidRPr="006C2753">
        <w:rPr>
          <w:bCs/>
        </w:rPr>
        <w:t xml:space="preserve">ailgintos darbo dienos grupės paslaugų teikimo </w:t>
      </w:r>
      <w:r>
        <w:rPr>
          <w:bCs/>
        </w:rPr>
        <w:t>P</w:t>
      </w:r>
      <w:r w:rsidRPr="006C2753">
        <w:rPr>
          <w:bCs/>
        </w:rPr>
        <w:t xml:space="preserve">anevėžio miesto savivaldybės bendrojo ugdymo mokyklose tvarkos aprašo, patvirtinto savivaldybės tarybos 2020 m. </w:t>
      </w:r>
      <w:r>
        <w:rPr>
          <w:bCs/>
        </w:rPr>
        <w:t>s</w:t>
      </w:r>
      <w:r w:rsidRPr="006C2753">
        <w:rPr>
          <w:bCs/>
        </w:rPr>
        <w:t xml:space="preserve">ausio 30 d. </w:t>
      </w:r>
      <w:r>
        <w:rPr>
          <w:bCs/>
        </w:rPr>
        <w:t>s</w:t>
      </w:r>
      <w:r w:rsidRPr="006C2753">
        <w:rPr>
          <w:bCs/>
        </w:rPr>
        <w:t xml:space="preserve">prendimu </w:t>
      </w:r>
      <w:r>
        <w:rPr>
          <w:bCs/>
        </w:rPr>
        <w:t xml:space="preserve"> </w:t>
      </w:r>
      <w:r w:rsidRPr="006C2753">
        <w:rPr>
          <w:bCs/>
        </w:rPr>
        <w:t>Nr. 1-13 pakeitimo</w:t>
      </w:r>
      <w:r w:rsidR="00CD7D51" w:rsidRPr="006C2753">
        <w:rPr>
          <w:bCs/>
        </w:rPr>
        <w:t>“.</w:t>
      </w:r>
    </w:p>
    <w:p w14:paraId="4A66C94E" w14:textId="77777777" w:rsidR="006C2753" w:rsidRPr="006C2753" w:rsidRDefault="006C2753" w:rsidP="006C2753">
      <w:pPr>
        <w:spacing w:line="360" w:lineRule="auto"/>
        <w:jc w:val="both"/>
        <w:rPr>
          <w:bCs/>
        </w:rPr>
      </w:pPr>
    </w:p>
    <w:p w14:paraId="6DA1A190" w14:textId="77777777" w:rsidR="000A7CDE" w:rsidRPr="000A7CDE" w:rsidRDefault="00CD7D51" w:rsidP="000A7CDE">
      <w:pPr>
        <w:pStyle w:val="Sraopastraipa"/>
        <w:numPr>
          <w:ilvl w:val="0"/>
          <w:numId w:val="1"/>
        </w:numPr>
        <w:spacing w:line="360" w:lineRule="auto"/>
        <w:jc w:val="both"/>
      </w:pPr>
      <w:r w:rsidRPr="000A7CDE">
        <w:rPr>
          <w:b/>
        </w:rPr>
        <w:lastRenderedPageBreak/>
        <w:t>Skaičiavimai, išlaidų sąmatos, finansavimo šaltiniai.</w:t>
      </w:r>
    </w:p>
    <w:p w14:paraId="7348A828" w14:textId="2A40BD0A" w:rsidR="00CD7D51" w:rsidRPr="000A7CDE" w:rsidRDefault="000A7CDE" w:rsidP="000A7CDE">
      <w:pPr>
        <w:spacing w:line="360" w:lineRule="auto"/>
        <w:ind w:firstLine="720"/>
        <w:jc w:val="both"/>
      </w:pPr>
      <w:r>
        <w:t xml:space="preserve"> </w:t>
      </w:r>
      <w:r w:rsidR="00CD7D51" w:rsidRPr="00F92D88">
        <w:t>Vienos pailgintos darbo dienos grupės auklėtojo pareigybės atlyginimui su socialinio draudimo įmokomis per mėnesį reikia apie</w:t>
      </w:r>
      <w:r w:rsidR="001A7733" w:rsidRPr="00F92D88">
        <w:t xml:space="preserve"> 740 - 788 </w:t>
      </w:r>
      <w:r w:rsidR="00CD7D51" w:rsidRPr="00F92D88">
        <w:t>Eur (priklausomai nuo kv</w:t>
      </w:r>
      <w:r w:rsidR="001A7733" w:rsidRPr="00F92D88">
        <w:t>alifikacijos, darbo stažo).</w:t>
      </w:r>
      <w:r w:rsidR="00A73F51" w:rsidRPr="00F92D88">
        <w:t xml:space="preserve"> Pailgintos darbo dienos grupės auklėtojo pareigybės atlyginimas su</w:t>
      </w:r>
      <w:r w:rsidR="00A73F51" w:rsidRPr="001837A0">
        <w:t xml:space="preserve"> socialinio draudimo įmokomis</w:t>
      </w:r>
      <w:r w:rsidR="00A73F51">
        <w:t xml:space="preserve"> nustatomas vadovaujantis L</w:t>
      </w:r>
      <w:r w:rsidR="00A73F51" w:rsidRPr="002544B9">
        <w:t xml:space="preserve">ietuvos </w:t>
      </w:r>
      <w:r w:rsidR="00A73F51">
        <w:t>R</w:t>
      </w:r>
      <w:r w:rsidR="00A73F51" w:rsidRPr="002544B9">
        <w:t>espublikos Valstybės ir savivaldybių įstaigų darbuotojų darbo apmokėjimo ir komisijų narių atlygio už darbą Įstatym</w:t>
      </w:r>
      <w:r w:rsidR="00A73F51">
        <w:t>u.</w:t>
      </w:r>
      <w:r w:rsidR="001A7733">
        <w:t xml:space="preserve"> </w:t>
      </w:r>
      <w:r w:rsidR="00CD7D51" w:rsidRPr="001837A0">
        <w:t>Įvedus pailgintos darbo dienos grupės paslaugų mokestį, Savivaldybės biudžeto lėšų poreikis prikl</w:t>
      </w:r>
      <w:r w:rsidR="00A73F51">
        <w:t>auso nuo to, kiek lėšų surenkama</w:t>
      </w:r>
      <w:r w:rsidR="00CD7D51" w:rsidRPr="001837A0">
        <w:t xml:space="preserve"> iš tėvų (globėjų, rūpintojų).</w:t>
      </w:r>
      <w:r w:rsidR="00A73F51">
        <w:t xml:space="preserve"> </w:t>
      </w:r>
    </w:p>
    <w:p w14:paraId="4567EC35" w14:textId="77777777" w:rsidR="00CD7D51" w:rsidRPr="001837A0" w:rsidRDefault="00CD7D51" w:rsidP="00CD7D51">
      <w:pPr>
        <w:pStyle w:val="Betarp"/>
        <w:tabs>
          <w:tab w:val="left" w:pos="851"/>
        </w:tabs>
        <w:spacing w:line="360" w:lineRule="auto"/>
        <w:ind w:firstLine="720"/>
        <w:jc w:val="both"/>
        <w:rPr>
          <w:rStyle w:val="Puslapionumeris"/>
        </w:rPr>
      </w:pPr>
      <w:r w:rsidRPr="00A73F51">
        <w:rPr>
          <w:rStyle w:val="Puslapionumeris"/>
          <w:color w:val="FF0000"/>
        </w:rPr>
        <w:tab/>
      </w:r>
      <w:r w:rsidRPr="00A460C4">
        <w:rPr>
          <w:rStyle w:val="Puslapionumeris"/>
        </w:rPr>
        <w:t>Pailgintos darbo dienos grupės finansavimui naudojamos</w:t>
      </w:r>
      <w:r w:rsidRPr="001837A0">
        <w:rPr>
          <w:rStyle w:val="Puslapionumeris"/>
        </w:rPr>
        <w:t xml:space="preserve"> savivaldybės biudžeto, tėvų (globėjų, rūpintojų). </w:t>
      </w:r>
    </w:p>
    <w:p w14:paraId="3EDD99D3" w14:textId="77777777" w:rsidR="00CD7D51" w:rsidRPr="001837A0" w:rsidRDefault="00CD7D51" w:rsidP="00CD7D51">
      <w:pPr>
        <w:tabs>
          <w:tab w:val="left" w:pos="0"/>
          <w:tab w:val="left" w:pos="709"/>
          <w:tab w:val="left" w:pos="851"/>
        </w:tabs>
        <w:spacing w:line="360" w:lineRule="auto"/>
        <w:ind w:firstLine="720"/>
        <w:jc w:val="both"/>
        <w:rPr>
          <w:b/>
        </w:rPr>
      </w:pPr>
      <w:r w:rsidRPr="001837A0">
        <w:rPr>
          <w:b/>
        </w:rPr>
        <w:tab/>
        <w:t>5. Galimos neigiamos pasekmės priėmus sprendimą, kokių priemonių reikėtų imtis, kad tokių pasekmių būtų išvengta.</w:t>
      </w:r>
      <w:r w:rsidRPr="001837A0">
        <w:rPr>
          <w:b/>
          <w:bCs/>
          <w:shd w:val="clear" w:color="auto" w:fill="FFFFFF"/>
        </w:rPr>
        <w:t>:</w:t>
      </w:r>
    </w:p>
    <w:p w14:paraId="5663150F" w14:textId="77777777" w:rsidR="00CD7D51" w:rsidRPr="001837A0" w:rsidRDefault="00CD7D51" w:rsidP="00CD7D51">
      <w:pPr>
        <w:tabs>
          <w:tab w:val="left" w:pos="0"/>
          <w:tab w:val="left" w:pos="851"/>
        </w:tabs>
        <w:spacing w:line="360" w:lineRule="auto"/>
        <w:ind w:firstLine="720"/>
        <w:jc w:val="both"/>
      </w:pPr>
      <w:r w:rsidRPr="001837A0">
        <w:tab/>
      </w:r>
      <w:r w:rsidRPr="00B07220">
        <w:t>Neigiamų pasekmių nenumatoma</w:t>
      </w:r>
      <w:r w:rsidRPr="001837A0">
        <w:t>.</w:t>
      </w:r>
    </w:p>
    <w:p w14:paraId="322BBF62" w14:textId="42140998" w:rsidR="006539FD" w:rsidRPr="0076256E" w:rsidRDefault="004233A7" w:rsidP="00CD7D51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            </w:t>
      </w:r>
      <w:r w:rsidR="006539FD" w:rsidRPr="0076256E">
        <w:rPr>
          <w:b/>
        </w:rPr>
        <w:t>6.</w:t>
      </w:r>
      <w:r w:rsidR="004311A8">
        <w:rPr>
          <w:b/>
        </w:rPr>
        <w:t xml:space="preserve"> </w:t>
      </w:r>
      <w:r w:rsidR="006539FD" w:rsidRPr="0076256E">
        <w:rPr>
          <w:b/>
        </w:rPr>
        <w:t>Kieno iniciatyva parengtas sprendimo projektas:</w:t>
      </w:r>
      <w:r w:rsidR="00462829">
        <w:t xml:space="preserve"> </w:t>
      </w:r>
      <w:r w:rsidR="008F5558">
        <w:t>Savivaldybės administracij</w:t>
      </w:r>
      <w:r w:rsidR="009E5071">
        <w:t>os</w:t>
      </w:r>
      <w:r w:rsidR="00A04344">
        <w:t xml:space="preserve">, vadovaujantis </w:t>
      </w:r>
      <w:r w:rsidR="00B6233F">
        <w:t>teisės aktų nuostatomis</w:t>
      </w:r>
      <w:r w:rsidR="003F1F95">
        <w:t>.</w:t>
      </w:r>
    </w:p>
    <w:p w14:paraId="5359F1C2" w14:textId="77777777" w:rsidR="00A04344" w:rsidRDefault="006539FD" w:rsidP="001E2E0C">
      <w:pPr>
        <w:spacing w:line="360" w:lineRule="auto"/>
        <w:jc w:val="both"/>
      </w:pPr>
      <w:r w:rsidRPr="0076256E">
        <w:tab/>
      </w:r>
    </w:p>
    <w:p w14:paraId="3C9C938B" w14:textId="77777777" w:rsidR="00D90F4B" w:rsidRPr="0076256E" w:rsidRDefault="00D90F4B" w:rsidP="001E2E0C">
      <w:pPr>
        <w:spacing w:line="360" w:lineRule="auto"/>
        <w:jc w:val="both"/>
      </w:pPr>
    </w:p>
    <w:p w14:paraId="5DD4FCD5" w14:textId="77777777" w:rsidR="0076256E" w:rsidRPr="0076256E" w:rsidRDefault="00653E72" w:rsidP="0076256E">
      <w:r>
        <w:t xml:space="preserve">Švietimo skyriaus vyr. specialistė                                                     Audronė Bagdanskienė  </w:t>
      </w:r>
    </w:p>
    <w:sectPr w:rsidR="0076256E" w:rsidRPr="0076256E" w:rsidSect="003F1F9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01D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7233E"/>
    <w:multiLevelType w:val="multilevel"/>
    <w:tmpl w:val="7D688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83B31EA"/>
    <w:multiLevelType w:val="multilevel"/>
    <w:tmpl w:val="52002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1E9D2701"/>
    <w:multiLevelType w:val="hybridMultilevel"/>
    <w:tmpl w:val="03A42AA8"/>
    <w:lvl w:ilvl="0" w:tplc="DE7A9C8A">
      <w:start w:val="1"/>
      <w:numFmt w:val="decimal"/>
      <w:lvlText w:val="%1."/>
      <w:lvlJc w:val="left"/>
      <w:pPr>
        <w:ind w:left="165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4A6E1DF6"/>
    <w:multiLevelType w:val="hybridMultilevel"/>
    <w:tmpl w:val="3760C7E8"/>
    <w:lvl w:ilvl="0" w:tplc="D7CE8D04">
      <w:start w:val="1"/>
      <w:numFmt w:val="decimal"/>
      <w:lvlText w:val="%1."/>
      <w:lvlJc w:val="left"/>
      <w:pPr>
        <w:ind w:left="165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4F147CAF"/>
    <w:multiLevelType w:val="multilevel"/>
    <w:tmpl w:val="66DCA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685353"/>
    <w:multiLevelType w:val="hybridMultilevel"/>
    <w:tmpl w:val="CE60C4D0"/>
    <w:lvl w:ilvl="0" w:tplc="1BB8D54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B5F65"/>
    <w:multiLevelType w:val="hybridMultilevel"/>
    <w:tmpl w:val="C1903474"/>
    <w:lvl w:ilvl="0" w:tplc="E00EF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47188D"/>
    <w:multiLevelType w:val="hybridMultilevel"/>
    <w:tmpl w:val="08E453B0"/>
    <w:lvl w:ilvl="0" w:tplc="210C412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5EAD66B6"/>
    <w:multiLevelType w:val="hybridMultilevel"/>
    <w:tmpl w:val="F170DA74"/>
    <w:lvl w:ilvl="0" w:tplc="0DC0BD9E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21AB8"/>
    <w:rsid w:val="0003394A"/>
    <w:rsid w:val="00067E5E"/>
    <w:rsid w:val="000A57BD"/>
    <w:rsid w:val="000A7CDE"/>
    <w:rsid w:val="000C1A34"/>
    <w:rsid w:val="00110B41"/>
    <w:rsid w:val="00120478"/>
    <w:rsid w:val="00154CB7"/>
    <w:rsid w:val="00155035"/>
    <w:rsid w:val="001A4298"/>
    <w:rsid w:val="001A7733"/>
    <w:rsid w:val="001B4A09"/>
    <w:rsid w:val="001C2188"/>
    <w:rsid w:val="001C7202"/>
    <w:rsid w:val="001E0067"/>
    <w:rsid w:val="001E2E0C"/>
    <w:rsid w:val="001F0C37"/>
    <w:rsid w:val="00201025"/>
    <w:rsid w:val="002021B2"/>
    <w:rsid w:val="002078F7"/>
    <w:rsid w:val="002329DA"/>
    <w:rsid w:val="00252546"/>
    <w:rsid w:val="00281A2F"/>
    <w:rsid w:val="002869BF"/>
    <w:rsid w:val="00294868"/>
    <w:rsid w:val="00295FC6"/>
    <w:rsid w:val="002A6D1D"/>
    <w:rsid w:val="002B772E"/>
    <w:rsid w:val="002E458C"/>
    <w:rsid w:val="002F0595"/>
    <w:rsid w:val="002F5111"/>
    <w:rsid w:val="003046B3"/>
    <w:rsid w:val="003167E2"/>
    <w:rsid w:val="00342D13"/>
    <w:rsid w:val="0034556B"/>
    <w:rsid w:val="003607B0"/>
    <w:rsid w:val="003607E8"/>
    <w:rsid w:val="00361245"/>
    <w:rsid w:val="003639ED"/>
    <w:rsid w:val="003854E9"/>
    <w:rsid w:val="003A7F79"/>
    <w:rsid w:val="003B4276"/>
    <w:rsid w:val="003C0265"/>
    <w:rsid w:val="003C2807"/>
    <w:rsid w:val="003C36C1"/>
    <w:rsid w:val="003D4CB0"/>
    <w:rsid w:val="003E20E6"/>
    <w:rsid w:val="003F1F95"/>
    <w:rsid w:val="003F205E"/>
    <w:rsid w:val="003F5303"/>
    <w:rsid w:val="00422594"/>
    <w:rsid w:val="004233A7"/>
    <w:rsid w:val="00425627"/>
    <w:rsid w:val="004311A8"/>
    <w:rsid w:val="00442D02"/>
    <w:rsid w:val="00462829"/>
    <w:rsid w:val="004800F3"/>
    <w:rsid w:val="004E3CB9"/>
    <w:rsid w:val="00505DB5"/>
    <w:rsid w:val="00520C5A"/>
    <w:rsid w:val="00590F34"/>
    <w:rsid w:val="005B5240"/>
    <w:rsid w:val="005C3133"/>
    <w:rsid w:val="005F27CA"/>
    <w:rsid w:val="005F47A1"/>
    <w:rsid w:val="005F5544"/>
    <w:rsid w:val="00624A3B"/>
    <w:rsid w:val="00651145"/>
    <w:rsid w:val="006539FD"/>
    <w:rsid w:val="00653E72"/>
    <w:rsid w:val="0066678C"/>
    <w:rsid w:val="006A5BC0"/>
    <w:rsid w:val="006C2753"/>
    <w:rsid w:val="006C514F"/>
    <w:rsid w:val="006D3FF3"/>
    <w:rsid w:val="006E44C8"/>
    <w:rsid w:val="006F5820"/>
    <w:rsid w:val="00713258"/>
    <w:rsid w:val="00722BA8"/>
    <w:rsid w:val="007304CF"/>
    <w:rsid w:val="00730904"/>
    <w:rsid w:val="00740A90"/>
    <w:rsid w:val="0076256E"/>
    <w:rsid w:val="00763EF6"/>
    <w:rsid w:val="0076411C"/>
    <w:rsid w:val="00771CC1"/>
    <w:rsid w:val="007759D5"/>
    <w:rsid w:val="0079663E"/>
    <w:rsid w:val="007B1DC6"/>
    <w:rsid w:val="007B21C5"/>
    <w:rsid w:val="007D7B8A"/>
    <w:rsid w:val="007F562F"/>
    <w:rsid w:val="007F797B"/>
    <w:rsid w:val="00821D84"/>
    <w:rsid w:val="00827B86"/>
    <w:rsid w:val="00874348"/>
    <w:rsid w:val="008C6757"/>
    <w:rsid w:val="008D154F"/>
    <w:rsid w:val="008E5FA9"/>
    <w:rsid w:val="008F339F"/>
    <w:rsid w:val="008F46DB"/>
    <w:rsid w:val="008F5558"/>
    <w:rsid w:val="009177AB"/>
    <w:rsid w:val="00920215"/>
    <w:rsid w:val="00947C5F"/>
    <w:rsid w:val="00970447"/>
    <w:rsid w:val="0099192B"/>
    <w:rsid w:val="009B3321"/>
    <w:rsid w:val="009C41D2"/>
    <w:rsid w:val="009E5071"/>
    <w:rsid w:val="009F41FA"/>
    <w:rsid w:val="00A04344"/>
    <w:rsid w:val="00A24477"/>
    <w:rsid w:val="00A26F16"/>
    <w:rsid w:val="00A335EB"/>
    <w:rsid w:val="00A460C4"/>
    <w:rsid w:val="00A46536"/>
    <w:rsid w:val="00A610AF"/>
    <w:rsid w:val="00A73F51"/>
    <w:rsid w:val="00A96946"/>
    <w:rsid w:val="00AF7239"/>
    <w:rsid w:val="00B25EA8"/>
    <w:rsid w:val="00B520DD"/>
    <w:rsid w:val="00B57860"/>
    <w:rsid w:val="00B6233F"/>
    <w:rsid w:val="00B645F2"/>
    <w:rsid w:val="00B74835"/>
    <w:rsid w:val="00B919F2"/>
    <w:rsid w:val="00BB015D"/>
    <w:rsid w:val="00BF4E5A"/>
    <w:rsid w:val="00C0697D"/>
    <w:rsid w:val="00C151A2"/>
    <w:rsid w:val="00C15D8F"/>
    <w:rsid w:val="00C1795E"/>
    <w:rsid w:val="00C17B71"/>
    <w:rsid w:val="00C27052"/>
    <w:rsid w:val="00C3501E"/>
    <w:rsid w:val="00C661EB"/>
    <w:rsid w:val="00CB02C9"/>
    <w:rsid w:val="00CC0DF0"/>
    <w:rsid w:val="00CC29D4"/>
    <w:rsid w:val="00CD7D51"/>
    <w:rsid w:val="00CE0993"/>
    <w:rsid w:val="00CE69E3"/>
    <w:rsid w:val="00D427F5"/>
    <w:rsid w:val="00D872F8"/>
    <w:rsid w:val="00D90F4B"/>
    <w:rsid w:val="00DB029B"/>
    <w:rsid w:val="00DB3B3F"/>
    <w:rsid w:val="00DC7753"/>
    <w:rsid w:val="00E01016"/>
    <w:rsid w:val="00E17704"/>
    <w:rsid w:val="00E857A8"/>
    <w:rsid w:val="00E936DD"/>
    <w:rsid w:val="00EE4638"/>
    <w:rsid w:val="00EE6045"/>
    <w:rsid w:val="00F14A6A"/>
    <w:rsid w:val="00F235F1"/>
    <w:rsid w:val="00F4500C"/>
    <w:rsid w:val="00F92D88"/>
    <w:rsid w:val="00FA6DFD"/>
    <w:rsid w:val="00FC3D61"/>
    <w:rsid w:val="00FD4000"/>
    <w:rsid w:val="00FD646F"/>
    <w:rsid w:val="00FE6C82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B8927"/>
  <w15:docId w15:val="{A5E09870-779F-47E3-9F70-EEC56CEA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unhideWhenUsed/>
    <w:rsid w:val="00CD7D51"/>
  </w:style>
  <w:style w:type="paragraph" w:styleId="Betarp">
    <w:name w:val="No Spacing"/>
    <w:uiPriority w:val="1"/>
    <w:qFormat/>
    <w:rsid w:val="00CD7D51"/>
    <w:rPr>
      <w:sz w:val="24"/>
      <w:szCs w:val="24"/>
    </w:rPr>
  </w:style>
  <w:style w:type="paragraph" w:styleId="Sraopastraipa">
    <w:name w:val="List Paragraph"/>
    <w:basedOn w:val="prastasis"/>
    <w:qFormat/>
    <w:rsid w:val="00CD7D51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7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4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6014</Characters>
  <Application>Microsoft Office Word</Application>
  <DocSecurity>4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                                                       AIŠKINAMASIS RAŠTAS</vt:lpstr>
    </vt:vector>
  </TitlesOfParts>
  <Company>Home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Daiva Breivienė</cp:lastModifiedBy>
  <cp:revision>2</cp:revision>
  <cp:lastPrinted>2021-03-01T08:31:00Z</cp:lastPrinted>
  <dcterms:created xsi:type="dcterms:W3CDTF">2021-03-08T11:32:00Z</dcterms:created>
  <dcterms:modified xsi:type="dcterms:W3CDTF">2021-03-08T11:32:00Z</dcterms:modified>
</cp:coreProperties>
</file>